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C9C" w:rsidRPr="00BF5C0A" w:rsidRDefault="00941C9C" w:rsidP="00BF5C0A">
      <w:pPr>
        <w:pBdr>
          <w:bottom w:val="single" w:sz="12" w:space="1" w:color="auto"/>
        </w:pBdr>
        <w:spacing w:after="160" w:line="259" w:lineRule="auto"/>
        <w:rPr>
          <w:rFonts w:ascii="Times New Roman" w:eastAsia="Times New Roman" w:hAnsi="Times New Roman" w:cs="Times New Roman"/>
          <w:b/>
          <w:color w:val="0000FF"/>
          <w:sz w:val="36"/>
          <w:szCs w:val="36"/>
          <w:lang w:eastAsia="ru-RU"/>
        </w:rPr>
      </w:pPr>
      <w:r w:rsidRPr="00BF5C0A">
        <w:rPr>
          <w:rFonts w:ascii="Times New Roman" w:eastAsia="Times New Roman" w:hAnsi="Times New Roman" w:cs="Times New Roman"/>
          <w:b/>
          <w:color w:val="0000FF"/>
          <w:sz w:val="36"/>
          <w:szCs w:val="36"/>
          <w:lang w:eastAsia="ru-RU"/>
        </w:rPr>
        <w:t>П</w:t>
      </w:r>
      <w:r w:rsidR="00E33F22" w:rsidRPr="00BF5C0A">
        <w:rPr>
          <w:rFonts w:ascii="Times New Roman" w:eastAsia="Times New Roman" w:hAnsi="Times New Roman" w:cs="Times New Roman"/>
          <w:b/>
          <w:color w:val="0000FF"/>
          <w:sz w:val="36"/>
          <w:szCs w:val="36"/>
          <w:lang w:eastAsia="ru-RU"/>
        </w:rPr>
        <w:t>устая группа</w:t>
      </w:r>
      <w:r w:rsidRPr="00BF5C0A">
        <w:rPr>
          <w:rFonts w:ascii="Times New Roman" w:eastAsia="Times New Roman" w:hAnsi="Times New Roman" w:cs="Times New Roman"/>
          <w:b/>
          <w:color w:val="0000FF"/>
          <w:sz w:val="36"/>
          <w:szCs w:val="36"/>
          <w:lang w:eastAsia="ru-RU"/>
        </w:rPr>
        <w:t xml:space="preserve"> (</w:t>
      </w:r>
      <w:proofErr w:type="spellStart"/>
      <w:r w:rsidR="00E33F22" w:rsidRPr="00BF5C0A">
        <w:rPr>
          <w:rFonts w:ascii="Times New Roman" w:eastAsia="Times New Roman" w:hAnsi="Times New Roman" w:cs="Times New Roman"/>
          <w:b/>
          <w:color w:val="0000FF"/>
          <w:sz w:val="36"/>
          <w:szCs w:val="36"/>
          <w:lang w:eastAsia="ru-RU"/>
        </w:rPr>
        <w:t>Container</w:t>
      </w:r>
      <w:proofErr w:type="spellEnd"/>
      <w:r w:rsidRPr="00BF5C0A">
        <w:rPr>
          <w:rFonts w:ascii="Times New Roman" w:eastAsia="Times New Roman" w:hAnsi="Times New Roman" w:cs="Times New Roman"/>
          <w:b/>
          <w:color w:val="0000FF"/>
          <w:sz w:val="36"/>
          <w:szCs w:val="36"/>
          <w:lang w:eastAsia="ru-RU"/>
        </w:rPr>
        <w:t>)</w:t>
      </w:r>
    </w:p>
    <w:p w:rsidR="00074228" w:rsidRPr="00074228" w:rsidRDefault="00074228" w:rsidP="00941C9C">
      <w:pPr>
        <w:rPr>
          <w:rFonts w:ascii="Times New Roman" w:hAnsi="Times New Roman" w:cs="Times New Roman"/>
          <w:noProof/>
          <w:sz w:val="28"/>
          <w:lang w:eastAsia="ru-RU"/>
        </w:rPr>
      </w:pPr>
      <w:r>
        <w:rPr>
          <w:rFonts w:ascii="Times New Roman" w:hAnsi="Times New Roman" w:cs="Times New Roman"/>
          <w:noProof/>
          <w:sz w:val="28"/>
          <w:lang w:eastAsia="ru-RU"/>
        </w:rPr>
        <w:drawing>
          <wp:inline distT="0" distB="0" distL="0" distR="0">
            <wp:extent cx="4417695" cy="2288676"/>
            <wp:effectExtent l="19050" t="0" r="190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3811" t="11654" r="51756" b="58344"/>
                    <a:stretch>
                      <a:fillRect/>
                    </a:stretch>
                  </pic:blipFill>
                  <pic:spPr bwMode="auto">
                    <a:xfrm>
                      <a:off x="0" y="0"/>
                      <a:ext cx="4417695" cy="2288676"/>
                    </a:xfrm>
                    <a:prstGeom prst="rect">
                      <a:avLst/>
                    </a:prstGeom>
                    <a:noFill/>
                    <a:ln w="9525">
                      <a:noFill/>
                      <a:miter lim="800000"/>
                      <a:headEnd/>
                      <a:tailEnd/>
                    </a:ln>
                  </pic:spPr>
                </pic:pic>
              </a:graphicData>
            </a:graphic>
          </wp:inline>
        </w:drawing>
      </w:r>
    </w:p>
    <w:p w:rsidR="004F56EF" w:rsidRPr="00BF5C0A" w:rsidRDefault="006C450C" w:rsidP="00941C9C">
      <w:pPr>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Графическая группа является одним из вариантов графического контейнера </w:t>
      </w:r>
      <w:r w:rsidRPr="00BF5C0A">
        <w:rPr>
          <w:rFonts w:ascii="Times New Roman" w:hAnsi="Times New Roman" w:cs="Times New Roman"/>
          <w:noProof/>
          <w:sz w:val="28"/>
          <w:lang w:val="en-US" w:eastAsia="ru-RU"/>
        </w:rPr>
        <w:t>SimInTech</w:t>
      </w:r>
      <w:r w:rsidR="00FF0C64" w:rsidRPr="00BF5C0A">
        <w:rPr>
          <w:rFonts w:ascii="Times New Roman" w:hAnsi="Times New Roman" w:cs="Times New Roman"/>
          <w:noProof/>
          <w:sz w:val="28"/>
          <w:lang w:eastAsia="ru-RU"/>
        </w:rPr>
        <w:t>. Это хранилище, в которое можно добавлять любые графические примитивы, в том числе и другие графические группы</w:t>
      </w:r>
      <w:r w:rsidRPr="00BF5C0A">
        <w:rPr>
          <w:rFonts w:ascii="Times New Roman" w:hAnsi="Times New Roman" w:cs="Times New Roman"/>
          <w:noProof/>
          <w:sz w:val="28"/>
          <w:lang w:eastAsia="ru-RU"/>
        </w:rPr>
        <w:t>. Графическими контейнерами также являются составные изображения в формате .</w:t>
      </w:r>
      <w:r w:rsidRPr="00BF5C0A">
        <w:rPr>
          <w:rFonts w:ascii="Times New Roman" w:hAnsi="Times New Roman" w:cs="Times New Roman"/>
          <w:noProof/>
          <w:sz w:val="28"/>
          <w:lang w:val="en-US" w:eastAsia="ru-RU"/>
        </w:rPr>
        <w:t>gcn</w:t>
      </w:r>
      <w:r w:rsidRPr="00BF5C0A">
        <w:rPr>
          <w:rFonts w:ascii="Times New Roman" w:hAnsi="Times New Roman" w:cs="Times New Roman"/>
          <w:noProof/>
          <w:sz w:val="28"/>
          <w:lang w:eastAsia="ru-RU"/>
        </w:rPr>
        <w:t>, созданные и сохраненные в графическом редакторе, панели управления, видеокадры, а также Схемное окно проекта</w:t>
      </w:r>
      <w:r w:rsidR="004F56EF" w:rsidRPr="00BF5C0A">
        <w:rPr>
          <w:rFonts w:ascii="Times New Roman" w:hAnsi="Times New Roman" w:cs="Times New Roman"/>
          <w:noProof/>
          <w:sz w:val="28"/>
          <w:lang w:eastAsia="ru-RU"/>
        </w:rPr>
        <w:t xml:space="preserve"> </w:t>
      </w:r>
      <w:r w:rsidR="004F56EF" w:rsidRPr="00BF5C0A">
        <w:rPr>
          <w:rFonts w:ascii="Times New Roman" w:hAnsi="Times New Roman" w:cs="Times New Roman"/>
          <w:noProof/>
          <w:sz w:val="28"/>
          <w:lang w:val="en-US" w:eastAsia="ru-RU"/>
        </w:rPr>
        <w:t>SimInTech</w:t>
      </w:r>
      <w:r w:rsidRPr="00BF5C0A">
        <w:rPr>
          <w:rFonts w:ascii="Times New Roman" w:hAnsi="Times New Roman" w:cs="Times New Roman"/>
          <w:noProof/>
          <w:sz w:val="28"/>
          <w:lang w:eastAsia="ru-RU"/>
        </w:rPr>
        <w:t>.</w:t>
      </w:r>
      <w:r w:rsidR="004F56EF" w:rsidRPr="00BF5C0A">
        <w:rPr>
          <w:rFonts w:ascii="Times New Roman" w:hAnsi="Times New Roman" w:cs="Times New Roman"/>
          <w:noProof/>
          <w:sz w:val="28"/>
          <w:lang w:eastAsia="ru-RU"/>
        </w:rPr>
        <w:t xml:space="preserve"> Графические контейнеры являются важным объектом </w:t>
      </w:r>
      <w:r w:rsidR="004F56EF" w:rsidRPr="00BF5C0A">
        <w:rPr>
          <w:rFonts w:ascii="Times New Roman" w:hAnsi="Times New Roman" w:cs="Times New Roman"/>
          <w:noProof/>
          <w:sz w:val="28"/>
          <w:lang w:val="en-US" w:eastAsia="ru-RU"/>
        </w:rPr>
        <w:t>SimInTech</w:t>
      </w:r>
      <w:r w:rsidR="004F56EF" w:rsidRPr="00BF5C0A">
        <w:rPr>
          <w:rFonts w:ascii="Times New Roman" w:hAnsi="Times New Roman" w:cs="Times New Roman"/>
          <w:noProof/>
          <w:sz w:val="28"/>
          <w:lang w:eastAsia="ru-RU"/>
        </w:rPr>
        <w:t xml:space="preserve">, широко используемым в анимационной системе. </w:t>
      </w:r>
    </w:p>
    <w:p w:rsidR="006C450C" w:rsidRPr="00BF5C0A" w:rsidRDefault="004F56EF" w:rsidP="00941C9C">
      <w:pPr>
        <w:rPr>
          <w:rFonts w:ascii="Times New Roman" w:hAnsi="Times New Roman" w:cs="Times New Roman"/>
          <w:noProof/>
          <w:sz w:val="28"/>
          <w:lang w:eastAsia="ru-RU"/>
        </w:rPr>
      </w:pPr>
      <w:r w:rsidRPr="00BF5C0A">
        <w:rPr>
          <w:rFonts w:ascii="Times New Roman" w:hAnsi="Times New Roman" w:cs="Times New Roman"/>
          <w:noProof/>
          <w:sz w:val="28"/>
          <w:lang w:eastAsia="ru-RU"/>
        </w:rPr>
        <w:t>Помимо типового набора свойств, присущего всем графическим примитивам, графические группы сами являются хранилищами других графических примитивов, а также оснащены различными дополнительными свойствами и механизмами обмена данными: внутренние сигналы, глобальные свойства, внутригрупповой скрипт и т.п.</w:t>
      </w:r>
    </w:p>
    <w:p w:rsidR="004F56EF" w:rsidRDefault="006C450C" w:rsidP="00941C9C">
      <w:pPr>
        <w:rPr>
          <w:rFonts w:ascii="Times New Roman" w:hAnsi="Times New Roman" w:cs="Times New Roman"/>
          <w:noProof/>
          <w:sz w:val="28"/>
          <w:lang w:val="en-US" w:eastAsia="ru-RU"/>
        </w:rPr>
      </w:pPr>
      <w:r w:rsidRPr="00BF5C0A">
        <w:rPr>
          <w:rFonts w:ascii="Times New Roman" w:hAnsi="Times New Roman" w:cs="Times New Roman"/>
          <w:noProof/>
          <w:sz w:val="28"/>
          <w:lang w:eastAsia="ru-RU"/>
        </w:rPr>
        <w:t>Для изменения состава группы, а также для редактирования прочего ее содержимого нужно дважды кликнуть ЛКМ на изображении группы. Откроется окно графического редактора с содержимым групп</w:t>
      </w:r>
      <w:r w:rsidR="00074228">
        <w:rPr>
          <w:rFonts w:ascii="Times New Roman" w:hAnsi="Times New Roman" w:cs="Times New Roman"/>
          <w:noProof/>
          <w:sz w:val="28"/>
          <w:lang w:eastAsia="ru-RU"/>
        </w:rPr>
        <w:t>ы.</w:t>
      </w:r>
    </w:p>
    <w:p w:rsidR="00074228" w:rsidRDefault="00074228" w:rsidP="00941C9C">
      <w:pPr>
        <w:rPr>
          <w:rFonts w:ascii="Times New Roman" w:hAnsi="Times New Roman" w:cs="Times New Roman"/>
          <w:noProof/>
          <w:sz w:val="28"/>
          <w:lang w:val="en-US" w:eastAsia="ru-RU"/>
        </w:rPr>
      </w:pPr>
      <w:r>
        <w:rPr>
          <w:rFonts w:ascii="Times New Roman" w:hAnsi="Times New Roman" w:cs="Times New Roman"/>
          <w:noProof/>
          <w:sz w:val="28"/>
          <w:lang w:eastAsia="ru-RU"/>
        </w:rPr>
        <w:drawing>
          <wp:inline distT="0" distB="0" distL="0" distR="0">
            <wp:extent cx="5046345" cy="5130800"/>
            <wp:effectExtent l="1905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046345" cy="5130800"/>
                    </a:xfrm>
                    <a:prstGeom prst="rect">
                      <a:avLst/>
                    </a:prstGeom>
                    <a:noFill/>
                    <a:ln w="9525">
                      <a:noFill/>
                      <a:miter lim="800000"/>
                      <a:headEnd/>
                      <a:tailEnd/>
                    </a:ln>
                  </pic:spPr>
                </pic:pic>
              </a:graphicData>
            </a:graphic>
          </wp:inline>
        </w:drawing>
      </w:r>
    </w:p>
    <w:p w:rsidR="00074228" w:rsidRPr="00074228" w:rsidRDefault="00074228" w:rsidP="00941C9C">
      <w:pPr>
        <w:rPr>
          <w:rFonts w:ascii="Times New Roman" w:hAnsi="Times New Roman" w:cs="Times New Roman"/>
          <w:b/>
          <w:noProof/>
          <w:sz w:val="24"/>
          <w:lang w:eastAsia="ru-RU"/>
        </w:rPr>
      </w:pPr>
      <w:r w:rsidRPr="00074228">
        <w:rPr>
          <w:rFonts w:ascii="Times New Roman" w:hAnsi="Times New Roman" w:cs="Times New Roman"/>
          <w:b/>
          <w:noProof/>
          <w:sz w:val="24"/>
          <w:lang w:eastAsia="ru-RU"/>
        </w:rPr>
        <w:t xml:space="preserve">Окно графического редактора для внесения открытое изменений в группу </w:t>
      </w:r>
      <w:r w:rsidRPr="00074228">
        <w:rPr>
          <w:rFonts w:ascii="Times New Roman" w:hAnsi="Times New Roman" w:cs="Times New Roman"/>
          <w:b/>
          <w:noProof/>
          <w:sz w:val="24"/>
          <w:lang w:val="en-US" w:eastAsia="ru-RU"/>
        </w:rPr>
        <w:t>Group</w:t>
      </w:r>
      <w:r w:rsidRPr="00074228">
        <w:rPr>
          <w:rFonts w:ascii="Times New Roman" w:hAnsi="Times New Roman" w:cs="Times New Roman"/>
          <w:b/>
          <w:noProof/>
          <w:sz w:val="24"/>
          <w:lang w:eastAsia="ru-RU"/>
        </w:rPr>
        <w:t>1</w:t>
      </w:r>
    </w:p>
    <w:p w:rsidR="002167E7" w:rsidRPr="00BF5C0A" w:rsidRDefault="002167E7" w:rsidP="00941C9C">
      <w:pPr>
        <w:rPr>
          <w:rFonts w:ascii="Times New Roman" w:hAnsi="Times New Roman" w:cs="Times New Roman"/>
          <w:noProof/>
          <w:sz w:val="28"/>
          <w:lang w:eastAsia="ru-RU"/>
        </w:rPr>
      </w:pPr>
      <w:r w:rsidRPr="00BF5C0A">
        <w:rPr>
          <w:rFonts w:ascii="Times New Roman" w:hAnsi="Times New Roman" w:cs="Times New Roman"/>
          <w:noProof/>
          <w:sz w:val="28"/>
          <w:lang w:eastAsia="ru-RU"/>
        </w:rPr>
        <w:t>Графические примитивы можно копировать между Схемным окном проекта и окном редактирования группы, а также между группами.</w:t>
      </w:r>
    </w:p>
    <w:p w:rsidR="00220600" w:rsidRPr="00BF5C0A" w:rsidRDefault="00220600" w:rsidP="00941C9C">
      <w:pPr>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Чтобы создать группу из уже имеющихся в окне графических примитивов нужно выделить эти примитивы (несколько примитивов можно выделить кликая по ним ЛКМ и удерживая клавишу Shift) и выбрать пункт меню в Главном окне </w:t>
      </w:r>
      <w:r w:rsidRPr="00BF5C0A">
        <w:rPr>
          <w:rFonts w:ascii="Times New Roman" w:hAnsi="Times New Roman" w:cs="Times New Roman"/>
          <w:noProof/>
          <w:sz w:val="28"/>
          <w:lang w:val="en-US" w:eastAsia="ru-RU"/>
        </w:rPr>
        <w:t>SimInTech</w:t>
      </w:r>
      <w:r w:rsidRPr="00BF5C0A">
        <w:rPr>
          <w:rFonts w:ascii="Times New Roman" w:hAnsi="Times New Roman" w:cs="Times New Roman"/>
          <w:noProof/>
          <w:sz w:val="28"/>
          <w:lang w:eastAsia="ru-RU"/>
        </w:rPr>
        <w:t xml:space="preserve">: </w:t>
      </w:r>
      <w:r w:rsidRPr="000642AA">
        <w:rPr>
          <w:rFonts w:ascii="Times New Roman" w:hAnsi="Times New Roman" w:cs="Times New Roman"/>
          <w:b/>
          <w:noProof/>
          <w:sz w:val="28"/>
          <w:lang w:eastAsia="ru-RU"/>
        </w:rPr>
        <w:t xml:space="preserve">«Правка </w:t>
      </w:r>
      <w:r w:rsidR="000642AA" w:rsidRPr="000642AA">
        <w:rPr>
          <w:rFonts w:ascii="Times New Roman" w:hAnsi="Times New Roman" w:cs="Times New Roman"/>
          <w:b/>
          <w:noProof/>
          <w:sz w:val="28"/>
          <w:lang w:eastAsia="ru-RU"/>
        </w:rPr>
        <w:t>→</w:t>
      </w:r>
      <w:r w:rsidRPr="000642AA">
        <w:rPr>
          <w:rFonts w:ascii="Times New Roman" w:hAnsi="Times New Roman" w:cs="Times New Roman"/>
          <w:b/>
          <w:noProof/>
          <w:sz w:val="28"/>
          <w:lang w:eastAsia="ru-RU"/>
        </w:rPr>
        <w:t xml:space="preserve"> Собрать в группу»</w:t>
      </w:r>
      <w:r w:rsidRPr="00BF5C0A">
        <w:rPr>
          <w:rFonts w:ascii="Times New Roman" w:hAnsi="Times New Roman" w:cs="Times New Roman"/>
          <w:noProof/>
          <w:sz w:val="28"/>
          <w:lang w:eastAsia="ru-RU"/>
        </w:rPr>
        <w:t xml:space="preserve">. Для расформирования группы нужно использовать другой пункт меню: </w:t>
      </w:r>
      <w:r w:rsidRPr="000642AA">
        <w:rPr>
          <w:rFonts w:ascii="Times New Roman" w:hAnsi="Times New Roman" w:cs="Times New Roman"/>
          <w:b/>
          <w:noProof/>
          <w:sz w:val="28"/>
          <w:lang w:eastAsia="ru-RU"/>
        </w:rPr>
        <w:t xml:space="preserve">«Правка </w:t>
      </w:r>
      <w:r w:rsidR="000642AA" w:rsidRPr="000642AA">
        <w:rPr>
          <w:rFonts w:ascii="Times New Roman" w:hAnsi="Times New Roman" w:cs="Times New Roman"/>
          <w:b/>
          <w:noProof/>
          <w:sz w:val="28"/>
          <w:lang w:eastAsia="ru-RU"/>
        </w:rPr>
        <w:t>→</w:t>
      </w:r>
      <w:r w:rsidRPr="000642AA">
        <w:rPr>
          <w:rFonts w:ascii="Times New Roman" w:hAnsi="Times New Roman" w:cs="Times New Roman"/>
          <w:b/>
          <w:noProof/>
          <w:sz w:val="28"/>
          <w:lang w:eastAsia="ru-RU"/>
        </w:rPr>
        <w:t xml:space="preserve"> Разобрать»</w:t>
      </w:r>
      <w:r w:rsidRPr="00BF5C0A">
        <w:rPr>
          <w:rFonts w:ascii="Times New Roman" w:hAnsi="Times New Roman" w:cs="Times New Roman"/>
          <w:noProof/>
          <w:sz w:val="28"/>
          <w:lang w:eastAsia="ru-RU"/>
        </w:rPr>
        <w:t>.</w:t>
      </w:r>
    </w:p>
    <w:p w:rsidR="00220600" w:rsidRPr="00BF5C0A" w:rsidRDefault="00220600" w:rsidP="00941C9C">
      <w:pPr>
        <w:rPr>
          <w:rFonts w:ascii="Times New Roman" w:hAnsi="Times New Roman" w:cs="Times New Roman"/>
          <w:noProof/>
          <w:sz w:val="28"/>
          <w:lang w:eastAsia="ru-RU"/>
        </w:rPr>
      </w:pPr>
      <w:r w:rsidRPr="00BF5C0A">
        <w:rPr>
          <w:rFonts w:ascii="Times New Roman" w:hAnsi="Times New Roman" w:cs="Times New Roman"/>
          <w:noProof/>
          <w:sz w:val="28"/>
          <w:lang w:eastAsia="ru-RU"/>
        </w:rPr>
        <w:t>Все содержимое группы можно сохранить в файл формата .</w:t>
      </w:r>
      <w:r w:rsidRPr="00BF5C0A">
        <w:rPr>
          <w:rFonts w:ascii="Times New Roman" w:hAnsi="Times New Roman" w:cs="Times New Roman"/>
          <w:noProof/>
          <w:sz w:val="28"/>
          <w:lang w:val="en-US" w:eastAsia="ru-RU"/>
        </w:rPr>
        <w:t>gcn</w:t>
      </w:r>
      <w:r w:rsidRPr="00BF5C0A">
        <w:rPr>
          <w:rFonts w:ascii="Times New Roman" w:hAnsi="Times New Roman" w:cs="Times New Roman"/>
          <w:noProof/>
          <w:sz w:val="28"/>
          <w:lang w:eastAsia="ru-RU"/>
        </w:rPr>
        <w:t xml:space="preserve">. Для этого нужно в окне графическго редактора, в котором редактируется группа воспользоваться пунктом меню: </w:t>
      </w:r>
      <w:r w:rsidRPr="000642AA">
        <w:rPr>
          <w:rFonts w:ascii="Times New Roman" w:hAnsi="Times New Roman" w:cs="Times New Roman"/>
          <w:b/>
          <w:noProof/>
          <w:sz w:val="28"/>
          <w:lang w:eastAsia="ru-RU"/>
        </w:rPr>
        <w:t xml:space="preserve">«Файл </w:t>
      </w:r>
      <w:r w:rsidR="000642AA" w:rsidRPr="000642AA">
        <w:rPr>
          <w:rFonts w:ascii="Times New Roman" w:hAnsi="Times New Roman" w:cs="Times New Roman"/>
          <w:b/>
          <w:noProof/>
          <w:sz w:val="28"/>
          <w:lang w:eastAsia="ru-RU"/>
        </w:rPr>
        <w:t>→</w:t>
      </w:r>
      <w:r w:rsidRPr="000642AA">
        <w:rPr>
          <w:rFonts w:ascii="Times New Roman" w:hAnsi="Times New Roman" w:cs="Times New Roman"/>
          <w:b/>
          <w:noProof/>
          <w:sz w:val="28"/>
          <w:lang w:eastAsia="ru-RU"/>
        </w:rPr>
        <w:t xml:space="preserve"> Сохранить как…»</w:t>
      </w:r>
      <w:r w:rsidRPr="00BF5C0A">
        <w:rPr>
          <w:rFonts w:ascii="Times New Roman" w:hAnsi="Times New Roman" w:cs="Times New Roman"/>
          <w:noProof/>
          <w:sz w:val="28"/>
          <w:lang w:eastAsia="ru-RU"/>
        </w:rPr>
        <w:t>. Откроется систе</w:t>
      </w:r>
      <w:r w:rsidR="002167E7" w:rsidRPr="00BF5C0A">
        <w:rPr>
          <w:rFonts w:ascii="Times New Roman" w:hAnsi="Times New Roman" w:cs="Times New Roman"/>
          <w:noProof/>
          <w:sz w:val="28"/>
          <w:lang w:eastAsia="ru-RU"/>
        </w:rPr>
        <w:t>м</w:t>
      </w:r>
      <w:r w:rsidRPr="00BF5C0A">
        <w:rPr>
          <w:rFonts w:ascii="Times New Roman" w:hAnsi="Times New Roman" w:cs="Times New Roman"/>
          <w:noProof/>
          <w:sz w:val="28"/>
          <w:lang w:eastAsia="ru-RU"/>
        </w:rPr>
        <w:t xml:space="preserve">ное </w:t>
      </w:r>
      <w:r w:rsidR="002167E7" w:rsidRPr="00BF5C0A">
        <w:rPr>
          <w:rFonts w:ascii="Times New Roman" w:hAnsi="Times New Roman" w:cs="Times New Roman"/>
          <w:noProof/>
          <w:sz w:val="28"/>
          <w:lang w:eastAsia="ru-RU"/>
        </w:rPr>
        <w:t>диалоговое окно сохранения файла, в котором нужно будет указать имя файла и выбрать папку для сохранения.</w:t>
      </w:r>
    </w:p>
    <w:p w:rsidR="006C450C" w:rsidRPr="00BF5C0A" w:rsidRDefault="006C450C" w:rsidP="00941C9C">
      <w:pPr>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Подробнее о </w:t>
      </w:r>
      <w:r w:rsidR="004F56EF" w:rsidRPr="00BF5C0A">
        <w:rPr>
          <w:rFonts w:ascii="Times New Roman" w:hAnsi="Times New Roman" w:cs="Times New Roman"/>
          <w:noProof/>
          <w:sz w:val="28"/>
          <w:lang w:eastAsia="ru-RU"/>
        </w:rPr>
        <w:t xml:space="preserve">элементах, содержащихся и порождаемых в контейнерах, </w:t>
      </w:r>
      <w:r w:rsidRPr="00BF5C0A">
        <w:rPr>
          <w:rFonts w:ascii="Times New Roman" w:hAnsi="Times New Roman" w:cs="Times New Roman"/>
          <w:noProof/>
          <w:sz w:val="28"/>
          <w:lang w:eastAsia="ru-RU"/>
        </w:rPr>
        <w:t>редактировании содержимого групп и их применении можно узнать в разделе «Графически редактор».</w:t>
      </w:r>
    </w:p>
    <w:p w:rsidR="004F56EF" w:rsidRPr="00BF5C0A" w:rsidRDefault="004F56EF" w:rsidP="00941C9C">
      <w:pPr>
        <w:rPr>
          <w:rFonts w:ascii="Times New Roman" w:hAnsi="Times New Roman" w:cs="Times New Roman"/>
          <w:i/>
          <w:noProof/>
          <w:sz w:val="28"/>
          <w:lang w:eastAsia="ru-RU"/>
        </w:rPr>
      </w:pPr>
      <w:r w:rsidRPr="00BF5C0A">
        <w:rPr>
          <w:rFonts w:ascii="Times New Roman" w:hAnsi="Times New Roman" w:cs="Times New Roman"/>
          <w:noProof/>
          <w:sz w:val="28"/>
          <w:lang w:eastAsia="ru-RU"/>
        </w:rPr>
        <w:t>Ниже описаны стандартные свойства графической группы как графического примитива.</w:t>
      </w:r>
    </w:p>
    <w:p w:rsidR="00941C9C" w:rsidRPr="00BF5C0A" w:rsidRDefault="00941C9C" w:rsidP="00941C9C">
      <w:pPr>
        <w:rPr>
          <w:rFonts w:ascii="Times New Roman" w:hAnsi="Times New Roman" w:cs="Times New Roman"/>
          <w:i/>
          <w:noProof/>
          <w:sz w:val="28"/>
          <w:lang w:eastAsia="ru-RU"/>
        </w:rPr>
      </w:pPr>
      <w:r w:rsidRPr="00BF5C0A">
        <w:rPr>
          <w:rFonts w:ascii="Times New Roman" w:hAnsi="Times New Roman" w:cs="Times New Roman"/>
          <w:b/>
          <w:i/>
          <w:noProof/>
          <w:sz w:val="28"/>
          <w:lang w:eastAsia="ru-RU"/>
        </w:rPr>
        <w:t>Вставка</w:t>
      </w:r>
    </w:p>
    <w:p w:rsidR="00941C9C" w:rsidRPr="00BF5C0A" w:rsidRDefault="00941C9C" w:rsidP="00941C9C">
      <w:pPr>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1. Кликнуть в панели примитивов по кнопке </w:t>
      </w:r>
      <w:r w:rsidR="00E33F22" w:rsidRPr="00BF5C0A">
        <w:rPr>
          <w:rFonts w:ascii="Times New Roman" w:hAnsi="Times New Roman" w:cs="Times New Roman"/>
          <w:noProof/>
          <w:sz w:val="28"/>
          <w:lang w:eastAsia="ru-RU"/>
        </w:rPr>
        <w:drawing>
          <wp:inline distT="0" distB="0" distL="0" distR="0">
            <wp:extent cx="207645" cy="221673"/>
            <wp:effectExtent l="0" t="0" r="1905" b="698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l="27987" t="57379" r="68516" b="19940"/>
                    <a:stretch/>
                  </pic:blipFill>
                  <pic:spPr bwMode="auto">
                    <a:xfrm>
                      <a:off x="0" y="0"/>
                      <a:ext cx="207760" cy="22179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BF5C0A">
        <w:rPr>
          <w:rFonts w:ascii="Times New Roman" w:hAnsi="Times New Roman" w:cs="Times New Roman"/>
          <w:noProof/>
          <w:sz w:val="28"/>
          <w:lang w:eastAsia="ru-RU"/>
        </w:rPr>
        <w:t>.</w:t>
      </w:r>
    </w:p>
    <w:p w:rsidR="00941C9C" w:rsidRPr="00BF5C0A" w:rsidRDefault="00941C9C" w:rsidP="00941C9C">
      <w:pPr>
        <w:rPr>
          <w:rFonts w:ascii="Times New Roman" w:hAnsi="Times New Roman" w:cs="Times New Roman"/>
          <w:noProof/>
          <w:sz w:val="28"/>
          <w:lang w:eastAsia="ru-RU"/>
        </w:rPr>
      </w:pPr>
      <w:r w:rsidRPr="00BF5C0A">
        <w:rPr>
          <w:rFonts w:ascii="Times New Roman" w:hAnsi="Times New Roman" w:cs="Times New Roman"/>
          <w:noProof/>
          <w:sz w:val="28"/>
          <w:lang w:eastAsia="ru-RU"/>
        </w:rPr>
        <w:t>2. Кликнуть в поле окна проекта или графического редактора для добавления нового экземпляра в указанном месте. В окно будет добавлен</w:t>
      </w:r>
      <w:r w:rsidR="00E33F22" w:rsidRPr="00BF5C0A">
        <w:rPr>
          <w:rFonts w:ascii="Times New Roman" w:hAnsi="Times New Roman" w:cs="Times New Roman"/>
          <w:noProof/>
          <w:sz w:val="28"/>
          <w:lang w:eastAsia="ru-RU"/>
        </w:rPr>
        <w:t>а пустая графическая группа в виде</w:t>
      </w:r>
      <w:r w:rsidRPr="00BF5C0A">
        <w:rPr>
          <w:rFonts w:ascii="Times New Roman" w:hAnsi="Times New Roman" w:cs="Times New Roman"/>
          <w:noProof/>
          <w:sz w:val="28"/>
          <w:lang w:eastAsia="ru-RU"/>
        </w:rPr>
        <w:t xml:space="preserve"> квадрат</w:t>
      </w:r>
      <w:r w:rsidR="00E33F22" w:rsidRPr="00BF5C0A">
        <w:rPr>
          <w:rFonts w:ascii="Times New Roman" w:hAnsi="Times New Roman" w:cs="Times New Roman"/>
          <w:noProof/>
          <w:sz w:val="28"/>
          <w:lang w:eastAsia="ru-RU"/>
        </w:rPr>
        <w:t xml:space="preserve">а с </w:t>
      </w:r>
      <w:r w:rsidR="009C7ADB" w:rsidRPr="00BF5C0A">
        <w:rPr>
          <w:rFonts w:ascii="Times New Roman" w:hAnsi="Times New Roman" w:cs="Times New Roman"/>
          <w:noProof/>
          <w:sz w:val="28"/>
          <w:lang w:eastAsia="ru-RU"/>
        </w:rPr>
        <w:t>желтой</w:t>
      </w:r>
      <w:r w:rsidR="00E33F22" w:rsidRPr="00BF5C0A">
        <w:rPr>
          <w:rFonts w:ascii="Times New Roman" w:hAnsi="Times New Roman" w:cs="Times New Roman"/>
          <w:noProof/>
          <w:sz w:val="28"/>
          <w:lang w:eastAsia="ru-RU"/>
        </w:rPr>
        <w:t xml:space="preserve"> заливкой по умолчнанию</w:t>
      </w:r>
      <w:r w:rsidRPr="00BF5C0A">
        <w:rPr>
          <w:rFonts w:ascii="Times New Roman" w:hAnsi="Times New Roman" w:cs="Times New Roman"/>
          <w:noProof/>
          <w:sz w:val="28"/>
          <w:lang w:eastAsia="ru-RU"/>
        </w:rPr>
        <w:t>.</w:t>
      </w:r>
    </w:p>
    <w:p w:rsidR="00941C9C" w:rsidRPr="00BF5C0A" w:rsidRDefault="00941C9C" w:rsidP="00941C9C">
      <w:pPr>
        <w:rPr>
          <w:rFonts w:ascii="Times New Roman" w:hAnsi="Times New Roman" w:cs="Times New Roman"/>
          <w:i/>
          <w:noProof/>
          <w:sz w:val="28"/>
          <w:lang w:eastAsia="ru-RU"/>
        </w:rPr>
      </w:pPr>
      <w:r w:rsidRPr="00BF5C0A">
        <w:rPr>
          <w:rFonts w:ascii="Times New Roman" w:hAnsi="Times New Roman" w:cs="Times New Roman"/>
          <w:b/>
          <w:i/>
          <w:noProof/>
          <w:sz w:val="28"/>
          <w:lang w:eastAsia="ru-RU"/>
        </w:rPr>
        <w:t>Редактирование</w:t>
      </w:r>
    </w:p>
    <w:p w:rsidR="00941C9C" w:rsidRPr="00BF5C0A" w:rsidRDefault="00941C9C" w:rsidP="00941C9C">
      <w:pPr>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1. Выделить </w:t>
      </w:r>
      <w:r w:rsidR="00E33F22" w:rsidRPr="00BF5C0A">
        <w:rPr>
          <w:rFonts w:ascii="Times New Roman" w:hAnsi="Times New Roman" w:cs="Times New Roman"/>
          <w:noProof/>
          <w:sz w:val="28"/>
          <w:lang w:eastAsia="ru-RU"/>
        </w:rPr>
        <w:t>группу</w:t>
      </w:r>
      <w:r w:rsidRPr="00BF5C0A">
        <w:rPr>
          <w:rFonts w:ascii="Times New Roman" w:hAnsi="Times New Roman" w:cs="Times New Roman"/>
          <w:noProof/>
          <w:sz w:val="28"/>
          <w:lang w:eastAsia="ru-RU"/>
        </w:rPr>
        <w:t>, кликнув по е</w:t>
      </w:r>
      <w:r w:rsidR="00E33F22" w:rsidRPr="00BF5C0A">
        <w:rPr>
          <w:rFonts w:ascii="Times New Roman" w:hAnsi="Times New Roman" w:cs="Times New Roman"/>
          <w:noProof/>
          <w:sz w:val="28"/>
          <w:lang w:eastAsia="ru-RU"/>
        </w:rPr>
        <w:t>е</w:t>
      </w:r>
      <w:r w:rsidRPr="00BF5C0A">
        <w:rPr>
          <w:rFonts w:ascii="Times New Roman" w:hAnsi="Times New Roman" w:cs="Times New Roman"/>
          <w:noProof/>
          <w:sz w:val="28"/>
          <w:lang w:eastAsia="ru-RU"/>
        </w:rPr>
        <w:t xml:space="preserve"> изображению.</w:t>
      </w:r>
    </w:p>
    <w:p w:rsidR="00941C9C" w:rsidRPr="00BF5C0A" w:rsidRDefault="00941C9C" w:rsidP="00941C9C">
      <w:pPr>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2. Для перемещения </w:t>
      </w:r>
      <w:r w:rsidR="00E33F22" w:rsidRPr="00BF5C0A">
        <w:rPr>
          <w:rFonts w:ascii="Times New Roman" w:hAnsi="Times New Roman" w:cs="Times New Roman"/>
          <w:noProof/>
          <w:sz w:val="28"/>
          <w:lang w:eastAsia="ru-RU"/>
        </w:rPr>
        <w:t>группы</w:t>
      </w:r>
      <w:r w:rsidRPr="00BF5C0A">
        <w:rPr>
          <w:rFonts w:ascii="Times New Roman" w:hAnsi="Times New Roman" w:cs="Times New Roman"/>
          <w:noProof/>
          <w:sz w:val="28"/>
          <w:lang w:eastAsia="ru-RU"/>
        </w:rPr>
        <w:t xml:space="preserve"> навести </w:t>
      </w:r>
      <w:r w:rsidR="00E33F22" w:rsidRPr="00BF5C0A">
        <w:rPr>
          <w:rFonts w:ascii="Times New Roman" w:hAnsi="Times New Roman" w:cs="Times New Roman"/>
          <w:noProof/>
          <w:sz w:val="28"/>
          <w:lang w:eastAsia="ru-RU"/>
        </w:rPr>
        <w:t xml:space="preserve">на нее </w:t>
      </w:r>
      <w:r w:rsidRPr="00BF5C0A">
        <w:rPr>
          <w:rFonts w:ascii="Times New Roman" w:hAnsi="Times New Roman" w:cs="Times New Roman"/>
          <w:noProof/>
          <w:sz w:val="28"/>
          <w:lang w:eastAsia="ru-RU"/>
        </w:rPr>
        <w:t xml:space="preserve">указатель мыши </w:t>
      </w:r>
      <w:r w:rsidR="00E33F22" w:rsidRPr="00BF5C0A">
        <w:rPr>
          <w:rFonts w:ascii="Times New Roman" w:hAnsi="Times New Roman" w:cs="Times New Roman"/>
          <w:noProof/>
          <w:sz w:val="28"/>
          <w:lang w:eastAsia="ru-RU"/>
        </w:rPr>
        <w:t xml:space="preserve">– </w:t>
      </w:r>
      <w:r w:rsidRPr="00BF5C0A">
        <w:rPr>
          <w:rFonts w:ascii="Times New Roman" w:hAnsi="Times New Roman" w:cs="Times New Roman"/>
          <w:noProof/>
          <w:sz w:val="28"/>
          <w:lang w:eastAsia="ru-RU"/>
        </w:rPr>
        <w:t xml:space="preserve">изображение указателя изменится на изображение указывающей руки, нажать ЛКМ и удерживая её переместить </w:t>
      </w:r>
      <w:r w:rsidR="00E33F22" w:rsidRPr="00BF5C0A">
        <w:rPr>
          <w:rFonts w:ascii="Times New Roman" w:hAnsi="Times New Roman" w:cs="Times New Roman"/>
          <w:noProof/>
          <w:sz w:val="28"/>
          <w:lang w:eastAsia="ru-RU"/>
        </w:rPr>
        <w:t xml:space="preserve">группу </w:t>
      </w:r>
      <w:r w:rsidRPr="00BF5C0A">
        <w:rPr>
          <w:rFonts w:ascii="Times New Roman" w:hAnsi="Times New Roman" w:cs="Times New Roman"/>
          <w:noProof/>
          <w:sz w:val="28"/>
          <w:lang w:eastAsia="ru-RU"/>
        </w:rPr>
        <w:t>на новое место.</w:t>
      </w:r>
    </w:p>
    <w:p w:rsidR="00941C9C" w:rsidRPr="00BF5C0A" w:rsidRDefault="00941C9C" w:rsidP="00941C9C">
      <w:pPr>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3. Для одновременного изменения ширины и высоты прямоугольника </w:t>
      </w:r>
      <w:r w:rsidR="006C450C" w:rsidRPr="00BF5C0A">
        <w:rPr>
          <w:rFonts w:ascii="Times New Roman" w:hAnsi="Times New Roman" w:cs="Times New Roman"/>
          <w:noProof/>
          <w:sz w:val="28"/>
          <w:lang w:eastAsia="ru-RU"/>
        </w:rPr>
        <w:t xml:space="preserve">группы </w:t>
      </w:r>
      <w:r w:rsidRPr="00BF5C0A">
        <w:rPr>
          <w:rFonts w:ascii="Times New Roman" w:hAnsi="Times New Roman" w:cs="Times New Roman"/>
          <w:noProof/>
          <w:sz w:val="28"/>
          <w:lang w:eastAsia="ru-RU"/>
        </w:rPr>
        <w:t>подвести указатель мыши к одной из вершин</w:t>
      </w:r>
      <w:r w:rsidR="00E33F22" w:rsidRPr="00BF5C0A">
        <w:rPr>
          <w:rFonts w:ascii="Times New Roman" w:hAnsi="Times New Roman" w:cs="Times New Roman"/>
          <w:noProof/>
          <w:sz w:val="28"/>
          <w:lang w:eastAsia="ru-RU"/>
        </w:rPr>
        <w:t xml:space="preserve"> – </w:t>
      </w:r>
      <w:r w:rsidRPr="00BF5C0A">
        <w:rPr>
          <w:rFonts w:ascii="Times New Roman" w:hAnsi="Times New Roman" w:cs="Times New Roman"/>
          <w:noProof/>
          <w:sz w:val="28"/>
          <w:lang w:eastAsia="ru-RU"/>
        </w:rPr>
        <w:t>изображение указателя изменится на изображение двусторонней стрелки, нажать ЛКМ и удерживая её переместить вершину на новое место.</w:t>
      </w:r>
    </w:p>
    <w:p w:rsidR="00941C9C" w:rsidRPr="00BF5C0A" w:rsidRDefault="00941C9C" w:rsidP="00941C9C">
      <w:pPr>
        <w:rPr>
          <w:rFonts w:ascii="Times New Roman" w:hAnsi="Times New Roman" w:cs="Times New Roman"/>
          <w:noProof/>
          <w:sz w:val="28"/>
          <w:lang w:eastAsia="ru-RU"/>
        </w:rPr>
      </w:pPr>
      <w:r w:rsidRPr="00BF5C0A">
        <w:rPr>
          <w:rFonts w:ascii="Times New Roman" w:hAnsi="Times New Roman" w:cs="Times New Roman"/>
          <w:noProof/>
          <w:sz w:val="28"/>
          <w:lang w:eastAsia="ru-RU"/>
        </w:rPr>
        <w:t xml:space="preserve">4. Для изменения высоты </w:t>
      </w:r>
      <w:r w:rsidR="006C450C" w:rsidRPr="00BF5C0A">
        <w:rPr>
          <w:rFonts w:ascii="Times New Roman" w:hAnsi="Times New Roman" w:cs="Times New Roman"/>
          <w:noProof/>
          <w:sz w:val="28"/>
          <w:lang w:eastAsia="ru-RU"/>
        </w:rPr>
        <w:t xml:space="preserve">прямоугольника </w:t>
      </w:r>
      <w:r w:rsidR="00E33F22" w:rsidRPr="00BF5C0A">
        <w:rPr>
          <w:rFonts w:ascii="Times New Roman" w:hAnsi="Times New Roman" w:cs="Times New Roman"/>
          <w:noProof/>
          <w:sz w:val="28"/>
          <w:lang w:eastAsia="ru-RU"/>
        </w:rPr>
        <w:t xml:space="preserve">группы </w:t>
      </w:r>
      <w:r w:rsidRPr="00BF5C0A">
        <w:rPr>
          <w:rFonts w:ascii="Times New Roman" w:hAnsi="Times New Roman" w:cs="Times New Roman"/>
          <w:noProof/>
          <w:sz w:val="28"/>
          <w:lang w:eastAsia="ru-RU"/>
        </w:rPr>
        <w:t xml:space="preserve">подвести указатель мыши к маркеру в центре </w:t>
      </w:r>
      <w:r w:rsidR="006C450C" w:rsidRPr="00BF5C0A">
        <w:rPr>
          <w:rFonts w:ascii="Times New Roman" w:hAnsi="Times New Roman" w:cs="Times New Roman"/>
          <w:noProof/>
          <w:sz w:val="28"/>
          <w:lang w:eastAsia="ru-RU"/>
        </w:rPr>
        <w:t xml:space="preserve">его </w:t>
      </w:r>
      <w:r w:rsidRPr="00BF5C0A">
        <w:rPr>
          <w:rFonts w:ascii="Times New Roman" w:hAnsi="Times New Roman" w:cs="Times New Roman"/>
          <w:noProof/>
          <w:sz w:val="28"/>
          <w:lang w:eastAsia="ru-RU"/>
        </w:rPr>
        <w:t>верхней стороны</w:t>
      </w:r>
      <w:r w:rsidR="00E33F22" w:rsidRPr="00BF5C0A">
        <w:rPr>
          <w:rFonts w:ascii="Times New Roman" w:hAnsi="Times New Roman" w:cs="Times New Roman"/>
          <w:noProof/>
          <w:sz w:val="28"/>
          <w:lang w:eastAsia="ru-RU"/>
        </w:rPr>
        <w:t xml:space="preserve"> – </w:t>
      </w:r>
      <w:r w:rsidRPr="00BF5C0A">
        <w:rPr>
          <w:rFonts w:ascii="Times New Roman" w:hAnsi="Times New Roman" w:cs="Times New Roman"/>
          <w:noProof/>
          <w:sz w:val="28"/>
          <w:lang w:eastAsia="ru-RU"/>
        </w:rPr>
        <w:t>изображение указателя изменится на изображение указывающей руки, нажать ЛКМ и</w:t>
      </w:r>
      <w:r w:rsidR="00E33F22" w:rsidRPr="00BF5C0A">
        <w:rPr>
          <w:rFonts w:ascii="Times New Roman" w:hAnsi="Times New Roman" w:cs="Times New Roman"/>
          <w:noProof/>
          <w:sz w:val="28"/>
          <w:lang w:eastAsia="ru-RU"/>
        </w:rPr>
        <w:t>,</w:t>
      </w:r>
      <w:r w:rsidRPr="00BF5C0A">
        <w:rPr>
          <w:rFonts w:ascii="Times New Roman" w:hAnsi="Times New Roman" w:cs="Times New Roman"/>
          <w:noProof/>
          <w:sz w:val="28"/>
          <w:lang w:eastAsia="ru-RU"/>
        </w:rPr>
        <w:t xml:space="preserve"> удерживая её</w:t>
      </w:r>
      <w:r w:rsidR="00E33F22" w:rsidRPr="00BF5C0A">
        <w:rPr>
          <w:rFonts w:ascii="Times New Roman" w:hAnsi="Times New Roman" w:cs="Times New Roman"/>
          <w:noProof/>
          <w:sz w:val="28"/>
          <w:lang w:eastAsia="ru-RU"/>
        </w:rPr>
        <w:t>,</w:t>
      </w:r>
      <w:r w:rsidRPr="00BF5C0A">
        <w:rPr>
          <w:rFonts w:ascii="Times New Roman" w:hAnsi="Times New Roman" w:cs="Times New Roman"/>
          <w:noProof/>
          <w:sz w:val="28"/>
          <w:lang w:eastAsia="ru-RU"/>
        </w:rPr>
        <w:t xml:space="preserve"> переместить курсор мыши вверх или вниз. Верхняя и нижняя стороны прямоугольника будут раздвигаться и сдвигаться симметрично относительно центра прямоугольника. </w:t>
      </w:r>
    </w:p>
    <w:p w:rsidR="00941C9C" w:rsidRPr="00BF5C0A" w:rsidRDefault="00941C9C" w:rsidP="00941C9C">
      <w:pPr>
        <w:rPr>
          <w:rFonts w:ascii="Times New Roman" w:hAnsi="Times New Roman" w:cs="Times New Roman"/>
          <w:noProof/>
          <w:sz w:val="28"/>
          <w:lang w:eastAsia="ru-RU"/>
        </w:rPr>
      </w:pPr>
      <w:r w:rsidRPr="00BF5C0A">
        <w:rPr>
          <w:rFonts w:ascii="Times New Roman" w:hAnsi="Times New Roman" w:cs="Times New Roman"/>
          <w:noProof/>
          <w:sz w:val="28"/>
          <w:lang w:eastAsia="ru-RU"/>
        </w:rPr>
        <w:t>5. Для изменения ширины и для вращения прямоугольника</w:t>
      </w:r>
      <w:r w:rsidR="006C450C" w:rsidRPr="00BF5C0A">
        <w:rPr>
          <w:rFonts w:ascii="Times New Roman" w:hAnsi="Times New Roman" w:cs="Times New Roman"/>
          <w:noProof/>
          <w:sz w:val="28"/>
          <w:lang w:eastAsia="ru-RU"/>
        </w:rPr>
        <w:t xml:space="preserve"> группы</w:t>
      </w:r>
      <w:r w:rsidRPr="00BF5C0A">
        <w:rPr>
          <w:rFonts w:ascii="Times New Roman" w:hAnsi="Times New Roman" w:cs="Times New Roman"/>
          <w:noProof/>
          <w:sz w:val="28"/>
          <w:lang w:eastAsia="ru-RU"/>
        </w:rPr>
        <w:t xml:space="preserve"> подвести указатель мыши к маркеру в центре</w:t>
      </w:r>
      <w:r w:rsidR="006C450C" w:rsidRPr="00BF5C0A">
        <w:rPr>
          <w:rFonts w:ascii="Times New Roman" w:hAnsi="Times New Roman" w:cs="Times New Roman"/>
          <w:noProof/>
          <w:sz w:val="28"/>
          <w:lang w:eastAsia="ru-RU"/>
        </w:rPr>
        <w:t xml:space="preserve"> его</w:t>
      </w:r>
      <w:r w:rsidRPr="00BF5C0A">
        <w:rPr>
          <w:rFonts w:ascii="Times New Roman" w:hAnsi="Times New Roman" w:cs="Times New Roman"/>
          <w:noProof/>
          <w:sz w:val="28"/>
          <w:lang w:eastAsia="ru-RU"/>
        </w:rPr>
        <w:t xml:space="preserve"> правой стороны </w:t>
      </w:r>
      <w:r w:rsidR="006C450C" w:rsidRPr="00BF5C0A">
        <w:rPr>
          <w:rFonts w:ascii="Times New Roman" w:hAnsi="Times New Roman" w:cs="Times New Roman"/>
          <w:noProof/>
          <w:sz w:val="28"/>
          <w:lang w:eastAsia="ru-RU"/>
        </w:rPr>
        <w:t xml:space="preserve">– </w:t>
      </w:r>
      <w:r w:rsidRPr="00BF5C0A">
        <w:rPr>
          <w:rFonts w:ascii="Times New Roman" w:hAnsi="Times New Roman" w:cs="Times New Roman"/>
          <w:noProof/>
          <w:sz w:val="28"/>
          <w:lang w:eastAsia="ru-RU"/>
        </w:rPr>
        <w:t>изображение указателя изменится на изображение указывающей руки, нажать ЛКМ и удерживая её: а) переместить курсор мыши влево или вправо для изменения ширины прямоугольника; б)переместить курсор мыши вверх или вниз для вращения прямоугольника. Левая и правая стороны прямоугольника будут раздвигаться и сдвигаться симметрично относительно центра прямоугольника. Вращение также будет осуществляться относительно центра прямоугольника</w:t>
      </w:r>
      <w:r w:rsidR="006C450C" w:rsidRPr="00BF5C0A">
        <w:rPr>
          <w:rFonts w:ascii="Times New Roman" w:hAnsi="Times New Roman" w:cs="Times New Roman"/>
          <w:noProof/>
          <w:sz w:val="28"/>
          <w:lang w:eastAsia="ru-RU"/>
        </w:rPr>
        <w:t xml:space="preserve"> группы</w:t>
      </w:r>
      <w:r w:rsidRPr="00BF5C0A">
        <w:rPr>
          <w:rFonts w:ascii="Times New Roman" w:hAnsi="Times New Roman" w:cs="Times New Roman"/>
          <w:noProof/>
          <w:sz w:val="28"/>
          <w:lang w:eastAsia="ru-RU"/>
        </w:rPr>
        <w:t>.</w:t>
      </w:r>
      <w:r w:rsidR="006C450C" w:rsidRPr="00BF5C0A">
        <w:rPr>
          <w:rFonts w:ascii="Times New Roman" w:hAnsi="Times New Roman" w:cs="Times New Roman"/>
          <w:noProof/>
          <w:sz w:val="28"/>
          <w:lang w:eastAsia="ru-RU"/>
        </w:rPr>
        <w:t xml:space="preserve"> При выполнении данной операции сложно добиться сохранения размера ширины группы, приуроченной к данному маркеру, поэтому если важно сохранить размеры группы и выполнить только ее поворот, то предпочтительнее задать угол поворота в свойстве «Угол поворота</w:t>
      </w:r>
      <w:r w:rsidR="000642AA">
        <w:rPr>
          <w:rFonts w:ascii="Times New Roman" w:hAnsi="Times New Roman" w:cs="Times New Roman"/>
          <w:noProof/>
          <w:sz w:val="28"/>
          <w:lang w:eastAsia="ru-RU"/>
        </w:rPr>
        <w:t xml:space="preserve"> </w:t>
      </w:r>
      <w:r w:rsidR="006C450C" w:rsidRPr="00BF5C0A">
        <w:rPr>
          <w:rFonts w:ascii="Times New Roman" w:hAnsi="Times New Roman" w:cs="Times New Roman"/>
          <w:noProof/>
          <w:sz w:val="28"/>
          <w:lang w:eastAsia="ru-RU"/>
        </w:rPr>
        <w:t>/</w:t>
      </w:r>
      <w:r w:rsidR="000642AA">
        <w:rPr>
          <w:rFonts w:ascii="Times New Roman" w:hAnsi="Times New Roman" w:cs="Times New Roman"/>
          <w:noProof/>
          <w:sz w:val="28"/>
          <w:lang w:eastAsia="ru-RU"/>
        </w:rPr>
        <w:t xml:space="preserve"> </w:t>
      </w:r>
      <w:r w:rsidR="006C450C" w:rsidRPr="00BF5C0A">
        <w:rPr>
          <w:rFonts w:ascii="Times New Roman" w:hAnsi="Times New Roman" w:cs="Times New Roman"/>
          <w:noProof/>
          <w:sz w:val="28"/>
          <w:lang w:eastAsia="ru-RU"/>
        </w:rPr>
        <w:t>Angle» данного примитива.</w:t>
      </w:r>
    </w:p>
    <w:p w:rsidR="00941C9C" w:rsidRPr="00BF5C0A" w:rsidRDefault="00941C9C" w:rsidP="00941C9C">
      <w:pPr>
        <w:rPr>
          <w:rFonts w:ascii="Times New Roman" w:hAnsi="Times New Roman" w:cs="Times New Roman"/>
          <w:i/>
          <w:noProof/>
          <w:sz w:val="28"/>
          <w:lang w:eastAsia="ru-RU"/>
        </w:rPr>
      </w:pPr>
      <w:r w:rsidRPr="00BF5C0A">
        <w:rPr>
          <w:rFonts w:ascii="Times New Roman" w:hAnsi="Times New Roman" w:cs="Times New Roman"/>
          <w:b/>
          <w:i/>
          <w:noProof/>
          <w:sz w:val="28"/>
          <w:lang w:eastAsia="ru-RU"/>
        </w:rPr>
        <w:t>Свойства</w:t>
      </w:r>
    </w:p>
    <w:p w:rsidR="00941C9C" w:rsidRPr="00EE45C5" w:rsidRDefault="002E4EEC" w:rsidP="00941C9C">
      <w:pPr>
        <w:rPr>
          <w:i/>
          <w:noProof/>
          <w:lang w:eastAsia="ru-RU"/>
        </w:rPr>
      </w:pPr>
      <w:r>
        <w:rPr>
          <w:noProof/>
          <w:lang w:eastAsia="ru-RU"/>
        </w:rPr>
        <w:drawing>
          <wp:inline distT="0" distB="0" distL="0" distR="0">
            <wp:extent cx="5648325" cy="6362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648325" cy="6362700"/>
                    </a:xfrm>
                    <a:prstGeom prst="rect">
                      <a:avLst/>
                    </a:prstGeom>
                  </pic:spPr>
                </pic:pic>
              </a:graphicData>
            </a:graphic>
          </wp:inline>
        </w:drawing>
      </w:r>
    </w:p>
    <w:tbl>
      <w:tblPr>
        <w:tblStyle w:val="a5"/>
        <w:tblW w:w="0" w:type="auto"/>
        <w:tblLook w:val="04A0"/>
      </w:tblPr>
      <w:tblGrid>
        <w:gridCol w:w="1902"/>
        <w:gridCol w:w="1686"/>
        <w:gridCol w:w="1653"/>
        <w:gridCol w:w="2129"/>
        <w:gridCol w:w="2201"/>
      </w:tblGrid>
      <w:tr w:rsidR="00567829" w:rsidRPr="00BF5C0A" w:rsidTr="00DF5F05">
        <w:trPr>
          <w:cnfStyle w:val="100000000000"/>
        </w:trPr>
        <w:tc>
          <w:tcPr>
            <w:cnfStyle w:val="001000000000"/>
            <w:tcW w:w="2552" w:type="dxa"/>
          </w:tcPr>
          <w:p w:rsidR="00567829" w:rsidRPr="00BF5C0A" w:rsidRDefault="00567829" w:rsidP="00567829">
            <w:pPr>
              <w:rPr>
                <w:b w:val="0"/>
                <w:noProof/>
                <w:szCs w:val="22"/>
                <w:lang w:eastAsia="ru-RU"/>
              </w:rPr>
            </w:pPr>
            <w:r w:rsidRPr="00BF5C0A">
              <w:rPr>
                <w:noProof/>
                <w:szCs w:val="22"/>
                <w:lang w:eastAsia="ru-RU"/>
              </w:rPr>
              <w:t>Название</w:t>
            </w:r>
          </w:p>
        </w:tc>
        <w:tc>
          <w:tcPr>
            <w:tcW w:w="1843" w:type="dxa"/>
          </w:tcPr>
          <w:p w:rsidR="00567829" w:rsidRPr="00BF5C0A" w:rsidRDefault="00567829" w:rsidP="00567829">
            <w:pPr>
              <w:cnfStyle w:val="100000000000"/>
              <w:rPr>
                <w:b w:val="0"/>
                <w:noProof/>
                <w:szCs w:val="22"/>
                <w:lang w:eastAsia="ru-RU"/>
              </w:rPr>
            </w:pPr>
            <w:r w:rsidRPr="00BF5C0A">
              <w:rPr>
                <w:noProof/>
                <w:szCs w:val="22"/>
                <w:lang w:eastAsia="ru-RU"/>
              </w:rPr>
              <w:t>Имя</w:t>
            </w:r>
          </w:p>
        </w:tc>
        <w:tc>
          <w:tcPr>
            <w:tcW w:w="2268" w:type="dxa"/>
          </w:tcPr>
          <w:p w:rsidR="00567829" w:rsidRPr="00BF5C0A" w:rsidRDefault="00567829" w:rsidP="00567829">
            <w:pPr>
              <w:cnfStyle w:val="100000000000"/>
              <w:rPr>
                <w:b w:val="0"/>
                <w:noProof/>
                <w:szCs w:val="22"/>
                <w:lang w:eastAsia="ru-RU"/>
              </w:rPr>
            </w:pPr>
            <w:r w:rsidRPr="00BF5C0A">
              <w:rPr>
                <w:noProof/>
                <w:szCs w:val="22"/>
                <w:lang w:eastAsia="ru-RU"/>
              </w:rPr>
              <w:t>Значение по умолчанию</w:t>
            </w:r>
          </w:p>
        </w:tc>
        <w:tc>
          <w:tcPr>
            <w:tcW w:w="3402" w:type="dxa"/>
          </w:tcPr>
          <w:p w:rsidR="00567829" w:rsidRPr="00D07008" w:rsidRDefault="00567829" w:rsidP="00567829">
            <w:pPr>
              <w:autoSpaceDE w:val="0"/>
              <w:autoSpaceDN w:val="0"/>
              <w:adjustRightInd w:val="0"/>
              <w:cnfStyle w:val="100000000000"/>
              <w:rPr>
                <w:rFonts w:ascii="Calibri" w:eastAsia="Times New Roman" w:hAnsi="Calibri" w:cs="Arial"/>
                <w:szCs w:val="22"/>
              </w:rPr>
            </w:pPr>
            <w:r w:rsidRPr="00D07008">
              <w:rPr>
                <w:rFonts w:ascii="Calibri" w:eastAsia="Times New Roman" w:hAnsi="Calibri" w:cs="Arial"/>
                <w:szCs w:val="22"/>
              </w:rPr>
              <w:t>Допустимые значения</w:t>
            </w:r>
          </w:p>
          <w:p w:rsidR="00567829" w:rsidRPr="00BF5C0A" w:rsidRDefault="00567829" w:rsidP="00567829">
            <w:pPr>
              <w:cnfStyle w:val="100000000000"/>
              <w:rPr>
                <w:b w:val="0"/>
                <w:noProof/>
                <w:szCs w:val="22"/>
                <w:lang w:eastAsia="ru-RU"/>
              </w:rPr>
            </w:pPr>
            <w:r w:rsidRPr="00BA576C">
              <w:rPr>
                <w:rFonts w:ascii="Calibri" w:eastAsia="Times New Roman" w:hAnsi="Calibri" w:cs="Arial"/>
                <w:szCs w:val="22"/>
              </w:rPr>
              <w:t>{</w:t>
            </w:r>
            <w:r w:rsidRPr="00D07008">
              <w:rPr>
                <w:rFonts w:ascii="Calibri" w:eastAsia="Times New Roman" w:hAnsi="Calibri" w:cs="Arial"/>
                <w:szCs w:val="22"/>
              </w:rPr>
              <w:t>в скрипте</w:t>
            </w:r>
            <w:r w:rsidRPr="00BA576C">
              <w:rPr>
                <w:rFonts w:ascii="Calibri" w:eastAsia="Times New Roman" w:hAnsi="Calibri" w:cs="Arial"/>
                <w:szCs w:val="22"/>
              </w:rPr>
              <w:t>}</w:t>
            </w:r>
            <w:r w:rsidRPr="00D07008">
              <w:rPr>
                <w:rFonts w:ascii="Calibri" w:eastAsia="Times New Roman" w:hAnsi="Calibri" w:cs="Arial"/>
                <w:szCs w:val="22"/>
              </w:rPr>
              <w:t xml:space="preserve"> в окне свойств</w:t>
            </w:r>
          </w:p>
        </w:tc>
        <w:tc>
          <w:tcPr>
            <w:tcW w:w="7512" w:type="dxa"/>
          </w:tcPr>
          <w:p w:rsidR="00567829" w:rsidRPr="00BF5C0A" w:rsidRDefault="00567829" w:rsidP="00567829">
            <w:pPr>
              <w:cnfStyle w:val="100000000000"/>
              <w:rPr>
                <w:noProof/>
                <w:szCs w:val="22"/>
                <w:lang w:eastAsia="ru-RU"/>
              </w:rPr>
            </w:pPr>
            <w:r w:rsidRPr="00BF5C0A">
              <w:rPr>
                <w:noProof/>
                <w:szCs w:val="22"/>
                <w:lang w:eastAsia="ru-RU"/>
              </w:rPr>
              <w:t>Справка</w:t>
            </w:r>
          </w:p>
        </w:tc>
      </w:tr>
      <w:tr w:rsidR="00567829" w:rsidRPr="00BF5C0A" w:rsidTr="00DF5F05">
        <w:trPr>
          <w:cnfStyle w:val="000000100000"/>
        </w:trPr>
        <w:tc>
          <w:tcPr>
            <w:cnfStyle w:val="001000000000"/>
            <w:tcW w:w="2552" w:type="dxa"/>
          </w:tcPr>
          <w:p w:rsidR="00567829" w:rsidRPr="00BA576C" w:rsidRDefault="00567829" w:rsidP="00567829">
            <w:pPr>
              <w:tabs>
                <w:tab w:val="right" w:pos="1921"/>
              </w:tabs>
              <w:rPr>
                <w:noProof/>
                <w:szCs w:val="22"/>
                <w:lang w:val="en-US" w:eastAsia="ru-RU"/>
              </w:rPr>
            </w:pPr>
            <w:r w:rsidRPr="00BF5C0A">
              <w:rPr>
                <w:noProof/>
                <w:szCs w:val="22"/>
                <w:lang w:eastAsia="ru-RU"/>
              </w:rPr>
              <w:t>Имя объекта</w:t>
            </w:r>
          </w:p>
        </w:tc>
        <w:tc>
          <w:tcPr>
            <w:tcW w:w="1843" w:type="dxa"/>
          </w:tcPr>
          <w:p w:rsidR="00567829" w:rsidRPr="00BF5C0A" w:rsidRDefault="00567829" w:rsidP="00567829">
            <w:pPr>
              <w:cnfStyle w:val="000000100000"/>
              <w:rPr>
                <w:noProof/>
                <w:szCs w:val="22"/>
                <w:lang w:eastAsia="ru-RU"/>
              </w:rPr>
            </w:pPr>
            <w:r w:rsidRPr="00BF5C0A">
              <w:rPr>
                <w:noProof/>
                <w:szCs w:val="22"/>
                <w:lang w:eastAsia="ru-RU"/>
              </w:rPr>
              <w:t>Name</w:t>
            </w:r>
          </w:p>
        </w:tc>
        <w:tc>
          <w:tcPr>
            <w:tcW w:w="2268" w:type="dxa"/>
          </w:tcPr>
          <w:p w:rsidR="00567829" w:rsidRPr="00BF5C0A" w:rsidRDefault="00567829" w:rsidP="00567829">
            <w:pPr>
              <w:cnfStyle w:val="000000100000"/>
              <w:rPr>
                <w:noProof/>
                <w:szCs w:val="22"/>
                <w:lang w:eastAsia="ru-RU"/>
              </w:rPr>
            </w:pPr>
            <w:r w:rsidRPr="00BF5C0A">
              <w:rPr>
                <w:noProof/>
                <w:szCs w:val="22"/>
                <w:lang w:val="en-US" w:eastAsia="ru-RU"/>
              </w:rPr>
              <w:t>Group&lt;N&gt;</w:t>
            </w:r>
          </w:p>
        </w:tc>
        <w:tc>
          <w:tcPr>
            <w:tcW w:w="3402" w:type="dxa"/>
          </w:tcPr>
          <w:p w:rsidR="00567829" w:rsidRPr="00BF5C0A" w:rsidRDefault="00567829" w:rsidP="00567829">
            <w:pPr>
              <w:cnfStyle w:val="000000100000"/>
              <w:rPr>
                <w:noProof/>
                <w:szCs w:val="22"/>
                <w:lang w:eastAsia="ru-RU"/>
              </w:rPr>
            </w:pPr>
            <w:r w:rsidRPr="00BF5C0A">
              <w:rPr>
                <w:noProof/>
                <w:szCs w:val="22"/>
                <w:lang w:eastAsia="ru-RU"/>
              </w:rPr>
              <w:t>Непрерывная последовательность цифр и латинских букв</w:t>
            </w:r>
          </w:p>
        </w:tc>
        <w:tc>
          <w:tcPr>
            <w:tcW w:w="7512" w:type="dxa"/>
          </w:tcPr>
          <w:p w:rsidR="00567829" w:rsidRPr="00BF5C0A" w:rsidRDefault="00567829" w:rsidP="00567829">
            <w:pPr>
              <w:cnfStyle w:val="000000100000"/>
              <w:rPr>
                <w:noProof/>
                <w:szCs w:val="22"/>
                <w:lang w:eastAsia="ru-RU"/>
              </w:rPr>
            </w:pPr>
            <w:r w:rsidRPr="00BF5C0A">
              <w:rPr>
                <w:noProof/>
                <w:szCs w:val="22"/>
                <w:lang w:eastAsia="ru-RU"/>
              </w:rPr>
              <w:t>Данное имя используется для обращения к свойствам объекта, например, в скрипте:</w:t>
            </w:r>
          </w:p>
          <w:p w:rsidR="00567829" w:rsidRPr="00BF5C0A" w:rsidRDefault="00567829" w:rsidP="00567829">
            <w:pPr>
              <w:cnfStyle w:val="000000100000"/>
              <w:rPr>
                <w:noProof/>
                <w:szCs w:val="22"/>
                <w:lang w:eastAsia="ru-RU"/>
              </w:rPr>
            </w:pPr>
            <w:r w:rsidRPr="00BF5C0A">
              <w:rPr>
                <w:noProof/>
                <w:szCs w:val="22"/>
                <w:lang w:val="en-US" w:eastAsia="ru-RU"/>
              </w:rPr>
              <w:t>Group5.Visible</w:t>
            </w:r>
            <w:r w:rsidRPr="00BF5C0A">
              <w:rPr>
                <w:noProof/>
                <w:szCs w:val="22"/>
                <w:lang w:eastAsia="ru-RU"/>
              </w:rPr>
              <w:t>.</w:t>
            </w:r>
          </w:p>
        </w:tc>
      </w:tr>
      <w:tr w:rsidR="00567829" w:rsidRPr="00BF5C0A" w:rsidTr="00DF5F05">
        <w:trPr>
          <w:cnfStyle w:val="00000001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Тип элемента</w:t>
            </w:r>
          </w:p>
        </w:tc>
        <w:tc>
          <w:tcPr>
            <w:tcW w:w="1843" w:type="dxa"/>
          </w:tcPr>
          <w:p w:rsidR="00567829" w:rsidRPr="00BF5C0A" w:rsidRDefault="00567829" w:rsidP="00567829">
            <w:pPr>
              <w:cnfStyle w:val="000000010000"/>
              <w:rPr>
                <w:noProof/>
                <w:szCs w:val="22"/>
                <w:lang w:eastAsia="ru-RU"/>
              </w:rPr>
            </w:pPr>
            <w:r w:rsidRPr="00BF5C0A">
              <w:rPr>
                <w:noProof/>
                <w:szCs w:val="22"/>
                <w:lang w:eastAsia="ru-RU"/>
              </w:rPr>
              <w:t>ClassName</w:t>
            </w:r>
          </w:p>
        </w:tc>
        <w:tc>
          <w:tcPr>
            <w:tcW w:w="2268" w:type="dxa"/>
          </w:tcPr>
          <w:p w:rsidR="00567829" w:rsidRPr="00BF5C0A" w:rsidRDefault="00567829" w:rsidP="00567829">
            <w:pPr>
              <w:cnfStyle w:val="000000010000"/>
              <w:rPr>
                <w:noProof/>
                <w:szCs w:val="22"/>
                <w:lang w:eastAsia="ru-RU"/>
              </w:rPr>
            </w:pPr>
            <w:r w:rsidRPr="00BF5C0A">
              <w:rPr>
                <w:noProof/>
                <w:szCs w:val="22"/>
                <w:lang w:val="en-US" w:eastAsia="ru-RU"/>
              </w:rPr>
              <w:t>Container</w:t>
            </w:r>
          </w:p>
        </w:tc>
        <w:tc>
          <w:tcPr>
            <w:tcW w:w="3402" w:type="dxa"/>
          </w:tcPr>
          <w:p w:rsidR="00567829" w:rsidRPr="00BF5C0A" w:rsidRDefault="00567829" w:rsidP="00567829">
            <w:pPr>
              <w:cnfStyle w:val="000000010000"/>
              <w:rPr>
                <w:noProof/>
                <w:szCs w:val="22"/>
                <w:lang w:eastAsia="ru-RU"/>
              </w:rPr>
            </w:pPr>
            <w:r w:rsidRPr="00BF5C0A">
              <w:rPr>
                <w:noProof/>
                <w:szCs w:val="22"/>
                <w:lang w:eastAsia="ru-RU"/>
              </w:rPr>
              <w:t>Значение предопределено</w:t>
            </w:r>
          </w:p>
        </w:tc>
        <w:tc>
          <w:tcPr>
            <w:tcW w:w="7512" w:type="dxa"/>
          </w:tcPr>
          <w:p w:rsidR="00567829" w:rsidRPr="00BF5C0A" w:rsidRDefault="00567829" w:rsidP="00567829">
            <w:pPr>
              <w:cnfStyle w:val="000000010000"/>
              <w:rPr>
                <w:noProof/>
                <w:szCs w:val="22"/>
                <w:lang w:eastAsia="ru-RU"/>
              </w:rPr>
            </w:pPr>
            <w:r w:rsidRPr="00BF5C0A">
              <w:rPr>
                <w:noProof/>
                <w:szCs w:val="22"/>
                <w:lang w:eastAsia="ru-RU"/>
              </w:rPr>
              <w:t>Тип объекта, определяющий его внешний вид объекта и набор свойств.</w:t>
            </w:r>
          </w:p>
        </w:tc>
      </w:tr>
      <w:tr w:rsidR="00567829" w:rsidRPr="00BF5C0A" w:rsidTr="00DF5F05">
        <w:trPr>
          <w:cnfStyle w:val="00000010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Подсказка</w:t>
            </w:r>
          </w:p>
        </w:tc>
        <w:tc>
          <w:tcPr>
            <w:tcW w:w="1843" w:type="dxa"/>
          </w:tcPr>
          <w:p w:rsidR="00567829" w:rsidRPr="00BF5C0A" w:rsidRDefault="00567829" w:rsidP="00567829">
            <w:pPr>
              <w:cnfStyle w:val="000000100000"/>
              <w:rPr>
                <w:noProof/>
                <w:szCs w:val="22"/>
                <w:lang w:eastAsia="ru-RU"/>
              </w:rPr>
            </w:pPr>
            <w:r w:rsidRPr="00BF5C0A">
              <w:rPr>
                <w:noProof/>
                <w:szCs w:val="22"/>
                <w:lang w:eastAsia="ru-RU"/>
              </w:rPr>
              <w:t>Hint</w:t>
            </w:r>
          </w:p>
        </w:tc>
        <w:tc>
          <w:tcPr>
            <w:tcW w:w="2268" w:type="dxa"/>
          </w:tcPr>
          <w:p w:rsidR="00567829" w:rsidRPr="00BF5C0A" w:rsidRDefault="00567829" w:rsidP="00567829">
            <w:pPr>
              <w:cnfStyle w:val="000000100000"/>
              <w:rPr>
                <w:noProof/>
                <w:szCs w:val="22"/>
                <w:lang w:eastAsia="ru-RU"/>
              </w:rPr>
            </w:pPr>
            <w:r w:rsidRPr="00BF5C0A">
              <w:rPr>
                <w:i/>
                <w:noProof/>
                <w:szCs w:val="22"/>
                <w:lang w:val="en-US" w:eastAsia="ru-RU"/>
              </w:rPr>
              <w:t>&lt;</w:t>
            </w:r>
            <w:r w:rsidRPr="00BF5C0A">
              <w:rPr>
                <w:i/>
                <w:noProof/>
                <w:szCs w:val="22"/>
                <w:lang w:eastAsia="ru-RU"/>
              </w:rPr>
              <w:t>нет</w:t>
            </w:r>
            <w:r w:rsidRPr="00BF5C0A">
              <w:rPr>
                <w:i/>
                <w:noProof/>
                <w:szCs w:val="22"/>
                <w:lang w:val="en-US" w:eastAsia="ru-RU"/>
              </w:rPr>
              <w:t>&gt;</w:t>
            </w:r>
          </w:p>
        </w:tc>
        <w:tc>
          <w:tcPr>
            <w:tcW w:w="3402" w:type="dxa"/>
          </w:tcPr>
          <w:p w:rsidR="00567829" w:rsidRPr="00BF5C0A" w:rsidRDefault="00567829" w:rsidP="00567829">
            <w:pPr>
              <w:cnfStyle w:val="000000100000"/>
              <w:rPr>
                <w:noProof/>
                <w:szCs w:val="22"/>
                <w:lang w:eastAsia="ru-RU"/>
              </w:rPr>
            </w:pPr>
            <w:r w:rsidRPr="00BF5C0A">
              <w:rPr>
                <w:noProof/>
                <w:szCs w:val="22"/>
                <w:lang w:eastAsia="ru-RU"/>
              </w:rPr>
              <w:t>Любой текст</w:t>
            </w:r>
          </w:p>
        </w:tc>
        <w:tc>
          <w:tcPr>
            <w:tcW w:w="7512" w:type="dxa"/>
          </w:tcPr>
          <w:p w:rsidR="00567829" w:rsidRPr="00BF5C0A" w:rsidRDefault="00567829" w:rsidP="00567829">
            <w:pPr>
              <w:cnfStyle w:val="000000100000"/>
              <w:rPr>
                <w:noProof/>
                <w:szCs w:val="22"/>
                <w:lang w:eastAsia="ru-RU"/>
              </w:rPr>
            </w:pPr>
            <w:r w:rsidRPr="00BF5C0A">
              <w:rPr>
                <w:noProof/>
                <w:szCs w:val="22"/>
                <w:lang w:eastAsia="ru-RU"/>
              </w:rPr>
              <w:t>Текст подсказки, всплывающей при наведении курсора мыши на объект.</w:t>
            </w:r>
          </w:p>
        </w:tc>
      </w:tr>
      <w:tr w:rsidR="00567829" w:rsidRPr="00BF5C0A" w:rsidTr="00DF5F05">
        <w:trPr>
          <w:cnfStyle w:val="00000001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Отображать подсказку при редактировании</w:t>
            </w:r>
          </w:p>
        </w:tc>
        <w:tc>
          <w:tcPr>
            <w:tcW w:w="1843" w:type="dxa"/>
          </w:tcPr>
          <w:p w:rsidR="00567829" w:rsidRPr="00BF5C0A" w:rsidRDefault="00567829" w:rsidP="00567829">
            <w:pPr>
              <w:cnfStyle w:val="000000010000"/>
              <w:rPr>
                <w:noProof/>
                <w:szCs w:val="22"/>
                <w:lang w:eastAsia="ru-RU"/>
              </w:rPr>
            </w:pPr>
            <w:r w:rsidRPr="00BF5C0A">
              <w:rPr>
                <w:noProof/>
                <w:szCs w:val="22"/>
                <w:lang w:eastAsia="ru-RU"/>
              </w:rPr>
              <w:t>ShowHintOnEdit</w:t>
            </w:r>
          </w:p>
        </w:tc>
        <w:tc>
          <w:tcPr>
            <w:tcW w:w="2268" w:type="dxa"/>
          </w:tcPr>
          <w:p w:rsidR="00567829" w:rsidRPr="00BF5C0A" w:rsidRDefault="00567829" w:rsidP="00567829">
            <w:pPr>
              <w:cnfStyle w:val="000000010000"/>
              <w:rPr>
                <w:noProof/>
                <w:szCs w:val="22"/>
                <w:lang w:eastAsia="ru-RU"/>
              </w:rPr>
            </w:pPr>
            <w:r w:rsidRPr="00BF5C0A">
              <w:rPr>
                <w:noProof/>
                <w:szCs w:val="22"/>
                <w:lang w:eastAsia="ru-RU"/>
              </w:rPr>
              <w:t>Нет</w:t>
            </w:r>
          </w:p>
        </w:tc>
        <w:tc>
          <w:tcPr>
            <w:tcW w:w="3402" w:type="dxa"/>
          </w:tcPr>
          <w:p w:rsidR="00567829" w:rsidRPr="00016956" w:rsidRDefault="00567829" w:rsidP="00016956">
            <w:pPr>
              <w:spacing w:after="0"/>
              <w:cnfStyle w:val="000000010000"/>
              <w:rPr>
                <w:noProof/>
                <w:szCs w:val="22"/>
                <w:lang w:eastAsia="ru-RU"/>
              </w:rPr>
            </w:pPr>
            <w:r w:rsidRPr="00016956">
              <w:rPr>
                <w:noProof/>
                <w:szCs w:val="22"/>
                <w:lang w:eastAsia="ru-RU"/>
              </w:rPr>
              <w:t>{0} Нет</w:t>
            </w:r>
          </w:p>
          <w:p w:rsidR="00567829" w:rsidRPr="00BF5C0A" w:rsidRDefault="00567829" w:rsidP="00016956">
            <w:pPr>
              <w:spacing w:after="0"/>
              <w:cnfStyle w:val="000000010000"/>
              <w:rPr>
                <w:noProof/>
                <w:szCs w:val="22"/>
                <w:lang w:eastAsia="ru-RU"/>
              </w:rPr>
            </w:pPr>
            <w:r w:rsidRPr="00016956">
              <w:rPr>
                <w:noProof/>
                <w:szCs w:val="22"/>
                <w:lang w:eastAsia="ru-RU"/>
              </w:rPr>
              <w:t>{1} Да</w:t>
            </w:r>
          </w:p>
        </w:tc>
        <w:tc>
          <w:tcPr>
            <w:tcW w:w="7512" w:type="dxa"/>
          </w:tcPr>
          <w:p w:rsidR="00567829" w:rsidRPr="00BF5C0A" w:rsidRDefault="00567829" w:rsidP="00567829">
            <w:pPr>
              <w:cnfStyle w:val="000000010000"/>
              <w:rPr>
                <w:noProof/>
                <w:szCs w:val="22"/>
                <w:lang w:eastAsia="ru-RU"/>
              </w:rPr>
            </w:pPr>
            <w:r w:rsidRPr="00BF5C0A">
              <w:rPr>
                <w:noProof/>
                <w:szCs w:val="22"/>
                <w:lang w:eastAsia="ru-RU"/>
              </w:rPr>
              <w:t>Включает и отключает отображение всплывающей подсказки в режиме редактирования.</w:t>
            </w:r>
          </w:p>
        </w:tc>
      </w:tr>
      <w:tr w:rsidR="00567829" w:rsidRPr="00BF5C0A" w:rsidTr="00DF5F05">
        <w:trPr>
          <w:cnfStyle w:val="00000010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Видимость при выполнении</w:t>
            </w:r>
          </w:p>
        </w:tc>
        <w:tc>
          <w:tcPr>
            <w:tcW w:w="1843" w:type="dxa"/>
          </w:tcPr>
          <w:p w:rsidR="00567829" w:rsidRPr="00BF5C0A" w:rsidRDefault="00567829" w:rsidP="00567829">
            <w:pPr>
              <w:cnfStyle w:val="000000100000"/>
              <w:rPr>
                <w:noProof/>
                <w:szCs w:val="22"/>
                <w:lang w:eastAsia="ru-RU"/>
              </w:rPr>
            </w:pPr>
            <w:r w:rsidRPr="00BF5C0A">
              <w:rPr>
                <w:noProof/>
                <w:szCs w:val="22"/>
                <w:lang w:eastAsia="ru-RU"/>
              </w:rPr>
              <w:t>Visible</w:t>
            </w:r>
          </w:p>
        </w:tc>
        <w:tc>
          <w:tcPr>
            <w:tcW w:w="2268" w:type="dxa"/>
          </w:tcPr>
          <w:p w:rsidR="00567829" w:rsidRPr="00BF5C0A" w:rsidRDefault="00567829" w:rsidP="00567829">
            <w:pPr>
              <w:cnfStyle w:val="000000100000"/>
              <w:rPr>
                <w:noProof/>
                <w:szCs w:val="22"/>
                <w:lang w:eastAsia="ru-RU"/>
              </w:rPr>
            </w:pPr>
            <w:r w:rsidRPr="00BF5C0A">
              <w:rPr>
                <w:noProof/>
                <w:szCs w:val="22"/>
                <w:lang w:eastAsia="ru-RU"/>
              </w:rPr>
              <w:t>Да</w:t>
            </w:r>
          </w:p>
        </w:tc>
        <w:tc>
          <w:tcPr>
            <w:tcW w:w="3402" w:type="dxa"/>
          </w:tcPr>
          <w:p w:rsidR="00567829" w:rsidRPr="00016956" w:rsidRDefault="00567829" w:rsidP="00016956">
            <w:pPr>
              <w:spacing w:after="0"/>
              <w:cnfStyle w:val="000000100000"/>
              <w:rPr>
                <w:noProof/>
                <w:szCs w:val="22"/>
                <w:lang w:eastAsia="ru-RU"/>
              </w:rPr>
            </w:pPr>
            <w:r w:rsidRPr="00016956">
              <w:rPr>
                <w:noProof/>
                <w:szCs w:val="22"/>
                <w:lang w:eastAsia="ru-RU"/>
              </w:rPr>
              <w:t>{0} Нет</w:t>
            </w:r>
          </w:p>
          <w:p w:rsidR="00567829" w:rsidRPr="00BF5C0A" w:rsidRDefault="00567829" w:rsidP="00016956">
            <w:pPr>
              <w:spacing w:after="0"/>
              <w:cnfStyle w:val="000000100000"/>
              <w:rPr>
                <w:noProof/>
                <w:szCs w:val="22"/>
                <w:lang w:eastAsia="ru-RU"/>
              </w:rPr>
            </w:pPr>
            <w:r w:rsidRPr="00016956">
              <w:rPr>
                <w:noProof/>
                <w:szCs w:val="22"/>
                <w:lang w:eastAsia="ru-RU"/>
              </w:rPr>
              <w:t>{1} Да</w:t>
            </w:r>
          </w:p>
        </w:tc>
        <w:tc>
          <w:tcPr>
            <w:tcW w:w="7512" w:type="dxa"/>
          </w:tcPr>
          <w:p w:rsidR="00567829" w:rsidRPr="00BF5C0A" w:rsidRDefault="00567829" w:rsidP="00567829">
            <w:pPr>
              <w:cnfStyle w:val="000000100000"/>
              <w:rPr>
                <w:noProof/>
                <w:szCs w:val="22"/>
                <w:lang w:eastAsia="ru-RU"/>
              </w:rPr>
            </w:pPr>
            <w:r w:rsidRPr="00BF5C0A">
              <w:rPr>
                <w:noProof/>
                <w:szCs w:val="22"/>
                <w:lang w:eastAsia="ru-RU"/>
              </w:rPr>
              <w:t>Включает и отключает отображение объекта в режиме «Индикация» при запуске расчёта.</w:t>
            </w:r>
          </w:p>
        </w:tc>
      </w:tr>
      <w:tr w:rsidR="00567829" w:rsidRPr="00BF5C0A" w:rsidTr="00DF5F05">
        <w:trPr>
          <w:cnfStyle w:val="00000001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Цвет</w:t>
            </w:r>
          </w:p>
        </w:tc>
        <w:tc>
          <w:tcPr>
            <w:tcW w:w="1843" w:type="dxa"/>
          </w:tcPr>
          <w:p w:rsidR="00567829" w:rsidRPr="00BF5C0A" w:rsidRDefault="00567829" w:rsidP="00567829">
            <w:pPr>
              <w:cnfStyle w:val="000000010000"/>
              <w:rPr>
                <w:noProof/>
                <w:szCs w:val="22"/>
                <w:lang w:eastAsia="ru-RU"/>
              </w:rPr>
            </w:pPr>
            <w:r w:rsidRPr="00BF5C0A">
              <w:rPr>
                <w:noProof/>
                <w:szCs w:val="22"/>
                <w:lang w:eastAsia="ru-RU"/>
              </w:rPr>
              <w:t>Color</w:t>
            </w:r>
          </w:p>
        </w:tc>
        <w:tc>
          <w:tcPr>
            <w:tcW w:w="2268" w:type="dxa"/>
          </w:tcPr>
          <w:p w:rsidR="00567829" w:rsidRPr="00BF5C0A" w:rsidRDefault="00567829" w:rsidP="00567829">
            <w:pPr>
              <w:cnfStyle w:val="000000010000"/>
              <w:rPr>
                <w:i/>
                <w:noProof/>
                <w:szCs w:val="22"/>
                <w:lang w:val="en-US" w:eastAsia="ru-RU"/>
              </w:rPr>
            </w:pPr>
            <w:r w:rsidRPr="00BF5C0A">
              <w:rPr>
                <w:i/>
                <w:noProof/>
                <w:szCs w:val="22"/>
                <w:lang w:val="en-US" w:eastAsia="ru-RU"/>
              </w:rPr>
              <w:t>&lt;</w:t>
            </w:r>
            <w:r w:rsidRPr="00BF5C0A">
              <w:rPr>
                <w:i/>
                <w:noProof/>
                <w:szCs w:val="22"/>
                <w:lang w:eastAsia="ru-RU"/>
              </w:rPr>
              <w:t>желтый</w:t>
            </w:r>
            <w:r w:rsidRPr="00BF5C0A">
              <w:rPr>
                <w:i/>
                <w:noProof/>
                <w:szCs w:val="22"/>
                <w:lang w:val="en-US" w:eastAsia="ru-RU"/>
              </w:rPr>
              <w:t>&gt;</w:t>
            </w:r>
          </w:p>
        </w:tc>
        <w:tc>
          <w:tcPr>
            <w:tcW w:w="3402" w:type="dxa"/>
          </w:tcPr>
          <w:p w:rsidR="00567829" w:rsidRPr="00BF5C0A" w:rsidRDefault="00567829" w:rsidP="00567829">
            <w:pPr>
              <w:cnfStyle w:val="000000010000"/>
              <w:rPr>
                <w:noProof/>
                <w:szCs w:val="22"/>
                <w:lang w:eastAsia="ru-RU"/>
              </w:rPr>
            </w:pPr>
            <w:r w:rsidRPr="00BF5C0A">
              <w:rPr>
                <w:noProof/>
                <w:szCs w:val="22"/>
                <w:lang w:eastAsia="ru-RU"/>
              </w:rPr>
              <w:t>Цвет выбирается из стандартной системной палитры.</w:t>
            </w:r>
          </w:p>
        </w:tc>
        <w:tc>
          <w:tcPr>
            <w:tcW w:w="7512" w:type="dxa"/>
          </w:tcPr>
          <w:p w:rsidR="00567829" w:rsidRPr="00BF5C0A" w:rsidRDefault="00567829" w:rsidP="00567829">
            <w:pPr>
              <w:cnfStyle w:val="000000010000"/>
              <w:rPr>
                <w:noProof/>
                <w:szCs w:val="22"/>
                <w:lang w:eastAsia="ru-RU"/>
              </w:rPr>
            </w:pPr>
            <w:r w:rsidRPr="00BF5C0A">
              <w:rPr>
                <w:noProof/>
                <w:szCs w:val="22"/>
                <w:lang w:eastAsia="ru-RU"/>
              </w:rPr>
              <w:t xml:space="preserve">Цвет внутренней заливки прямоугольника группы. При открытии содержимого группы в окне графического редактора данный цвет также будет использован в качестве фона. </w:t>
            </w:r>
          </w:p>
        </w:tc>
      </w:tr>
      <w:tr w:rsidR="00567829" w:rsidRPr="00BF5C0A" w:rsidTr="00DF5F05">
        <w:trPr>
          <w:cnfStyle w:val="00000010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Координаты точек</w:t>
            </w:r>
          </w:p>
        </w:tc>
        <w:tc>
          <w:tcPr>
            <w:tcW w:w="1843" w:type="dxa"/>
          </w:tcPr>
          <w:p w:rsidR="00567829" w:rsidRPr="00BF5C0A" w:rsidRDefault="00567829" w:rsidP="00567829">
            <w:pPr>
              <w:cnfStyle w:val="000000100000"/>
              <w:rPr>
                <w:noProof/>
                <w:szCs w:val="22"/>
                <w:lang w:eastAsia="ru-RU"/>
              </w:rPr>
            </w:pPr>
            <w:r w:rsidRPr="00BF5C0A">
              <w:rPr>
                <w:noProof/>
                <w:szCs w:val="22"/>
                <w:lang w:eastAsia="ru-RU"/>
              </w:rPr>
              <w:t>Points</w:t>
            </w:r>
          </w:p>
        </w:tc>
        <w:tc>
          <w:tcPr>
            <w:tcW w:w="2268" w:type="dxa"/>
          </w:tcPr>
          <w:p w:rsidR="00567829" w:rsidRPr="00BF5C0A" w:rsidRDefault="00567829" w:rsidP="00567829">
            <w:pPr>
              <w:cnfStyle w:val="000000100000"/>
              <w:rPr>
                <w:noProof/>
                <w:szCs w:val="22"/>
                <w:lang w:val="en-US" w:eastAsia="ru-RU"/>
              </w:rPr>
            </w:pPr>
            <w:r w:rsidRPr="00BF5C0A">
              <w:rPr>
                <w:noProof/>
                <w:szCs w:val="22"/>
                <w:lang w:val="en-US" w:eastAsia="ru-RU"/>
              </w:rPr>
              <w:t>[(X1,Y1),(X2,Y2)</w:t>
            </w:r>
            <w:r w:rsidRPr="00BF5C0A">
              <w:rPr>
                <w:noProof/>
                <w:szCs w:val="22"/>
                <w:lang w:eastAsia="ru-RU"/>
              </w:rPr>
              <w:t>,</w:t>
            </w:r>
            <w:r w:rsidRPr="00BF5C0A">
              <w:rPr>
                <w:noProof/>
                <w:szCs w:val="22"/>
                <w:lang w:val="en-US" w:eastAsia="ru-RU"/>
              </w:rPr>
              <w:t xml:space="preserve"> (X</w:t>
            </w:r>
            <w:r w:rsidRPr="00BF5C0A">
              <w:rPr>
                <w:noProof/>
                <w:szCs w:val="22"/>
                <w:lang w:eastAsia="ru-RU"/>
              </w:rPr>
              <w:t>3</w:t>
            </w:r>
            <w:r w:rsidRPr="00BF5C0A">
              <w:rPr>
                <w:noProof/>
                <w:szCs w:val="22"/>
                <w:lang w:val="en-US" w:eastAsia="ru-RU"/>
              </w:rPr>
              <w:t>,Y</w:t>
            </w:r>
            <w:r w:rsidRPr="00BF5C0A">
              <w:rPr>
                <w:noProof/>
                <w:szCs w:val="22"/>
                <w:lang w:eastAsia="ru-RU"/>
              </w:rPr>
              <w:t>3</w:t>
            </w:r>
            <w:r w:rsidRPr="00BF5C0A">
              <w:rPr>
                <w:noProof/>
                <w:szCs w:val="22"/>
                <w:lang w:val="en-US" w:eastAsia="ru-RU"/>
              </w:rPr>
              <w:t>)]</w:t>
            </w:r>
          </w:p>
        </w:tc>
        <w:tc>
          <w:tcPr>
            <w:tcW w:w="3402" w:type="dxa"/>
          </w:tcPr>
          <w:p w:rsidR="00567829" w:rsidRPr="00BF5C0A" w:rsidRDefault="00567829" w:rsidP="00567829">
            <w:pPr>
              <w:jc w:val="both"/>
              <w:cnfStyle w:val="000000100000"/>
              <w:rPr>
                <w:noProof/>
                <w:szCs w:val="22"/>
                <w:lang w:eastAsia="ru-RU"/>
              </w:rPr>
            </w:pPr>
            <w:r w:rsidRPr="00BF5C0A">
              <w:rPr>
                <w:noProof/>
                <w:szCs w:val="22"/>
                <w:lang w:eastAsia="ru-RU"/>
              </w:rPr>
              <w:t xml:space="preserve">Значения </w:t>
            </w:r>
            <w:r w:rsidRPr="00BF5C0A">
              <w:rPr>
                <w:noProof/>
                <w:szCs w:val="22"/>
                <w:lang w:val="en-US" w:eastAsia="ru-RU"/>
              </w:rPr>
              <w:t>float</w:t>
            </w:r>
            <w:r w:rsidRPr="00BF5C0A">
              <w:rPr>
                <w:noProof/>
                <w:szCs w:val="22"/>
                <w:lang w:eastAsia="ru-RU"/>
              </w:rPr>
              <w:t>, имена сигналов, математические выражения:</w:t>
            </w:r>
          </w:p>
          <w:p w:rsidR="00567829" w:rsidRPr="00BF5C0A" w:rsidRDefault="00567829" w:rsidP="00567829">
            <w:pPr>
              <w:cnfStyle w:val="000000100000"/>
              <w:rPr>
                <w:noProof/>
                <w:szCs w:val="22"/>
                <w:lang w:eastAsia="ru-RU"/>
              </w:rPr>
            </w:pPr>
            <w:r w:rsidRPr="00BF5C0A">
              <w:rPr>
                <w:noProof/>
                <w:szCs w:val="22"/>
                <w:lang w:eastAsia="ru-RU"/>
              </w:rPr>
              <w:t xml:space="preserve">[(56 , 104), (112 , </w:t>
            </w:r>
            <w:r w:rsidRPr="00BF5C0A">
              <w:rPr>
                <w:noProof/>
                <w:szCs w:val="22"/>
                <w:lang w:val="en-US" w:eastAsia="ru-RU"/>
              </w:rPr>
              <w:t>src1</w:t>
            </w:r>
            <w:r w:rsidRPr="00BF5C0A">
              <w:rPr>
                <w:noProof/>
                <w:szCs w:val="22"/>
                <w:lang w:eastAsia="ru-RU"/>
              </w:rPr>
              <w:t>),(</w:t>
            </w:r>
            <w:r w:rsidRPr="00BF5C0A">
              <w:rPr>
                <w:noProof/>
                <w:szCs w:val="22"/>
                <w:lang w:val="en-US" w:eastAsia="ru-RU"/>
              </w:rPr>
              <w:t>coord3*k4</w:t>
            </w:r>
            <w:r w:rsidRPr="00BF5C0A">
              <w:rPr>
                <w:noProof/>
                <w:szCs w:val="22"/>
                <w:lang w:eastAsia="ru-RU"/>
              </w:rPr>
              <w:t xml:space="preserve"> , 40)]</w:t>
            </w:r>
          </w:p>
        </w:tc>
        <w:tc>
          <w:tcPr>
            <w:tcW w:w="7512" w:type="dxa"/>
          </w:tcPr>
          <w:p w:rsidR="00567829" w:rsidRPr="00BF5C0A" w:rsidRDefault="00567829" w:rsidP="00567829">
            <w:pPr>
              <w:jc w:val="both"/>
              <w:cnfStyle w:val="000000100000"/>
              <w:rPr>
                <w:noProof/>
                <w:szCs w:val="22"/>
                <w:lang w:eastAsia="ru-RU"/>
              </w:rPr>
            </w:pPr>
            <w:r w:rsidRPr="00BF5C0A">
              <w:rPr>
                <w:noProof/>
                <w:szCs w:val="22"/>
                <w:lang w:eastAsia="ru-RU"/>
              </w:rPr>
              <w:t>(</w:t>
            </w:r>
            <w:r w:rsidRPr="00BF5C0A">
              <w:rPr>
                <w:noProof/>
                <w:szCs w:val="22"/>
                <w:lang w:val="en-US" w:eastAsia="ru-RU"/>
              </w:rPr>
              <w:t>X</w:t>
            </w:r>
            <w:r w:rsidRPr="00BF5C0A">
              <w:rPr>
                <w:noProof/>
                <w:szCs w:val="22"/>
                <w:lang w:eastAsia="ru-RU"/>
              </w:rPr>
              <w:t>1,</w:t>
            </w:r>
            <w:r w:rsidRPr="00BF5C0A">
              <w:rPr>
                <w:noProof/>
                <w:szCs w:val="22"/>
                <w:lang w:val="en-US" w:eastAsia="ru-RU"/>
              </w:rPr>
              <w:t>Y</w:t>
            </w:r>
            <w:r w:rsidRPr="00BF5C0A">
              <w:rPr>
                <w:noProof/>
                <w:szCs w:val="22"/>
                <w:lang w:eastAsia="ru-RU"/>
              </w:rPr>
              <w:t>1) – координаты центра прямоугольника группы.</w:t>
            </w:r>
          </w:p>
          <w:p w:rsidR="00567829" w:rsidRPr="00BF5C0A" w:rsidRDefault="00567829" w:rsidP="00567829">
            <w:pPr>
              <w:jc w:val="both"/>
              <w:cnfStyle w:val="000000100000"/>
              <w:rPr>
                <w:noProof/>
                <w:szCs w:val="22"/>
                <w:lang w:eastAsia="ru-RU"/>
              </w:rPr>
            </w:pPr>
            <w:r w:rsidRPr="00BF5C0A">
              <w:rPr>
                <w:noProof/>
                <w:szCs w:val="22"/>
                <w:lang w:eastAsia="ru-RU"/>
              </w:rPr>
              <w:t>(</w:t>
            </w:r>
            <w:r w:rsidRPr="00BF5C0A">
              <w:rPr>
                <w:noProof/>
                <w:szCs w:val="22"/>
                <w:lang w:val="en-US" w:eastAsia="ru-RU"/>
              </w:rPr>
              <w:t>X</w:t>
            </w:r>
            <w:r w:rsidRPr="00BF5C0A">
              <w:rPr>
                <w:noProof/>
                <w:szCs w:val="22"/>
                <w:lang w:eastAsia="ru-RU"/>
              </w:rPr>
              <w:t>2,</w:t>
            </w:r>
            <w:r w:rsidRPr="00BF5C0A">
              <w:rPr>
                <w:noProof/>
                <w:szCs w:val="22"/>
                <w:lang w:val="en-US" w:eastAsia="ru-RU"/>
              </w:rPr>
              <w:t>Y</w:t>
            </w:r>
            <w:r w:rsidRPr="00BF5C0A">
              <w:rPr>
                <w:noProof/>
                <w:szCs w:val="22"/>
                <w:lang w:eastAsia="ru-RU"/>
              </w:rPr>
              <w:t>2) – координаты маркера на правой стороне прямоугольника. Данный маркер также используется для поворота объекта.</w:t>
            </w:r>
          </w:p>
          <w:p w:rsidR="00567829" w:rsidRPr="00BF5C0A" w:rsidRDefault="00567829" w:rsidP="00567829">
            <w:pPr>
              <w:jc w:val="both"/>
              <w:cnfStyle w:val="000000100000"/>
              <w:rPr>
                <w:noProof/>
                <w:szCs w:val="22"/>
                <w:lang w:eastAsia="ru-RU"/>
              </w:rPr>
            </w:pPr>
            <w:r w:rsidRPr="00BF5C0A">
              <w:rPr>
                <w:noProof/>
                <w:szCs w:val="22"/>
                <w:lang w:eastAsia="ru-RU"/>
              </w:rPr>
              <w:t>(</w:t>
            </w:r>
            <w:r w:rsidRPr="00BF5C0A">
              <w:rPr>
                <w:noProof/>
                <w:szCs w:val="22"/>
                <w:lang w:val="en-US" w:eastAsia="ru-RU"/>
              </w:rPr>
              <w:t>X</w:t>
            </w:r>
            <w:r w:rsidRPr="00BF5C0A">
              <w:rPr>
                <w:noProof/>
                <w:szCs w:val="22"/>
                <w:lang w:eastAsia="ru-RU"/>
              </w:rPr>
              <w:t>3,</w:t>
            </w:r>
            <w:r w:rsidRPr="00BF5C0A">
              <w:rPr>
                <w:noProof/>
                <w:szCs w:val="22"/>
                <w:lang w:val="en-US" w:eastAsia="ru-RU"/>
              </w:rPr>
              <w:t>Y</w:t>
            </w:r>
            <w:r w:rsidRPr="00BF5C0A">
              <w:rPr>
                <w:noProof/>
                <w:szCs w:val="22"/>
                <w:lang w:eastAsia="ru-RU"/>
              </w:rPr>
              <w:t>3) – координаты маркера на верхней стороне прямоугольника.</w:t>
            </w:r>
          </w:p>
          <w:p w:rsidR="00567829" w:rsidRPr="00BF5C0A" w:rsidRDefault="00567829" w:rsidP="00567829">
            <w:pPr>
              <w:jc w:val="both"/>
              <w:cnfStyle w:val="000000100000"/>
              <w:rPr>
                <w:noProof/>
                <w:szCs w:val="22"/>
                <w:lang w:eastAsia="ru-RU"/>
              </w:rPr>
            </w:pPr>
            <w:r w:rsidRPr="00BF5C0A">
              <w:rPr>
                <w:noProof/>
                <w:lang w:eastAsia="ru-RU"/>
              </w:rPr>
              <w:drawing>
                <wp:inline distT="0" distB="0" distL="0" distR="0">
                  <wp:extent cx="1247042" cy="767861"/>
                  <wp:effectExtent l="19050" t="0" r="0" b="0"/>
                  <wp:docPr id="3" name="Рисунок 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srcRect l="36634" t="38423" r="40104" b="44577"/>
                          <a:stretch>
                            <a:fillRect/>
                          </a:stretch>
                        </pic:blipFill>
                        <pic:spPr bwMode="auto">
                          <a:xfrm>
                            <a:off x="0" y="0"/>
                            <a:ext cx="1248199" cy="768573"/>
                          </a:xfrm>
                          <a:prstGeom prst="rect">
                            <a:avLst/>
                          </a:prstGeom>
                          <a:noFill/>
                          <a:ln w="9525">
                            <a:noFill/>
                            <a:miter lim="800000"/>
                            <a:headEnd/>
                            <a:tailEnd/>
                          </a:ln>
                        </pic:spPr>
                      </pic:pic>
                    </a:graphicData>
                  </a:graphic>
                </wp:inline>
              </w:drawing>
            </w:r>
          </w:p>
        </w:tc>
      </w:tr>
      <w:tr w:rsidR="00567829" w:rsidRPr="00BF5C0A" w:rsidTr="00DF5F05">
        <w:trPr>
          <w:cnfStyle w:val="00000001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Ссылка</w:t>
            </w:r>
          </w:p>
        </w:tc>
        <w:tc>
          <w:tcPr>
            <w:tcW w:w="1843" w:type="dxa"/>
          </w:tcPr>
          <w:p w:rsidR="00567829" w:rsidRPr="00BF5C0A" w:rsidRDefault="00567829" w:rsidP="00567829">
            <w:pPr>
              <w:cnfStyle w:val="000000010000"/>
              <w:rPr>
                <w:noProof/>
                <w:szCs w:val="22"/>
                <w:lang w:eastAsia="ru-RU"/>
              </w:rPr>
            </w:pPr>
            <w:r w:rsidRPr="00BF5C0A">
              <w:rPr>
                <w:noProof/>
                <w:szCs w:val="22"/>
                <w:lang w:eastAsia="ru-RU"/>
              </w:rPr>
              <w:t>Instance</w:t>
            </w:r>
          </w:p>
        </w:tc>
        <w:tc>
          <w:tcPr>
            <w:tcW w:w="2268" w:type="dxa"/>
          </w:tcPr>
          <w:p w:rsidR="00567829" w:rsidRPr="00BF5C0A" w:rsidRDefault="00567829" w:rsidP="00567829">
            <w:pPr>
              <w:cnfStyle w:val="000000010000"/>
              <w:rPr>
                <w:noProof/>
                <w:szCs w:val="22"/>
                <w:lang w:eastAsia="ru-RU"/>
              </w:rPr>
            </w:pPr>
            <w:r w:rsidRPr="00BF5C0A">
              <w:rPr>
                <w:i/>
                <w:noProof/>
                <w:szCs w:val="22"/>
                <w:lang w:val="en-US" w:eastAsia="ru-RU"/>
              </w:rPr>
              <w:t>&lt;</w:t>
            </w:r>
            <w:r w:rsidRPr="00BF5C0A">
              <w:rPr>
                <w:i/>
                <w:noProof/>
                <w:szCs w:val="22"/>
                <w:lang w:eastAsia="ru-RU"/>
              </w:rPr>
              <w:t>нет</w:t>
            </w:r>
            <w:r w:rsidRPr="00BF5C0A">
              <w:rPr>
                <w:i/>
                <w:noProof/>
                <w:szCs w:val="22"/>
                <w:lang w:val="en-US" w:eastAsia="ru-RU"/>
              </w:rPr>
              <w:t>&gt;</w:t>
            </w:r>
          </w:p>
        </w:tc>
        <w:tc>
          <w:tcPr>
            <w:tcW w:w="3402" w:type="dxa"/>
          </w:tcPr>
          <w:p w:rsidR="00567829" w:rsidRPr="00016956" w:rsidRDefault="00567829" w:rsidP="00567829">
            <w:pPr>
              <w:cnfStyle w:val="000000010000"/>
              <w:rPr>
                <w:noProof/>
                <w:szCs w:val="22"/>
                <w:lang w:eastAsia="ru-RU"/>
              </w:rPr>
            </w:pPr>
            <w:r w:rsidRPr="00016956">
              <w:rPr>
                <w:noProof/>
                <w:szCs w:val="22"/>
                <w:lang w:eastAsia="ru-RU"/>
              </w:rPr>
              <w:t>Значения, задаваемые в окне «Выбор ссылки».</w:t>
            </w:r>
          </w:p>
        </w:tc>
        <w:tc>
          <w:tcPr>
            <w:tcW w:w="7512" w:type="dxa"/>
          </w:tcPr>
          <w:p w:rsidR="00567829" w:rsidRPr="00BF5C0A" w:rsidRDefault="00567829" w:rsidP="00567829">
            <w:pPr>
              <w:cnfStyle w:val="000000010000"/>
              <w:rPr>
                <w:noProof/>
                <w:szCs w:val="22"/>
                <w:lang w:eastAsia="ru-RU"/>
              </w:rPr>
            </w:pPr>
            <w:r w:rsidRPr="00BF5C0A">
              <w:rPr>
                <w:noProof/>
                <w:szCs w:val="22"/>
                <w:lang w:eastAsia="ru-RU"/>
              </w:rPr>
              <w:t xml:space="preserve">Вызов окна «Выбор ссылки». Объект используется в качестве чувствительной области для вызова различных действий: переключения между страницами проекта, управления другими блоками, открытия файлов и пр. </w:t>
            </w:r>
          </w:p>
        </w:tc>
      </w:tr>
      <w:tr w:rsidR="00567829" w:rsidRPr="00BF5C0A" w:rsidTr="00DF5F05">
        <w:trPr>
          <w:cnfStyle w:val="00000010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Ссылка при редактировании</w:t>
            </w:r>
          </w:p>
        </w:tc>
        <w:tc>
          <w:tcPr>
            <w:tcW w:w="1843" w:type="dxa"/>
          </w:tcPr>
          <w:p w:rsidR="00567829" w:rsidRPr="00BF5C0A" w:rsidRDefault="00567829" w:rsidP="00567829">
            <w:pPr>
              <w:cnfStyle w:val="000000100000"/>
              <w:rPr>
                <w:noProof/>
                <w:szCs w:val="22"/>
                <w:lang w:eastAsia="ru-RU"/>
              </w:rPr>
            </w:pPr>
            <w:r w:rsidRPr="00BF5C0A">
              <w:rPr>
                <w:noProof/>
                <w:szCs w:val="22"/>
                <w:lang w:eastAsia="ru-RU"/>
              </w:rPr>
              <w:t>EditInstance</w:t>
            </w:r>
          </w:p>
        </w:tc>
        <w:tc>
          <w:tcPr>
            <w:tcW w:w="2268" w:type="dxa"/>
          </w:tcPr>
          <w:p w:rsidR="00567829" w:rsidRPr="00BF5C0A" w:rsidRDefault="00567829" w:rsidP="00567829">
            <w:pPr>
              <w:cnfStyle w:val="000000100000"/>
              <w:rPr>
                <w:noProof/>
                <w:szCs w:val="22"/>
                <w:lang w:eastAsia="ru-RU"/>
              </w:rPr>
            </w:pPr>
            <w:r w:rsidRPr="00BF5C0A">
              <w:rPr>
                <w:noProof/>
                <w:szCs w:val="22"/>
                <w:lang w:eastAsia="ru-RU"/>
              </w:rPr>
              <w:t>Нет</w:t>
            </w:r>
          </w:p>
        </w:tc>
        <w:tc>
          <w:tcPr>
            <w:tcW w:w="3402" w:type="dxa"/>
          </w:tcPr>
          <w:p w:rsidR="00567829" w:rsidRPr="00016956" w:rsidRDefault="00567829" w:rsidP="00016956">
            <w:pPr>
              <w:spacing w:after="0"/>
              <w:cnfStyle w:val="000000100000"/>
              <w:rPr>
                <w:noProof/>
                <w:szCs w:val="22"/>
                <w:lang w:eastAsia="ru-RU"/>
              </w:rPr>
            </w:pPr>
            <w:r w:rsidRPr="00016956">
              <w:rPr>
                <w:noProof/>
                <w:szCs w:val="22"/>
                <w:lang w:eastAsia="ru-RU"/>
              </w:rPr>
              <w:t>{0} Нет</w:t>
            </w:r>
          </w:p>
          <w:p w:rsidR="00567829" w:rsidRPr="00016956" w:rsidRDefault="00567829" w:rsidP="00016956">
            <w:pPr>
              <w:spacing w:after="0"/>
              <w:cnfStyle w:val="000000100000"/>
              <w:rPr>
                <w:noProof/>
                <w:szCs w:val="22"/>
                <w:lang w:eastAsia="ru-RU"/>
              </w:rPr>
            </w:pPr>
            <w:r w:rsidRPr="00016956">
              <w:rPr>
                <w:noProof/>
                <w:szCs w:val="22"/>
                <w:lang w:eastAsia="ru-RU"/>
              </w:rPr>
              <w:t>{1} Да</w:t>
            </w:r>
          </w:p>
        </w:tc>
        <w:tc>
          <w:tcPr>
            <w:tcW w:w="7512" w:type="dxa"/>
          </w:tcPr>
          <w:p w:rsidR="00567829" w:rsidRPr="00BF5C0A" w:rsidRDefault="00567829" w:rsidP="00567829">
            <w:pPr>
              <w:cnfStyle w:val="000000100000"/>
              <w:rPr>
                <w:noProof/>
                <w:szCs w:val="22"/>
                <w:lang w:eastAsia="ru-RU"/>
              </w:rPr>
            </w:pPr>
            <w:r w:rsidRPr="00BF5C0A">
              <w:rPr>
                <w:noProof/>
                <w:szCs w:val="22"/>
                <w:lang w:eastAsia="ru-RU"/>
              </w:rPr>
              <w:t>Обработка объектом вызова ссылки в режиме редактирования.</w:t>
            </w:r>
          </w:p>
        </w:tc>
      </w:tr>
      <w:tr w:rsidR="00567829" w:rsidRPr="00BF5C0A" w:rsidTr="00DF5F05">
        <w:trPr>
          <w:cnfStyle w:val="00000001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Действие для вывода ссылки</w:t>
            </w:r>
          </w:p>
        </w:tc>
        <w:tc>
          <w:tcPr>
            <w:tcW w:w="1843" w:type="dxa"/>
          </w:tcPr>
          <w:p w:rsidR="00567829" w:rsidRPr="00BF5C0A" w:rsidRDefault="00567829" w:rsidP="00567829">
            <w:pPr>
              <w:cnfStyle w:val="000000010000"/>
              <w:rPr>
                <w:noProof/>
                <w:szCs w:val="22"/>
                <w:lang w:eastAsia="ru-RU"/>
              </w:rPr>
            </w:pPr>
            <w:r w:rsidRPr="00BF5C0A">
              <w:rPr>
                <w:noProof/>
                <w:szCs w:val="22"/>
                <w:lang w:eastAsia="ru-RU"/>
              </w:rPr>
              <w:t>InstanceMode</w:t>
            </w:r>
          </w:p>
        </w:tc>
        <w:tc>
          <w:tcPr>
            <w:tcW w:w="2268" w:type="dxa"/>
          </w:tcPr>
          <w:p w:rsidR="00567829" w:rsidRPr="00BF5C0A" w:rsidRDefault="00567829" w:rsidP="00567829">
            <w:pPr>
              <w:cnfStyle w:val="000000010000"/>
              <w:rPr>
                <w:noProof/>
                <w:szCs w:val="22"/>
                <w:lang w:eastAsia="ru-RU"/>
              </w:rPr>
            </w:pPr>
            <w:r w:rsidRPr="00BF5C0A">
              <w:rPr>
                <w:noProof/>
                <w:szCs w:val="22"/>
                <w:lang w:eastAsia="ru-RU"/>
              </w:rPr>
              <w:t>Двойной щелчок</w:t>
            </w:r>
          </w:p>
        </w:tc>
        <w:tc>
          <w:tcPr>
            <w:tcW w:w="3402" w:type="dxa"/>
          </w:tcPr>
          <w:p w:rsidR="00567829" w:rsidRPr="00016956" w:rsidRDefault="00567829" w:rsidP="00016956">
            <w:pPr>
              <w:spacing w:after="0"/>
              <w:cnfStyle w:val="000000010000"/>
              <w:rPr>
                <w:noProof/>
                <w:szCs w:val="22"/>
                <w:lang w:eastAsia="ru-RU"/>
              </w:rPr>
            </w:pPr>
            <w:r w:rsidRPr="00016956">
              <w:rPr>
                <w:noProof/>
                <w:szCs w:val="22"/>
                <w:lang w:eastAsia="ru-RU"/>
              </w:rPr>
              <w:t>{0} Двойной щелчок</w:t>
            </w:r>
          </w:p>
          <w:p w:rsidR="00567829" w:rsidRPr="00016956" w:rsidRDefault="00567829" w:rsidP="00016956">
            <w:pPr>
              <w:spacing w:after="0"/>
              <w:cnfStyle w:val="000000010000"/>
              <w:rPr>
                <w:noProof/>
                <w:szCs w:val="22"/>
                <w:lang w:eastAsia="ru-RU"/>
              </w:rPr>
            </w:pPr>
            <w:r w:rsidRPr="00016956">
              <w:rPr>
                <w:noProof/>
                <w:szCs w:val="22"/>
                <w:lang w:eastAsia="ru-RU"/>
              </w:rPr>
              <w:t>{1} Щелчок левой кнопкой</w:t>
            </w:r>
          </w:p>
          <w:p w:rsidR="00567829" w:rsidRPr="00BF5C0A" w:rsidRDefault="00567829" w:rsidP="00016956">
            <w:pPr>
              <w:spacing w:after="0"/>
              <w:cnfStyle w:val="000000010000"/>
              <w:rPr>
                <w:noProof/>
                <w:szCs w:val="22"/>
                <w:lang w:eastAsia="ru-RU"/>
              </w:rPr>
            </w:pPr>
            <w:r w:rsidRPr="00016956">
              <w:rPr>
                <w:noProof/>
                <w:szCs w:val="22"/>
                <w:lang w:eastAsia="ru-RU"/>
              </w:rPr>
              <w:t>{2} Щелчок правой кнопкой</w:t>
            </w:r>
          </w:p>
        </w:tc>
        <w:tc>
          <w:tcPr>
            <w:tcW w:w="7512" w:type="dxa"/>
          </w:tcPr>
          <w:p w:rsidR="00567829" w:rsidRPr="00BF5C0A" w:rsidRDefault="00567829" w:rsidP="00567829">
            <w:pPr>
              <w:jc w:val="both"/>
              <w:cnfStyle w:val="000000010000"/>
              <w:rPr>
                <w:noProof/>
                <w:szCs w:val="22"/>
                <w:lang w:eastAsia="ru-RU"/>
              </w:rPr>
            </w:pPr>
            <w:r w:rsidRPr="00BF5C0A">
              <w:rPr>
                <w:noProof/>
                <w:szCs w:val="22"/>
                <w:lang w:eastAsia="ru-RU"/>
              </w:rPr>
              <w:t>Выбор варианта активации ссылки.</w:t>
            </w:r>
          </w:p>
        </w:tc>
      </w:tr>
      <w:tr w:rsidR="00567829" w:rsidRPr="00BF5C0A" w:rsidTr="00DF5F05">
        <w:trPr>
          <w:cnfStyle w:val="00000010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Ярлык</w:t>
            </w:r>
          </w:p>
        </w:tc>
        <w:tc>
          <w:tcPr>
            <w:tcW w:w="1843" w:type="dxa"/>
          </w:tcPr>
          <w:p w:rsidR="00567829" w:rsidRPr="00BF5C0A" w:rsidRDefault="00567829" w:rsidP="00567829">
            <w:pPr>
              <w:cnfStyle w:val="000000100000"/>
              <w:rPr>
                <w:noProof/>
                <w:szCs w:val="22"/>
                <w:lang w:eastAsia="ru-RU"/>
              </w:rPr>
            </w:pPr>
            <w:r w:rsidRPr="00BF5C0A">
              <w:rPr>
                <w:noProof/>
                <w:szCs w:val="22"/>
                <w:lang w:eastAsia="ru-RU"/>
              </w:rPr>
              <w:t>Tag</w:t>
            </w:r>
          </w:p>
        </w:tc>
        <w:tc>
          <w:tcPr>
            <w:tcW w:w="2268" w:type="dxa"/>
          </w:tcPr>
          <w:p w:rsidR="00567829" w:rsidRPr="00BF5C0A" w:rsidRDefault="00567829" w:rsidP="00567829">
            <w:pPr>
              <w:cnfStyle w:val="000000100000"/>
              <w:rPr>
                <w:noProof/>
                <w:szCs w:val="22"/>
                <w:lang w:eastAsia="ru-RU"/>
              </w:rPr>
            </w:pPr>
            <w:r w:rsidRPr="00BF5C0A">
              <w:rPr>
                <w:noProof/>
                <w:szCs w:val="22"/>
                <w:lang w:eastAsia="ru-RU"/>
              </w:rPr>
              <w:t>0</w:t>
            </w:r>
          </w:p>
        </w:tc>
        <w:tc>
          <w:tcPr>
            <w:tcW w:w="3402" w:type="dxa"/>
          </w:tcPr>
          <w:p w:rsidR="00567829" w:rsidRPr="00BF5C0A" w:rsidRDefault="00567829" w:rsidP="00567829">
            <w:pPr>
              <w:cnfStyle w:val="000000100000"/>
              <w:rPr>
                <w:noProof/>
                <w:szCs w:val="22"/>
                <w:lang w:eastAsia="ru-RU"/>
              </w:rPr>
            </w:pPr>
            <w:r w:rsidRPr="00BF5C0A">
              <w:rPr>
                <w:noProof/>
                <w:szCs w:val="22"/>
                <w:lang w:eastAsia="ru-RU"/>
              </w:rPr>
              <w:t>Любое целое число или интерпретируемое выражение</w:t>
            </w:r>
          </w:p>
        </w:tc>
        <w:tc>
          <w:tcPr>
            <w:tcW w:w="7512" w:type="dxa"/>
          </w:tcPr>
          <w:p w:rsidR="00567829" w:rsidRPr="00BF5C0A" w:rsidRDefault="00567829" w:rsidP="00567829">
            <w:pPr>
              <w:cnfStyle w:val="000000100000"/>
              <w:rPr>
                <w:noProof/>
                <w:szCs w:val="22"/>
                <w:lang w:eastAsia="ru-RU"/>
              </w:rPr>
            </w:pPr>
            <w:r w:rsidRPr="00BF5C0A">
              <w:rPr>
                <w:noProof/>
                <w:szCs w:val="22"/>
                <w:lang w:eastAsia="ru-RU"/>
              </w:rPr>
              <w:t>Метка в виде произвольного числа. Позволяет обращаться ко всем объектам с одинаковым ярлыком при написании скриптов. Например, когда в процессе счета требуется скрыть или показать группу объектов.</w:t>
            </w:r>
          </w:p>
        </w:tc>
      </w:tr>
      <w:tr w:rsidR="00567829" w:rsidRPr="00BF5C0A" w:rsidTr="00DF5F05">
        <w:trPr>
          <w:cnfStyle w:val="00000001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Шаблон автозаполнения</w:t>
            </w:r>
          </w:p>
        </w:tc>
        <w:tc>
          <w:tcPr>
            <w:tcW w:w="1843" w:type="dxa"/>
          </w:tcPr>
          <w:p w:rsidR="00567829" w:rsidRPr="00BF5C0A" w:rsidRDefault="00567829" w:rsidP="00567829">
            <w:pPr>
              <w:cnfStyle w:val="000000010000"/>
              <w:rPr>
                <w:noProof/>
                <w:szCs w:val="22"/>
                <w:lang w:eastAsia="ru-RU"/>
              </w:rPr>
            </w:pPr>
            <w:r w:rsidRPr="00BF5C0A">
              <w:rPr>
                <w:noProof/>
                <w:szCs w:val="22"/>
                <w:lang w:eastAsia="ru-RU"/>
              </w:rPr>
              <w:t>Template</w:t>
            </w:r>
          </w:p>
        </w:tc>
        <w:tc>
          <w:tcPr>
            <w:tcW w:w="2268" w:type="dxa"/>
          </w:tcPr>
          <w:p w:rsidR="00567829" w:rsidRPr="00BF5C0A" w:rsidRDefault="00A91853" w:rsidP="00567829">
            <w:pPr>
              <w:cnfStyle w:val="000000010000"/>
              <w:rPr>
                <w:noProof/>
                <w:szCs w:val="22"/>
                <w:lang w:eastAsia="ru-RU"/>
              </w:rPr>
            </w:pPr>
            <w:r>
              <w:rPr>
                <w:i/>
                <w:noProof/>
                <w:lang w:val="en-US" w:eastAsia="ru-RU"/>
              </w:rPr>
              <w:t>&lt;</w:t>
            </w:r>
            <w:r>
              <w:rPr>
                <w:i/>
                <w:noProof/>
                <w:lang w:eastAsia="ru-RU"/>
              </w:rPr>
              <w:t>нет</w:t>
            </w:r>
            <w:r>
              <w:rPr>
                <w:i/>
                <w:noProof/>
                <w:lang w:val="en-US" w:eastAsia="ru-RU"/>
              </w:rPr>
              <w:t>&gt;</w:t>
            </w:r>
          </w:p>
        </w:tc>
        <w:tc>
          <w:tcPr>
            <w:tcW w:w="3402" w:type="dxa"/>
          </w:tcPr>
          <w:p w:rsidR="00567829" w:rsidRPr="00BF5C0A" w:rsidRDefault="00567829" w:rsidP="00567829">
            <w:pPr>
              <w:cnfStyle w:val="000000010000"/>
              <w:rPr>
                <w:noProof/>
                <w:szCs w:val="22"/>
                <w:lang w:eastAsia="ru-RU"/>
              </w:rPr>
            </w:pPr>
            <w:r w:rsidRPr="00BF5C0A">
              <w:rPr>
                <w:noProof/>
                <w:color w:val="5B9BD5" w:themeColor="accent1"/>
                <w:szCs w:val="22"/>
                <w:lang w:eastAsia="ru-RU"/>
              </w:rPr>
              <w:t>Подробнее о шаблонах автозаполнения.</w:t>
            </w:r>
          </w:p>
        </w:tc>
        <w:tc>
          <w:tcPr>
            <w:tcW w:w="7512" w:type="dxa"/>
          </w:tcPr>
          <w:p w:rsidR="00567829" w:rsidRPr="00BF5C0A" w:rsidRDefault="00567829" w:rsidP="00567829">
            <w:pPr>
              <w:cnfStyle w:val="000000010000"/>
              <w:rPr>
                <w:noProof/>
                <w:szCs w:val="22"/>
                <w:lang w:eastAsia="ru-RU"/>
              </w:rPr>
            </w:pPr>
            <w:r w:rsidRPr="00BF5C0A">
              <w:rPr>
                <w:noProof/>
                <w:szCs w:val="22"/>
                <w:lang w:eastAsia="ru-RU"/>
              </w:rPr>
              <w:t>Заданный в специальном формате текст, позволяющий автоматически создавать связи и присваивать имена сигналам объекта.</w:t>
            </w:r>
          </w:p>
        </w:tc>
      </w:tr>
      <w:tr w:rsidR="00567829" w:rsidRPr="00BF5C0A" w:rsidTr="00DF5F05">
        <w:trPr>
          <w:cnfStyle w:val="00000010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Номер решателя</w:t>
            </w:r>
          </w:p>
        </w:tc>
        <w:tc>
          <w:tcPr>
            <w:tcW w:w="1843" w:type="dxa"/>
          </w:tcPr>
          <w:p w:rsidR="00567829" w:rsidRPr="00BF5C0A" w:rsidRDefault="00567829" w:rsidP="00567829">
            <w:pPr>
              <w:cnfStyle w:val="000000100000"/>
              <w:rPr>
                <w:noProof/>
                <w:szCs w:val="22"/>
                <w:lang w:eastAsia="ru-RU"/>
              </w:rPr>
            </w:pPr>
            <w:r w:rsidRPr="00BF5C0A">
              <w:rPr>
                <w:noProof/>
                <w:szCs w:val="22"/>
                <w:lang w:eastAsia="ru-RU"/>
              </w:rPr>
              <w:t>Layer</w:t>
            </w:r>
          </w:p>
        </w:tc>
        <w:tc>
          <w:tcPr>
            <w:tcW w:w="2268" w:type="dxa"/>
          </w:tcPr>
          <w:p w:rsidR="00567829" w:rsidRPr="00BF5C0A" w:rsidRDefault="00567829" w:rsidP="00567829">
            <w:pPr>
              <w:cnfStyle w:val="000000100000"/>
              <w:rPr>
                <w:noProof/>
                <w:szCs w:val="22"/>
                <w:lang w:eastAsia="ru-RU"/>
              </w:rPr>
            </w:pPr>
            <w:r w:rsidRPr="00BF5C0A">
              <w:rPr>
                <w:noProof/>
                <w:szCs w:val="22"/>
                <w:lang w:eastAsia="ru-RU"/>
              </w:rPr>
              <w:t>0</w:t>
            </w:r>
          </w:p>
        </w:tc>
        <w:tc>
          <w:tcPr>
            <w:tcW w:w="3402" w:type="dxa"/>
          </w:tcPr>
          <w:p w:rsidR="00567829" w:rsidRPr="00BF5C0A" w:rsidRDefault="00567829" w:rsidP="00567829">
            <w:pPr>
              <w:cnfStyle w:val="000000100000"/>
              <w:rPr>
                <w:noProof/>
                <w:szCs w:val="22"/>
                <w:lang w:eastAsia="ru-RU"/>
              </w:rPr>
            </w:pPr>
            <w:r w:rsidRPr="00BF5C0A">
              <w:rPr>
                <w:noProof/>
                <w:szCs w:val="22"/>
                <w:lang w:eastAsia="ru-RU"/>
              </w:rPr>
              <w:t>Любое целое число или интерпретируемое выражение</w:t>
            </w:r>
          </w:p>
        </w:tc>
        <w:tc>
          <w:tcPr>
            <w:tcW w:w="7512" w:type="dxa"/>
          </w:tcPr>
          <w:p w:rsidR="00567829" w:rsidRPr="00BF5C0A" w:rsidRDefault="00567829" w:rsidP="00567829">
            <w:pPr>
              <w:cnfStyle w:val="000000100000"/>
              <w:rPr>
                <w:noProof/>
                <w:szCs w:val="22"/>
                <w:lang w:eastAsia="ru-RU"/>
              </w:rPr>
            </w:pPr>
            <w:r w:rsidRPr="00BF5C0A">
              <w:rPr>
                <w:noProof/>
                <w:szCs w:val="22"/>
                <w:lang w:eastAsia="ru-RU"/>
              </w:rPr>
              <w:t xml:space="preserve">Число, задающее номер расчетного ядра, которое производит расчет математической модели объекта. Применяется при использовании нескольких расчетных программ. </w:t>
            </w:r>
          </w:p>
        </w:tc>
      </w:tr>
      <w:tr w:rsidR="00567829" w:rsidRPr="00BF5C0A" w:rsidTr="00DF5F05">
        <w:trPr>
          <w:cnfStyle w:val="00000001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Скрипт инициализации объекта</w:t>
            </w:r>
          </w:p>
        </w:tc>
        <w:tc>
          <w:tcPr>
            <w:tcW w:w="1843" w:type="dxa"/>
          </w:tcPr>
          <w:p w:rsidR="00567829" w:rsidRPr="00BF5C0A" w:rsidRDefault="00567829" w:rsidP="00567829">
            <w:pPr>
              <w:cnfStyle w:val="000000010000"/>
              <w:rPr>
                <w:noProof/>
                <w:szCs w:val="22"/>
                <w:lang w:eastAsia="ru-RU"/>
              </w:rPr>
            </w:pPr>
            <w:r w:rsidRPr="00BF5C0A">
              <w:rPr>
                <w:noProof/>
                <w:szCs w:val="22"/>
                <w:lang w:eastAsia="ru-RU"/>
              </w:rPr>
              <w:t>OnInitScript</w:t>
            </w:r>
          </w:p>
        </w:tc>
        <w:tc>
          <w:tcPr>
            <w:tcW w:w="2268" w:type="dxa"/>
          </w:tcPr>
          <w:p w:rsidR="00567829" w:rsidRPr="00BF5C0A" w:rsidRDefault="00567829" w:rsidP="00567829">
            <w:pPr>
              <w:cnfStyle w:val="000000010000"/>
              <w:rPr>
                <w:noProof/>
                <w:szCs w:val="22"/>
                <w:lang w:eastAsia="ru-RU"/>
              </w:rPr>
            </w:pPr>
            <w:r w:rsidRPr="00BF5C0A">
              <w:rPr>
                <w:i/>
                <w:noProof/>
                <w:szCs w:val="22"/>
                <w:lang w:val="en-US" w:eastAsia="ru-RU"/>
              </w:rPr>
              <w:t>&lt;</w:t>
            </w:r>
            <w:r w:rsidRPr="00BF5C0A">
              <w:rPr>
                <w:i/>
                <w:noProof/>
                <w:szCs w:val="22"/>
                <w:lang w:eastAsia="ru-RU"/>
              </w:rPr>
              <w:t>нет</w:t>
            </w:r>
            <w:r w:rsidRPr="00BF5C0A">
              <w:rPr>
                <w:i/>
                <w:noProof/>
                <w:szCs w:val="22"/>
                <w:lang w:val="en-US" w:eastAsia="ru-RU"/>
              </w:rPr>
              <w:t>&gt;</w:t>
            </w:r>
          </w:p>
        </w:tc>
        <w:tc>
          <w:tcPr>
            <w:tcW w:w="3402" w:type="dxa"/>
          </w:tcPr>
          <w:p w:rsidR="00567829" w:rsidRPr="00BF5C0A" w:rsidRDefault="00567829" w:rsidP="00567829">
            <w:pPr>
              <w:cnfStyle w:val="000000010000"/>
              <w:rPr>
                <w:noProof/>
                <w:szCs w:val="22"/>
                <w:lang w:eastAsia="ru-RU"/>
              </w:rPr>
            </w:pPr>
            <w:r w:rsidRPr="00BF5C0A">
              <w:rPr>
                <w:noProof/>
                <w:szCs w:val="22"/>
                <w:lang w:eastAsia="ru-RU"/>
              </w:rPr>
              <w:t>Текст скрипта</w:t>
            </w:r>
          </w:p>
        </w:tc>
        <w:tc>
          <w:tcPr>
            <w:tcW w:w="7512" w:type="dxa"/>
          </w:tcPr>
          <w:p w:rsidR="00567829" w:rsidRPr="00BF5C0A" w:rsidRDefault="00567829" w:rsidP="00567829">
            <w:pPr>
              <w:cnfStyle w:val="000000010000"/>
              <w:rPr>
                <w:noProof/>
                <w:szCs w:val="22"/>
                <w:lang w:eastAsia="ru-RU"/>
              </w:rPr>
            </w:pPr>
            <w:r w:rsidRPr="00BF5C0A">
              <w:rPr>
                <w:noProof/>
                <w:szCs w:val="22"/>
                <w:lang w:eastAsia="ru-RU"/>
              </w:rPr>
              <w:t>Текст скрипта, исполняемого непосредственно перед запуском расчёта.</w:t>
            </w:r>
          </w:p>
        </w:tc>
      </w:tr>
      <w:tr w:rsidR="00567829" w:rsidRPr="00BF5C0A" w:rsidTr="00DF5F05">
        <w:trPr>
          <w:cnfStyle w:val="00000010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Скрипт исполнения объекта</w:t>
            </w:r>
          </w:p>
        </w:tc>
        <w:tc>
          <w:tcPr>
            <w:tcW w:w="1843" w:type="dxa"/>
          </w:tcPr>
          <w:p w:rsidR="00567829" w:rsidRPr="00BF5C0A" w:rsidRDefault="00567829" w:rsidP="00567829">
            <w:pPr>
              <w:cnfStyle w:val="000000100000"/>
              <w:rPr>
                <w:noProof/>
                <w:szCs w:val="22"/>
                <w:lang w:eastAsia="ru-RU"/>
              </w:rPr>
            </w:pPr>
            <w:r w:rsidRPr="00BF5C0A">
              <w:rPr>
                <w:noProof/>
                <w:szCs w:val="22"/>
                <w:lang w:eastAsia="ru-RU"/>
              </w:rPr>
              <w:t>OnRunScript</w:t>
            </w:r>
          </w:p>
        </w:tc>
        <w:tc>
          <w:tcPr>
            <w:tcW w:w="2268" w:type="dxa"/>
          </w:tcPr>
          <w:p w:rsidR="00567829" w:rsidRPr="00BF5C0A" w:rsidRDefault="00567829" w:rsidP="00567829">
            <w:pPr>
              <w:cnfStyle w:val="000000100000"/>
              <w:rPr>
                <w:noProof/>
                <w:szCs w:val="22"/>
                <w:lang w:eastAsia="ru-RU"/>
              </w:rPr>
            </w:pPr>
            <w:r w:rsidRPr="00BF5C0A">
              <w:rPr>
                <w:i/>
                <w:noProof/>
                <w:szCs w:val="22"/>
                <w:lang w:val="en-US" w:eastAsia="ru-RU"/>
              </w:rPr>
              <w:t>&lt;</w:t>
            </w:r>
            <w:r w:rsidRPr="00BF5C0A">
              <w:rPr>
                <w:i/>
                <w:noProof/>
                <w:szCs w:val="22"/>
                <w:lang w:eastAsia="ru-RU"/>
              </w:rPr>
              <w:t>нет</w:t>
            </w:r>
            <w:r w:rsidRPr="00BF5C0A">
              <w:rPr>
                <w:i/>
                <w:noProof/>
                <w:szCs w:val="22"/>
                <w:lang w:val="en-US" w:eastAsia="ru-RU"/>
              </w:rPr>
              <w:t>&gt;</w:t>
            </w:r>
          </w:p>
        </w:tc>
        <w:tc>
          <w:tcPr>
            <w:tcW w:w="3402" w:type="dxa"/>
          </w:tcPr>
          <w:p w:rsidR="00567829" w:rsidRPr="00BF5C0A" w:rsidRDefault="00567829" w:rsidP="00567829">
            <w:pPr>
              <w:cnfStyle w:val="000000100000"/>
              <w:rPr>
                <w:noProof/>
                <w:szCs w:val="22"/>
                <w:lang w:eastAsia="ru-RU"/>
              </w:rPr>
            </w:pPr>
            <w:r w:rsidRPr="00BF5C0A">
              <w:rPr>
                <w:noProof/>
                <w:szCs w:val="22"/>
                <w:lang w:eastAsia="ru-RU"/>
              </w:rPr>
              <w:t>Текст скрипта</w:t>
            </w:r>
          </w:p>
        </w:tc>
        <w:tc>
          <w:tcPr>
            <w:tcW w:w="7512" w:type="dxa"/>
          </w:tcPr>
          <w:p w:rsidR="00567829" w:rsidRPr="00BF5C0A" w:rsidRDefault="00DF5F05" w:rsidP="00567829">
            <w:pPr>
              <w:cnfStyle w:val="000000100000"/>
              <w:rPr>
                <w:noProof/>
                <w:szCs w:val="22"/>
                <w:lang w:eastAsia="ru-RU"/>
              </w:rPr>
            </w:pPr>
            <w:r>
              <w:rPr>
                <w:rFonts w:cs="Arial"/>
              </w:rPr>
              <w:t>Текст скрипта, исполняемого при выполнении расчёта.</w:t>
            </w:r>
          </w:p>
        </w:tc>
      </w:tr>
      <w:tr w:rsidR="00567829" w:rsidRPr="00BF5C0A" w:rsidTr="00DF5F05">
        <w:trPr>
          <w:cnfStyle w:val="00000001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Угол поворота</w:t>
            </w:r>
          </w:p>
        </w:tc>
        <w:tc>
          <w:tcPr>
            <w:tcW w:w="1843" w:type="dxa"/>
          </w:tcPr>
          <w:p w:rsidR="00567829" w:rsidRPr="00BF5C0A" w:rsidRDefault="00567829" w:rsidP="00567829">
            <w:pPr>
              <w:cnfStyle w:val="000000010000"/>
              <w:rPr>
                <w:noProof/>
                <w:szCs w:val="22"/>
                <w:lang w:eastAsia="ru-RU"/>
              </w:rPr>
            </w:pPr>
            <w:r w:rsidRPr="00BF5C0A">
              <w:rPr>
                <w:noProof/>
                <w:szCs w:val="22"/>
                <w:lang w:eastAsia="ru-RU"/>
              </w:rPr>
              <w:t>Angle</w:t>
            </w:r>
          </w:p>
        </w:tc>
        <w:tc>
          <w:tcPr>
            <w:tcW w:w="2268" w:type="dxa"/>
          </w:tcPr>
          <w:p w:rsidR="00567829" w:rsidRPr="00BF5C0A" w:rsidRDefault="00567829" w:rsidP="00567829">
            <w:pPr>
              <w:cnfStyle w:val="000000010000"/>
              <w:rPr>
                <w:noProof/>
                <w:szCs w:val="22"/>
                <w:lang w:val="en-US" w:eastAsia="ru-RU"/>
              </w:rPr>
            </w:pPr>
            <w:r w:rsidRPr="00BF5C0A">
              <w:rPr>
                <w:noProof/>
                <w:szCs w:val="22"/>
                <w:lang w:val="en-US" w:eastAsia="ru-RU"/>
              </w:rPr>
              <w:t>0</w:t>
            </w:r>
          </w:p>
        </w:tc>
        <w:tc>
          <w:tcPr>
            <w:tcW w:w="3402" w:type="dxa"/>
          </w:tcPr>
          <w:p w:rsidR="00567829" w:rsidRPr="00BF5C0A" w:rsidRDefault="00567829" w:rsidP="00567829">
            <w:pPr>
              <w:cnfStyle w:val="000000010000"/>
              <w:rPr>
                <w:noProof/>
                <w:szCs w:val="22"/>
                <w:lang w:eastAsia="ru-RU"/>
              </w:rPr>
            </w:pPr>
            <w:r w:rsidRPr="00BF5C0A">
              <w:rPr>
                <w:noProof/>
                <w:szCs w:val="22"/>
                <w:lang w:eastAsia="ru-RU"/>
              </w:rPr>
              <w:t xml:space="preserve">Значения </w:t>
            </w:r>
            <w:r w:rsidRPr="00BF5C0A">
              <w:rPr>
                <w:noProof/>
                <w:szCs w:val="22"/>
                <w:lang w:val="en-US" w:eastAsia="ru-RU"/>
              </w:rPr>
              <w:t>float</w:t>
            </w:r>
            <w:r w:rsidRPr="00BF5C0A">
              <w:rPr>
                <w:noProof/>
                <w:szCs w:val="22"/>
                <w:lang w:eastAsia="ru-RU"/>
              </w:rPr>
              <w:t>, имена сигналов, математические выражения.</w:t>
            </w:r>
          </w:p>
        </w:tc>
        <w:tc>
          <w:tcPr>
            <w:tcW w:w="7512" w:type="dxa"/>
          </w:tcPr>
          <w:p w:rsidR="00567829" w:rsidRPr="00BF5C0A" w:rsidRDefault="00567829" w:rsidP="00567829">
            <w:pPr>
              <w:cnfStyle w:val="000000010000"/>
              <w:rPr>
                <w:noProof/>
                <w:szCs w:val="22"/>
                <w:lang w:eastAsia="ru-RU"/>
              </w:rPr>
            </w:pPr>
            <w:r w:rsidRPr="00BF5C0A">
              <w:rPr>
                <w:noProof/>
                <w:szCs w:val="22"/>
                <w:lang w:eastAsia="ru-RU"/>
              </w:rPr>
              <w:t>Угол поворота прямоугольника группы в радианах при вращении вокруг центра прямоугольника группы.</w:t>
            </w:r>
          </w:p>
        </w:tc>
      </w:tr>
      <w:tr w:rsidR="00567829" w:rsidRPr="00BF5C0A" w:rsidTr="00DF5F05">
        <w:trPr>
          <w:cnfStyle w:val="00000010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Ширина</w:t>
            </w:r>
          </w:p>
        </w:tc>
        <w:tc>
          <w:tcPr>
            <w:tcW w:w="1843" w:type="dxa"/>
          </w:tcPr>
          <w:p w:rsidR="00567829" w:rsidRPr="00BF5C0A" w:rsidRDefault="00567829" w:rsidP="00567829">
            <w:pPr>
              <w:cnfStyle w:val="000000100000"/>
              <w:rPr>
                <w:noProof/>
                <w:szCs w:val="22"/>
                <w:lang w:val="en-US" w:eastAsia="ru-RU"/>
              </w:rPr>
            </w:pPr>
            <w:r w:rsidRPr="00BF5C0A">
              <w:rPr>
                <w:noProof/>
                <w:szCs w:val="22"/>
                <w:lang w:val="en-US" w:eastAsia="ru-RU"/>
              </w:rPr>
              <w:t>Width</w:t>
            </w:r>
          </w:p>
        </w:tc>
        <w:tc>
          <w:tcPr>
            <w:tcW w:w="2268" w:type="dxa"/>
          </w:tcPr>
          <w:p w:rsidR="00567829" w:rsidRPr="00BF5C0A" w:rsidRDefault="00567829" w:rsidP="00567829">
            <w:pPr>
              <w:cnfStyle w:val="000000100000"/>
              <w:rPr>
                <w:noProof/>
                <w:szCs w:val="22"/>
                <w:lang w:val="en-US" w:eastAsia="ru-RU"/>
              </w:rPr>
            </w:pPr>
            <w:r w:rsidRPr="00BF5C0A">
              <w:rPr>
                <w:noProof/>
                <w:szCs w:val="22"/>
                <w:lang w:val="en-US" w:eastAsia="ru-RU"/>
              </w:rPr>
              <w:t>120</w:t>
            </w:r>
          </w:p>
        </w:tc>
        <w:tc>
          <w:tcPr>
            <w:tcW w:w="3402" w:type="dxa"/>
          </w:tcPr>
          <w:p w:rsidR="00567829" w:rsidRPr="00BF5C0A" w:rsidRDefault="00567829" w:rsidP="00567829">
            <w:pPr>
              <w:cnfStyle w:val="000000100000"/>
              <w:rPr>
                <w:noProof/>
                <w:szCs w:val="22"/>
                <w:lang w:eastAsia="ru-RU"/>
              </w:rPr>
            </w:pPr>
            <w:r w:rsidRPr="00BF5C0A">
              <w:rPr>
                <w:noProof/>
                <w:szCs w:val="22"/>
                <w:lang w:eastAsia="ru-RU"/>
              </w:rPr>
              <w:t xml:space="preserve">Значения </w:t>
            </w:r>
            <w:r w:rsidRPr="00BF5C0A">
              <w:rPr>
                <w:noProof/>
                <w:szCs w:val="22"/>
                <w:lang w:val="en-US" w:eastAsia="ru-RU"/>
              </w:rPr>
              <w:t>float</w:t>
            </w:r>
            <w:r w:rsidRPr="00BF5C0A">
              <w:rPr>
                <w:noProof/>
                <w:szCs w:val="22"/>
                <w:lang w:eastAsia="ru-RU"/>
              </w:rPr>
              <w:t>, имена сигналов, математические выражения.</w:t>
            </w:r>
          </w:p>
        </w:tc>
        <w:tc>
          <w:tcPr>
            <w:tcW w:w="7512" w:type="dxa"/>
          </w:tcPr>
          <w:p w:rsidR="00567829" w:rsidRPr="00BF5C0A" w:rsidRDefault="00567829" w:rsidP="00567829">
            <w:pPr>
              <w:cnfStyle w:val="000000100000"/>
              <w:rPr>
                <w:noProof/>
                <w:szCs w:val="22"/>
                <w:lang w:eastAsia="ru-RU"/>
              </w:rPr>
            </w:pPr>
            <w:r w:rsidRPr="00BF5C0A">
              <w:rPr>
                <w:noProof/>
                <w:szCs w:val="22"/>
                <w:lang w:eastAsia="ru-RU"/>
              </w:rPr>
              <w:t xml:space="preserve">Ширина прямоугольника. </w:t>
            </w:r>
          </w:p>
        </w:tc>
      </w:tr>
      <w:tr w:rsidR="00567829" w:rsidRPr="00BF5C0A" w:rsidTr="00DF5F05">
        <w:trPr>
          <w:cnfStyle w:val="00000001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Высота</w:t>
            </w:r>
          </w:p>
        </w:tc>
        <w:tc>
          <w:tcPr>
            <w:tcW w:w="1843" w:type="dxa"/>
          </w:tcPr>
          <w:p w:rsidR="00567829" w:rsidRPr="00BF5C0A" w:rsidRDefault="00567829" w:rsidP="00567829">
            <w:pPr>
              <w:cnfStyle w:val="000000010000"/>
              <w:rPr>
                <w:noProof/>
                <w:szCs w:val="22"/>
                <w:lang w:val="en-US" w:eastAsia="ru-RU"/>
              </w:rPr>
            </w:pPr>
            <w:r w:rsidRPr="00BF5C0A">
              <w:rPr>
                <w:noProof/>
                <w:szCs w:val="22"/>
                <w:lang w:val="en-US" w:eastAsia="ru-RU"/>
              </w:rPr>
              <w:t>Height</w:t>
            </w:r>
          </w:p>
        </w:tc>
        <w:tc>
          <w:tcPr>
            <w:tcW w:w="2268" w:type="dxa"/>
          </w:tcPr>
          <w:p w:rsidR="00567829" w:rsidRPr="00BF5C0A" w:rsidRDefault="00567829" w:rsidP="00567829">
            <w:pPr>
              <w:cnfStyle w:val="000000010000"/>
              <w:rPr>
                <w:noProof/>
                <w:szCs w:val="22"/>
                <w:lang w:val="en-US" w:eastAsia="ru-RU"/>
              </w:rPr>
            </w:pPr>
            <w:r w:rsidRPr="00BF5C0A">
              <w:rPr>
                <w:noProof/>
                <w:szCs w:val="22"/>
                <w:lang w:val="en-US" w:eastAsia="ru-RU"/>
              </w:rPr>
              <w:t>120</w:t>
            </w:r>
          </w:p>
        </w:tc>
        <w:tc>
          <w:tcPr>
            <w:tcW w:w="3402" w:type="dxa"/>
          </w:tcPr>
          <w:p w:rsidR="00567829" w:rsidRPr="00BF5C0A" w:rsidRDefault="00567829" w:rsidP="00567829">
            <w:pPr>
              <w:cnfStyle w:val="000000010000"/>
              <w:rPr>
                <w:noProof/>
                <w:szCs w:val="22"/>
                <w:lang w:eastAsia="ru-RU"/>
              </w:rPr>
            </w:pPr>
            <w:r w:rsidRPr="00BF5C0A">
              <w:rPr>
                <w:noProof/>
                <w:szCs w:val="22"/>
                <w:lang w:eastAsia="ru-RU"/>
              </w:rPr>
              <w:t xml:space="preserve">Значения </w:t>
            </w:r>
            <w:r w:rsidRPr="00BF5C0A">
              <w:rPr>
                <w:noProof/>
                <w:szCs w:val="22"/>
                <w:lang w:val="en-US" w:eastAsia="ru-RU"/>
              </w:rPr>
              <w:t>float</w:t>
            </w:r>
            <w:r w:rsidRPr="00BF5C0A">
              <w:rPr>
                <w:noProof/>
                <w:szCs w:val="22"/>
                <w:lang w:eastAsia="ru-RU"/>
              </w:rPr>
              <w:t>, имена сигналов, математические выражения.</w:t>
            </w:r>
          </w:p>
        </w:tc>
        <w:tc>
          <w:tcPr>
            <w:tcW w:w="7512" w:type="dxa"/>
          </w:tcPr>
          <w:p w:rsidR="00567829" w:rsidRPr="00BF5C0A" w:rsidRDefault="00567829" w:rsidP="00567829">
            <w:pPr>
              <w:cnfStyle w:val="000000010000"/>
              <w:rPr>
                <w:noProof/>
                <w:szCs w:val="22"/>
                <w:lang w:eastAsia="ru-RU"/>
              </w:rPr>
            </w:pPr>
            <w:r w:rsidRPr="00BF5C0A">
              <w:rPr>
                <w:noProof/>
                <w:szCs w:val="22"/>
                <w:lang w:eastAsia="ru-RU"/>
              </w:rPr>
              <w:t>Высота прямоугольника.</w:t>
            </w:r>
          </w:p>
        </w:tc>
      </w:tr>
      <w:tr w:rsidR="00567829" w:rsidRPr="00BF5C0A" w:rsidTr="00DF5F05">
        <w:trPr>
          <w:cnfStyle w:val="00000010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Прозрачный фон</w:t>
            </w:r>
          </w:p>
        </w:tc>
        <w:tc>
          <w:tcPr>
            <w:tcW w:w="1843" w:type="dxa"/>
          </w:tcPr>
          <w:p w:rsidR="00567829" w:rsidRPr="00BF5C0A" w:rsidRDefault="00567829" w:rsidP="00567829">
            <w:pPr>
              <w:cnfStyle w:val="000000100000"/>
              <w:rPr>
                <w:noProof/>
                <w:szCs w:val="22"/>
                <w:lang w:val="en-US" w:eastAsia="ru-RU"/>
              </w:rPr>
            </w:pPr>
            <w:r w:rsidRPr="00BF5C0A">
              <w:rPr>
                <w:noProof/>
                <w:szCs w:val="22"/>
                <w:lang w:val="en-US" w:eastAsia="ru-RU"/>
              </w:rPr>
              <w:t>Transparent</w:t>
            </w:r>
          </w:p>
        </w:tc>
        <w:tc>
          <w:tcPr>
            <w:tcW w:w="2268" w:type="dxa"/>
          </w:tcPr>
          <w:p w:rsidR="00567829" w:rsidRPr="00BF5C0A" w:rsidRDefault="00567829" w:rsidP="00567829">
            <w:pPr>
              <w:cnfStyle w:val="000000100000"/>
              <w:rPr>
                <w:noProof/>
                <w:szCs w:val="22"/>
                <w:lang w:eastAsia="ru-RU"/>
              </w:rPr>
            </w:pPr>
            <w:r w:rsidRPr="00BF5C0A">
              <w:rPr>
                <w:noProof/>
                <w:szCs w:val="22"/>
                <w:lang w:eastAsia="ru-RU"/>
              </w:rPr>
              <w:t>Нет</w:t>
            </w:r>
          </w:p>
        </w:tc>
        <w:tc>
          <w:tcPr>
            <w:tcW w:w="3402" w:type="dxa"/>
          </w:tcPr>
          <w:p w:rsidR="00567829" w:rsidRPr="00016956" w:rsidRDefault="00567829" w:rsidP="00016956">
            <w:pPr>
              <w:spacing w:after="0"/>
              <w:cnfStyle w:val="000000100000"/>
              <w:rPr>
                <w:noProof/>
                <w:szCs w:val="22"/>
                <w:lang w:eastAsia="ru-RU"/>
              </w:rPr>
            </w:pPr>
            <w:r w:rsidRPr="00016956">
              <w:rPr>
                <w:noProof/>
                <w:szCs w:val="22"/>
                <w:lang w:eastAsia="ru-RU"/>
              </w:rPr>
              <w:t>{0} Нет</w:t>
            </w:r>
          </w:p>
          <w:p w:rsidR="00567829" w:rsidRPr="00BF5C0A" w:rsidRDefault="00567829" w:rsidP="00016956">
            <w:pPr>
              <w:spacing w:after="0"/>
              <w:cnfStyle w:val="000000100000"/>
              <w:rPr>
                <w:noProof/>
                <w:szCs w:val="22"/>
                <w:lang w:eastAsia="ru-RU"/>
              </w:rPr>
            </w:pPr>
            <w:r w:rsidRPr="00016956">
              <w:rPr>
                <w:noProof/>
                <w:szCs w:val="22"/>
                <w:lang w:eastAsia="ru-RU"/>
              </w:rPr>
              <w:t>{1} Да</w:t>
            </w:r>
          </w:p>
        </w:tc>
        <w:tc>
          <w:tcPr>
            <w:tcW w:w="7512" w:type="dxa"/>
          </w:tcPr>
          <w:p w:rsidR="00567829" w:rsidRPr="00BF5C0A" w:rsidRDefault="00567829" w:rsidP="00567829">
            <w:pPr>
              <w:cnfStyle w:val="000000100000"/>
              <w:rPr>
                <w:noProof/>
                <w:szCs w:val="22"/>
                <w:lang w:eastAsia="ru-RU"/>
              </w:rPr>
            </w:pPr>
            <w:r w:rsidRPr="00BF5C0A">
              <w:rPr>
                <w:noProof/>
                <w:szCs w:val="22"/>
                <w:lang w:eastAsia="ru-RU"/>
              </w:rPr>
              <w:t>Включает и отключает прозрачность внутренней заливки прямоугольника группы, а тажке прозрачность (наличие цветового) фона при редактировании содержимого группы в окне графического редактора.</w:t>
            </w:r>
          </w:p>
        </w:tc>
      </w:tr>
      <w:tr w:rsidR="00567829" w:rsidRPr="00BF5C0A" w:rsidTr="00DF5F05">
        <w:trPr>
          <w:cnfStyle w:val="00000001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Чувствительность</w:t>
            </w:r>
          </w:p>
        </w:tc>
        <w:tc>
          <w:tcPr>
            <w:tcW w:w="1843" w:type="dxa"/>
          </w:tcPr>
          <w:p w:rsidR="00567829" w:rsidRPr="00BF5C0A" w:rsidRDefault="00567829" w:rsidP="00567829">
            <w:pPr>
              <w:cnfStyle w:val="000000010000"/>
              <w:rPr>
                <w:noProof/>
                <w:szCs w:val="22"/>
                <w:lang w:val="en-US" w:eastAsia="ru-RU"/>
              </w:rPr>
            </w:pPr>
            <w:r w:rsidRPr="00BF5C0A">
              <w:rPr>
                <w:noProof/>
                <w:szCs w:val="22"/>
                <w:lang w:val="en-US" w:eastAsia="ru-RU"/>
              </w:rPr>
              <w:t>Sensible</w:t>
            </w:r>
          </w:p>
        </w:tc>
        <w:tc>
          <w:tcPr>
            <w:tcW w:w="2268" w:type="dxa"/>
          </w:tcPr>
          <w:p w:rsidR="00567829" w:rsidRPr="00BF5C0A" w:rsidRDefault="00567829" w:rsidP="00567829">
            <w:pPr>
              <w:cnfStyle w:val="000000010000"/>
              <w:rPr>
                <w:noProof/>
                <w:szCs w:val="22"/>
                <w:lang w:eastAsia="ru-RU"/>
              </w:rPr>
            </w:pPr>
            <w:r w:rsidRPr="00BF5C0A">
              <w:rPr>
                <w:noProof/>
                <w:szCs w:val="22"/>
                <w:lang w:eastAsia="ru-RU"/>
              </w:rPr>
              <w:t>Нет</w:t>
            </w:r>
          </w:p>
        </w:tc>
        <w:tc>
          <w:tcPr>
            <w:tcW w:w="3402" w:type="dxa"/>
          </w:tcPr>
          <w:p w:rsidR="00567829" w:rsidRPr="00016956" w:rsidRDefault="00567829" w:rsidP="00016956">
            <w:pPr>
              <w:spacing w:after="0"/>
              <w:cnfStyle w:val="000000010000"/>
              <w:rPr>
                <w:noProof/>
                <w:szCs w:val="22"/>
                <w:lang w:eastAsia="ru-RU"/>
              </w:rPr>
            </w:pPr>
            <w:r w:rsidRPr="00016956">
              <w:rPr>
                <w:noProof/>
                <w:szCs w:val="22"/>
                <w:lang w:eastAsia="ru-RU"/>
              </w:rPr>
              <w:t>{0} Нет</w:t>
            </w:r>
          </w:p>
          <w:p w:rsidR="00567829" w:rsidRPr="00BF5C0A" w:rsidRDefault="00567829" w:rsidP="00016956">
            <w:pPr>
              <w:spacing w:after="0"/>
              <w:cnfStyle w:val="000000010000"/>
              <w:rPr>
                <w:noProof/>
                <w:szCs w:val="22"/>
                <w:lang w:eastAsia="ru-RU"/>
              </w:rPr>
            </w:pPr>
            <w:r w:rsidRPr="00016956">
              <w:rPr>
                <w:noProof/>
                <w:szCs w:val="22"/>
                <w:lang w:eastAsia="ru-RU"/>
              </w:rPr>
              <w:t>{1} Да</w:t>
            </w:r>
          </w:p>
        </w:tc>
        <w:tc>
          <w:tcPr>
            <w:tcW w:w="7512" w:type="dxa"/>
          </w:tcPr>
          <w:p w:rsidR="00567829" w:rsidRPr="00BF5C0A" w:rsidRDefault="00567829" w:rsidP="00567829">
            <w:pPr>
              <w:cnfStyle w:val="000000010000"/>
              <w:rPr>
                <w:noProof/>
                <w:szCs w:val="22"/>
                <w:lang w:eastAsia="ru-RU"/>
              </w:rPr>
            </w:pPr>
            <w:r w:rsidRPr="00BF5C0A">
              <w:rPr>
                <w:noProof/>
                <w:szCs w:val="22"/>
                <w:lang w:eastAsia="ru-RU"/>
              </w:rPr>
              <w:t xml:space="preserve">Включает и отключает возможность воздействия извне во время расчета на элементы управления, помещенные в группу, такие как кнопки, шкальные ползунки и т.п. </w:t>
            </w:r>
          </w:p>
        </w:tc>
      </w:tr>
      <w:tr w:rsidR="00567829" w:rsidRPr="00BF5C0A" w:rsidTr="00DF5F05">
        <w:trPr>
          <w:cnfStyle w:val="000000100000"/>
        </w:trPr>
        <w:tc>
          <w:tcPr>
            <w:cnfStyle w:val="001000000000"/>
            <w:tcW w:w="2552" w:type="dxa"/>
          </w:tcPr>
          <w:p w:rsidR="00567829" w:rsidRPr="00BF5C0A" w:rsidRDefault="00567829" w:rsidP="00567829">
            <w:pPr>
              <w:rPr>
                <w:noProof/>
                <w:szCs w:val="22"/>
                <w:lang w:val="en-US" w:eastAsia="ru-RU"/>
              </w:rPr>
            </w:pPr>
            <w:r w:rsidRPr="00BF5C0A">
              <w:rPr>
                <w:noProof/>
                <w:szCs w:val="22"/>
                <w:lang w:eastAsia="ru-RU"/>
              </w:rPr>
              <w:t>Сохранять пропорции</w:t>
            </w:r>
          </w:p>
        </w:tc>
        <w:tc>
          <w:tcPr>
            <w:tcW w:w="1843" w:type="dxa"/>
          </w:tcPr>
          <w:p w:rsidR="00567829" w:rsidRPr="00BF5C0A" w:rsidRDefault="00567829" w:rsidP="00567829">
            <w:pPr>
              <w:cnfStyle w:val="000000100000"/>
              <w:rPr>
                <w:noProof/>
                <w:szCs w:val="22"/>
                <w:lang w:val="en-US" w:eastAsia="ru-RU"/>
              </w:rPr>
            </w:pPr>
            <w:r w:rsidRPr="00BF5C0A">
              <w:rPr>
                <w:noProof/>
                <w:szCs w:val="22"/>
                <w:lang w:val="en-US" w:eastAsia="ru-RU"/>
              </w:rPr>
              <w:t>Proportional</w:t>
            </w:r>
          </w:p>
        </w:tc>
        <w:tc>
          <w:tcPr>
            <w:tcW w:w="2268" w:type="dxa"/>
          </w:tcPr>
          <w:p w:rsidR="00567829" w:rsidRPr="00BF5C0A" w:rsidRDefault="00567829" w:rsidP="00567829">
            <w:pPr>
              <w:cnfStyle w:val="000000100000"/>
              <w:rPr>
                <w:noProof/>
                <w:szCs w:val="22"/>
                <w:lang w:eastAsia="ru-RU"/>
              </w:rPr>
            </w:pPr>
            <w:r w:rsidRPr="00BF5C0A">
              <w:rPr>
                <w:noProof/>
                <w:szCs w:val="22"/>
                <w:lang w:eastAsia="ru-RU"/>
              </w:rPr>
              <w:t>Нет</w:t>
            </w:r>
          </w:p>
        </w:tc>
        <w:tc>
          <w:tcPr>
            <w:tcW w:w="3402" w:type="dxa"/>
          </w:tcPr>
          <w:p w:rsidR="00567829" w:rsidRPr="00016956" w:rsidRDefault="00567829" w:rsidP="00016956">
            <w:pPr>
              <w:spacing w:after="0"/>
              <w:cnfStyle w:val="000000100000"/>
              <w:rPr>
                <w:noProof/>
                <w:szCs w:val="22"/>
                <w:lang w:eastAsia="ru-RU"/>
              </w:rPr>
            </w:pPr>
            <w:r w:rsidRPr="00016956">
              <w:rPr>
                <w:noProof/>
                <w:szCs w:val="22"/>
                <w:lang w:eastAsia="ru-RU"/>
              </w:rPr>
              <w:t>{0} Нет</w:t>
            </w:r>
          </w:p>
          <w:p w:rsidR="00567829" w:rsidRPr="00BF5C0A" w:rsidRDefault="00567829" w:rsidP="00016956">
            <w:pPr>
              <w:spacing w:after="0"/>
              <w:cnfStyle w:val="000000100000"/>
              <w:rPr>
                <w:noProof/>
                <w:szCs w:val="22"/>
                <w:lang w:eastAsia="ru-RU"/>
              </w:rPr>
            </w:pPr>
            <w:r w:rsidRPr="00016956">
              <w:rPr>
                <w:noProof/>
                <w:szCs w:val="22"/>
                <w:lang w:eastAsia="ru-RU"/>
              </w:rPr>
              <w:t>{1} Да</w:t>
            </w:r>
          </w:p>
        </w:tc>
        <w:tc>
          <w:tcPr>
            <w:tcW w:w="7512" w:type="dxa"/>
          </w:tcPr>
          <w:p w:rsidR="00567829" w:rsidRPr="00BF5C0A" w:rsidRDefault="00567829" w:rsidP="00567829">
            <w:pPr>
              <w:cnfStyle w:val="000000100000"/>
              <w:rPr>
                <w:noProof/>
                <w:szCs w:val="22"/>
                <w:lang w:eastAsia="ru-RU"/>
              </w:rPr>
            </w:pPr>
            <w:r w:rsidRPr="00BF5C0A">
              <w:rPr>
                <w:noProof/>
                <w:szCs w:val="22"/>
                <w:lang w:eastAsia="ru-RU"/>
              </w:rPr>
              <w:t>Включает и отключает сохранение соотношения ширины и высоты примитивов внутри группы при изменении размеров прямоугольника группы.</w:t>
            </w:r>
          </w:p>
        </w:tc>
      </w:tr>
      <w:tr w:rsidR="00567829" w:rsidRPr="00BF5C0A" w:rsidTr="00DF5F05">
        <w:trPr>
          <w:cnfStyle w:val="00000001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Зеркально отразить</w:t>
            </w:r>
          </w:p>
        </w:tc>
        <w:tc>
          <w:tcPr>
            <w:tcW w:w="1843" w:type="dxa"/>
          </w:tcPr>
          <w:p w:rsidR="00567829" w:rsidRPr="00BF5C0A" w:rsidRDefault="00567829" w:rsidP="00567829">
            <w:pPr>
              <w:cnfStyle w:val="000000010000"/>
              <w:rPr>
                <w:noProof/>
                <w:szCs w:val="22"/>
                <w:lang w:val="en-US" w:eastAsia="ru-RU"/>
              </w:rPr>
            </w:pPr>
            <w:r w:rsidRPr="00BF5C0A">
              <w:rPr>
                <w:noProof/>
                <w:szCs w:val="22"/>
                <w:lang w:val="en-US" w:eastAsia="ru-RU"/>
              </w:rPr>
              <w:t>Mirror</w:t>
            </w:r>
          </w:p>
        </w:tc>
        <w:tc>
          <w:tcPr>
            <w:tcW w:w="2268" w:type="dxa"/>
          </w:tcPr>
          <w:p w:rsidR="00567829" w:rsidRPr="00BF5C0A" w:rsidRDefault="00567829" w:rsidP="00567829">
            <w:pPr>
              <w:cnfStyle w:val="000000010000"/>
              <w:rPr>
                <w:noProof/>
                <w:szCs w:val="22"/>
                <w:lang w:eastAsia="ru-RU"/>
              </w:rPr>
            </w:pPr>
            <w:r w:rsidRPr="00BF5C0A">
              <w:rPr>
                <w:noProof/>
                <w:szCs w:val="22"/>
                <w:lang w:eastAsia="ru-RU"/>
              </w:rPr>
              <w:t>Нет</w:t>
            </w:r>
          </w:p>
        </w:tc>
        <w:tc>
          <w:tcPr>
            <w:tcW w:w="3402" w:type="dxa"/>
          </w:tcPr>
          <w:p w:rsidR="00567829" w:rsidRPr="00016956" w:rsidRDefault="00567829" w:rsidP="00016956">
            <w:pPr>
              <w:spacing w:after="0"/>
              <w:cnfStyle w:val="000000010000"/>
              <w:rPr>
                <w:noProof/>
                <w:szCs w:val="22"/>
                <w:lang w:eastAsia="ru-RU"/>
              </w:rPr>
            </w:pPr>
            <w:r w:rsidRPr="00016956">
              <w:rPr>
                <w:noProof/>
                <w:szCs w:val="22"/>
                <w:lang w:eastAsia="ru-RU"/>
              </w:rPr>
              <w:t>{0} Нет</w:t>
            </w:r>
          </w:p>
          <w:p w:rsidR="00567829" w:rsidRPr="00BF5C0A" w:rsidRDefault="00567829" w:rsidP="00016956">
            <w:pPr>
              <w:spacing w:after="0"/>
              <w:cnfStyle w:val="000000010000"/>
              <w:rPr>
                <w:noProof/>
                <w:szCs w:val="22"/>
                <w:lang w:eastAsia="ru-RU"/>
              </w:rPr>
            </w:pPr>
            <w:r w:rsidRPr="00016956">
              <w:rPr>
                <w:noProof/>
                <w:szCs w:val="22"/>
                <w:lang w:eastAsia="ru-RU"/>
              </w:rPr>
              <w:t>{1} Да</w:t>
            </w:r>
          </w:p>
        </w:tc>
        <w:tc>
          <w:tcPr>
            <w:tcW w:w="7512" w:type="dxa"/>
          </w:tcPr>
          <w:p w:rsidR="00567829" w:rsidRPr="00BF5C0A" w:rsidRDefault="00567829" w:rsidP="00567829">
            <w:pPr>
              <w:cnfStyle w:val="000000010000"/>
              <w:rPr>
                <w:noProof/>
                <w:szCs w:val="22"/>
                <w:lang w:eastAsia="ru-RU"/>
              </w:rPr>
            </w:pPr>
            <w:r w:rsidRPr="00BF5C0A">
              <w:rPr>
                <w:noProof/>
                <w:szCs w:val="22"/>
                <w:lang w:eastAsia="ru-RU"/>
              </w:rPr>
              <w:t>Включает и отключает отображение содержимого группы в отраженном относительно вертикальной оси виде.</w:t>
            </w:r>
          </w:p>
        </w:tc>
      </w:tr>
      <w:tr w:rsidR="00567829" w:rsidRPr="00BF5C0A" w:rsidTr="00DF5F05">
        <w:trPr>
          <w:cnfStyle w:val="00000010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Графическое изображение</w:t>
            </w:r>
          </w:p>
        </w:tc>
        <w:tc>
          <w:tcPr>
            <w:tcW w:w="1843" w:type="dxa"/>
          </w:tcPr>
          <w:p w:rsidR="00567829" w:rsidRPr="00BF5C0A" w:rsidRDefault="00567829" w:rsidP="00567829">
            <w:pPr>
              <w:cnfStyle w:val="000000100000"/>
              <w:rPr>
                <w:noProof/>
                <w:szCs w:val="22"/>
                <w:lang w:val="en-US" w:eastAsia="ru-RU"/>
              </w:rPr>
            </w:pPr>
            <w:r w:rsidRPr="00BF5C0A">
              <w:rPr>
                <w:noProof/>
                <w:szCs w:val="22"/>
                <w:lang w:val="en-US" w:eastAsia="ru-RU"/>
              </w:rPr>
              <w:t>Graphics</w:t>
            </w:r>
          </w:p>
        </w:tc>
        <w:tc>
          <w:tcPr>
            <w:tcW w:w="2268" w:type="dxa"/>
          </w:tcPr>
          <w:p w:rsidR="00567829" w:rsidRPr="00BF5C0A" w:rsidRDefault="00567829" w:rsidP="00567829">
            <w:pPr>
              <w:cnfStyle w:val="000000100000"/>
              <w:rPr>
                <w:i/>
                <w:noProof/>
                <w:szCs w:val="22"/>
                <w:lang w:val="en-US" w:eastAsia="ru-RU"/>
              </w:rPr>
            </w:pPr>
            <w:r w:rsidRPr="00BF5C0A">
              <w:rPr>
                <w:i/>
                <w:noProof/>
                <w:szCs w:val="22"/>
                <w:lang w:val="en-US" w:eastAsia="ru-RU"/>
              </w:rPr>
              <w:t>&lt;bitmap&gt;</w:t>
            </w:r>
          </w:p>
        </w:tc>
        <w:tc>
          <w:tcPr>
            <w:tcW w:w="3402" w:type="dxa"/>
          </w:tcPr>
          <w:p w:rsidR="00567829" w:rsidRPr="00BF5C0A" w:rsidRDefault="00567829" w:rsidP="00567829">
            <w:pPr>
              <w:cnfStyle w:val="000000100000"/>
              <w:rPr>
                <w:noProof/>
                <w:szCs w:val="22"/>
                <w:lang w:eastAsia="ru-RU"/>
              </w:rPr>
            </w:pPr>
            <w:r w:rsidRPr="00BF5C0A">
              <w:rPr>
                <w:noProof/>
                <w:szCs w:val="22"/>
                <w:lang w:eastAsia="ru-RU"/>
              </w:rPr>
              <w:t>Внутреннее содержимое группы:</w:t>
            </w:r>
          </w:p>
          <w:p w:rsidR="00567829" w:rsidRPr="00BF5C0A" w:rsidRDefault="00567829" w:rsidP="00567829">
            <w:pPr>
              <w:cnfStyle w:val="000000100000"/>
              <w:rPr>
                <w:noProof/>
                <w:szCs w:val="22"/>
                <w:lang w:eastAsia="ru-RU"/>
              </w:rPr>
            </w:pPr>
            <w:r w:rsidRPr="00BF5C0A">
              <w:rPr>
                <w:noProof/>
                <w:szCs w:val="22"/>
                <w:lang w:eastAsia="ru-RU"/>
              </w:rPr>
              <w:t>графические примитивы, сохраненные внутри группы с заданными свойствами и взаимным расположением.</w:t>
            </w:r>
          </w:p>
        </w:tc>
        <w:tc>
          <w:tcPr>
            <w:tcW w:w="7512" w:type="dxa"/>
          </w:tcPr>
          <w:p w:rsidR="00567829" w:rsidRPr="00BF5C0A" w:rsidRDefault="00567829" w:rsidP="00567829">
            <w:pPr>
              <w:cnfStyle w:val="000000100000"/>
              <w:rPr>
                <w:noProof/>
                <w:szCs w:val="22"/>
                <w:lang w:eastAsia="ru-RU"/>
              </w:rPr>
            </w:pPr>
            <w:r w:rsidRPr="00BF5C0A">
              <w:rPr>
                <w:noProof/>
                <w:szCs w:val="22"/>
                <w:lang w:eastAsia="ru-RU"/>
              </w:rPr>
              <w:t xml:space="preserve">Вызывает для редактирования содержимое группы в окне графического редактора. </w:t>
            </w:r>
          </w:p>
          <w:p w:rsidR="00567829" w:rsidRPr="00BF5C0A" w:rsidRDefault="00567829" w:rsidP="00567829">
            <w:pPr>
              <w:cnfStyle w:val="000000100000"/>
              <w:rPr>
                <w:noProof/>
                <w:szCs w:val="22"/>
                <w:lang w:eastAsia="ru-RU"/>
              </w:rPr>
            </w:pPr>
            <w:r w:rsidRPr="00BF5C0A">
              <w:rPr>
                <w:noProof/>
                <w:szCs w:val="22"/>
                <w:lang w:eastAsia="ru-RU"/>
              </w:rPr>
              <w:t>Активация данного свойства аналогична двойному щелчку ЛКМ на изображении группы.</w:t>
            </w:r>
          </w:p>
        </w:tc>
      </w:tr>
      <w:tr w:rsidR="00567829" w:rsidRPr="00BF5C0A" w:rsidTr="00DF5F05">
        <w:trPr>
          <w:cnfStyle w:val="00000001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 xml:space="preserve">Блокировать редактирование изображения </w:t>
            </w:r>
          </w:p>
        </w:tc>
        <w:tc>
          <w:tcPr>
            <w:tcW w:w="1843" w:type="dxa"/>
          </w:tcPr>
          <w:p w:rsidR="00567829" w:rsidRPr="00BF5C0A" w:rsidRDefault="00567829" w:rsidP="00567829">
            <w:pPr>
              <w:cnfStyle w:val="000000010000"/>
              <w:rPr>
                <w:noProof/>
                <w:szCs w:val="22"/>
                <w:lang w:val="en-US" w:eastAsia="ru-RU"/>
              </w:rPr>
            </w:pPr>
            <w:r w:rsidRPr="00BF5C0A">
              <w:rPr>
                <w:noProof/>
                <w:szCs w:val="22"/>
                <w:lang w:val="en-US" w:eastAsia="ru-RU"/>
              </w:rPr>
              <w:t>Locked</w:t>
            </w:r>
          </w:p>
        </w:tc>
        <w:tc>
          <w:tcPr>
            <w:tcW w:w="2268" w:type="dxa"/>
          </w:tcPr>
          <w:p w:rsidR="00567829" w:rsidRPr="00BF5C0A" w:rsidRDefault="00567829" w:rsidP="00567829">
            <w:pPr>
              <w:cnfStyle w:val="000000010000"/>
              <w:rPr>
                <w:noProof/>
                <w:szCs w:val="22"/>
                <w:lang w:eastAsia="ru-RU"/>
              </w:rPr>
            </w:pPr>
            <w:r w:rsidRPr="00BF5C0A">
              <w:rPr>
                <w:noProof/>
                <w:szCs w:val="22"/>
                <w:lang w:eastAsia="ru-RU"/>
              </w:rPr>
              <w:t>Нет</w:t>
            </w:r>
          </w:p>
        </w:tc>
        <w:tc>
          <w:tcPr>
            <w:tcW w:w="3402" w:type="dxa"/>
          </w:tcPr>
          <w:p w:rsidR="00567829" w:rsidRPr="00016956" w:rsidRDefault="00567829" w:rsidP="00016956">
            <w:pPr>
              <w:spacing w:after="0"/>
              <w:cnfStyle w:val="000000010000"/>
              <w:rPr>
                <w:noProof/>
                <w:szCs w:val="22"/>
                <w:lang w:eastAsia="ru-RU"/>
              </w:rPr>
            </w:pPr>
            <w:r w:rsidRPr="00016956">
              <w:rPr>
                <w:noProof/>
                <w:szCs w:val="22"/>
                <w:lang w:eastAsia="ru-RU"/>
              </w:rPr>
              <w:t>{0} Нет</w:t>
            </w:r>
          </w:p>
          <w:p w:rsidR="00567829" w:rsidRPr="00BF5C0A" w:rsidRDefault="00567829" w:rsidP="00016956">
            <w:pPr>
              <w:spacing w:after="0"/>
              <w:cnfStyle w:val="000000010000"/>
              <w:rPr>
                <w:noProof/>
                <w:szCs w:val="22"/>
                <w:lang w:eastAsia="ru-RU"/>
              </w:rPr>
            </w:pPr>
            <w:r w:rsidRPr="00016956">
              <w:rPr>
                <w:noProof/>
                <w:szCs w:val="22"/>
                <w:lang w:eastAsia="ru-RU"/>
              </w:rPr>
              <w:t>{1} Да</w:t>
            </w:r>
          </w:p>
        </w:tc>
        <w:tc>
          <w:tcPr>
            <w:tcW w:w="7512" w:type="dxa"/>
          </w:tcPr>
          <w:p w:rsidR="00567829" w:rsidRPr="00BF5C0A" w:rsidRDefault="00567829" w:rsidP="00567829">
            <w:pPr>
              <w:cnfStyle w:val="000000010000"/>
              <w:rPr>
                <w:noProof/>
                <w:szCs w:val="22"/>
                <w:lang w:eastAsia="ru-RU"/>
              </w:rPr>
            </w:pPr>
            <w:r w:rsidRPr="00BF5C0A">
              <w:rPr>
                <w:noProof/>
                <w:szCs w:val="22"/>
                <w:lang w:eastAsia="ru-RU"/>
              </w:rPr>
              <w:t>Включает и отключает запрет на открытие группы на редактирование по двойному щелчку ЛКМ на ее изображении. При значении «Да» для данного свойства по двойному щелчку ЛКМ на группе будет вызываться окно свойств примитива самой группы, аналогично прочим примитивам.</w:t>
            </w:r>
          </w:p>
          <w:p w:rsidR="00567829" w:rsidRPr="00BF5C0A" w:rsidRDefault="00567829" w:rsidP="00567829">
            <w:pPr>
              <w:cnfStyle w:val="000000010000"/>
              <w:rPr>
                <w:noProof/>
                <w:szCs w:val="22"/>
                <w:lang w:eastAsia="ru-RU"/>
              </w:rPr>
            </w:pPr>
            <w:r w:rsidRPr="00BF5C0A">
              <w:rPr>
                <w:noProof/>
                <w:szCs w:val="22"/>
                <w:lang w:eastAsia="ru-RU"/>
              </w:rPr>
              <w:t>Данное свойство не влияет на возможность редактирования группы через свойство «Графическое изображение».</w:t>
            </w:r>
          </w:p>
        </w:tc>
      </w:tr>
      <w:tr w:rsidR="00567829" w:rsidRPr="00BF5C0A" w:rsidTr="00DF5F05">
        <w:trPr>
          <w:cnfStyle w:val="00000010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Коэффициент прозрачности</w:t>
            </w:r>
          </w:p>
        </w:tc>
        <w:tc>
          <w:tcPr>
            <w:tcW w:w="1843" w:type="dxa"/>
          </w:tcPr>
          <w:p w:rsidR="00567829" w:rsidRPr="00BF5C0A" w:rsidRDefault="00567829" w:rsidP="00567829">
            <w:pPr>
              <w:cnfStyle w:val="000000100000"/>
              <w:rPr>
                <w:noProof/>
                <w:szCs w:val="22"/>
                <w:lang w:val="en-US" w:eastAsia="ru-RU"/>
              </w:rPr>
            </w:pPr>
            <w:r w:rsidRPr="00BF5C0A">
              <w:rPr>
                <w:noProof/>
                <w:szCs w:val="22"/>
                <w:lang w:val="en-US" w:eastAsia="ru-RU"/>
              </w:rPr>
              <w:t>Opacity</w:t>
            </w:r>
          </w:p>
        </w:tc>
        <w:tc>
          <w:tcPr>
            <w:tcW w:w="2268" w:type="dxa"/>
          </w:tcPr>
          <w:p w:rsidR="00567829" w:rsidRPr="00BF5C0A" w:rsidRDefault="00567829" w:rsidP="00567829">
            <w:pPr>
              <w:cnfStyle w:val="000000100000"/>
              <w:rPr>
                <w:noProof/>
                <w:szCs w:val="22"/>
                <w:lang w:eastAsia="ru-RU"/>
              </w:rPr>
            </w:pPr>
            <w:r w:rsidRPr="00BF5C0A">
              <w:rPr>
                <w:noProof/>
                <w:szCs w:val="22"/>
                <w:lang w:val="en-US" w:eastAsia="ru-RU"/>
              </w:rPr>
              <w:t>1</w:t>
            </w:r>
          </w:p>
        </w:tc>
        <w:tc>
          <w:tcPr>
            <w:tcW w:w="3402" w:type="dxa"/>
          </w:tcPr>
          <w:p w:rsidR="00567829" w:rsidRPr="00BF5C0A" w:rsidRDefault="00567829" w:rsidP="00567829">
            <w:pPr>
              <w:cnfStyle w:val="000000100000"/>
              <w:rPr>
                <w:noProof/>
                <w:szCs w:val="22"/>
                <w:lang w:eastAsia="ru-RU"/>
              </w:rPr>
            </w:pPr>
            <w:r w:rsidRPr="00BF5C0A">
              <w:rPr>
                <w:noProof/>
                <w:szCs w:val="22"/>
                <w:lang w:eastAsia="ru-RU"/>
              </w:rPr>
              <w:t xml:space="preserve">Значения </w:t>
            </w:r>
            <w:r w:rsidRPr="00BF5C0A">
              <w:rPr>
                <w:noProof/>
                <w:szCs w:val="22"/>
                <w:lang w:val="en-US" w:eastAsia="ru-RU"/>
              </w:rPr>
              <w:t xml:space="preserve">float </w:t>
            </w:r>
            <w:r w:rsidRPr="00BF5C0A">
              <w:rPr>
                <w:noProof/>
                <w:szCs w:val="22"/>
                <w:lang w:eastAsia="ru-RU"/>
              </w:rPr>
              <w:t>от 0 до 1.</w:t>
            </w:r>
          </w:p>
        </w:tc>
        <w:tc>
          <w:tcPr>
            <w:tcW w:w="7512" w:type="dxa"/>
          </w:tcPr>
          <w:p w:rsidR="00567829" w:rsidRPr="00BF5C0A" w:rsidRDefault="00567829" w:rsidP="00567829">
            <w:pPr>
              <w:cnfStyle w:val="000000100000"/>
              <w:rPr>
                <w:noProof/>
                <w:szCs w:val="22"/>
                <w:lang w:eastAsia="ru-RU"/>
              </w:rPr>
            </w:pPr>
            <w:r w:rsidRPr="00BF5C0A">
              <w:rPr>
                <w:noProof/>
                <w:szCs w:val="22"/>
                <w:lang w:eastAsia="ru-RU"/>
              </w:rPr>
              <w:t>0 – полностью прозрачный объект.</w:t>
            </w:r>
          </w:p>
          <w:p w:rsidR="00567829" w:rsidRPr="00BF5C0A" w:rsidRDefault="00567829" w:rsidP="00567829">
            <w:pPr>
              <w:cnfStyle w:val="000000100000"/>
              <w:rPr>
                <w:noProof/>
                <w:szCs w:val="22"/>
                <w:lang w:eastAsia="ru-RU"/>
              </w:rPr>
            </w:pPr>
            <w:r w:rsidRPr="00BF5C0A">
              <w:rPr>
                <w:noProof/>
                <w:szCs w:val="22"/>
                <w:lang w:eastAsia="ru-RU"/>
              </w:rPr>
              <w:t>1 – полностью непрозрачный объект.</w:t>
            </w:r>
          </w:p>
        </w:tc>
      </w:tr>
      <w:tr w:rsidR="00567829" w:rsidRPr="00BF5C0A" w:rsidTr="00DF5F05">
        <w:trPr>
          <w:cnfStyle w:val="00000001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Послойная прозрачность</w:t>
            </w:r>
          </w:p>
        </w:tc>
        <w:tc>
          <w:tcPr>
            <w:tcW w:w="1843" w:type="dxa"/>
          </w:tcPr>
          <w:p w:rsidR="00567829" w:rsidRPr="00BF5C0A" w:rsidRDefault="00567829" w:rsidP="00567829">
            <w:pPr>
              <w:cnfStyle w:val="000000010000"/>
              <w:rPr>
                <w:noProof/>
                <w:szCs w:val="22"/>
                <w:lang w:val="en-US" w:eastAsia="ru-RU"/>
              </w:rPr>
            </w:pPr>
            <w:r w:rsidRPr="00BF5C0A">
              <w:rPr>
                <w:noProof/>
                <w:szCs w:val="22"/>
                <w:lang w:val="en-US" w:eastAsia="ru-RU"/>
              </w:rPr>
              <w:t>LayeredOpacity</w:t>
            </w:r>
          </w:p>
        </w:tc>
        <w:tc>
          <w:tcPr>
            <w:tcW w:w="2268" w:type="dxa"/>
          </w:tcPr>
          <w:p w:rsidR="00567829" w:rsidRPr="00BF5C0A" w:rsidRDefault="00567829" w:rsidP="00567829">
            <w:pPr>
              <w:cnfStyle w:val="000000010000"/>
              <w:rPr>
                <w:noProof/>
                <w:szCs w:val="22"/>
                <w:lang w:eastAsia="ru-RU"/>
              </w:rPr>
            </w:pPr>
            <w:r w:rsidRPr="00BF5C0A">
              <w:rPr>
                <w:noProof/>
                <w:szCs w:val="22"/>
                <w:lang w:eastAsia="ru-RU"/>
              </w:rPr>
              <w:t>Да</w:t>
            </w:r>
          </w:p>
        </w:tc>
        <w:tc>
          <w:tcPr>
            <w:tcW w:w="3402" w:type="dxa"/>
          </w:tcPr>
          <w:p w:rsidR="00567829" w:rsidRPr="00016956" w:rsidRDefault="00567829" w:rsidP="00016956">
            <w:pPr>
              <w:spacing w:after="0"/>
              <w:cnfStyle w:val="000000010000"/>
              <w:rPr>
                <w:noProof/>
                <w:szCs w:val="22"/>
                <w:lang w:eastAsia="ru-RU"/>
              </w:rPr>
            </w:pPr>
            <w:r w:rsidRPr="00016956">
              <w:rPr>
                <w:noProof/>
                <w:szCs w:val="22"/>
                <w:lang w:eastAsia="ru-RU"/>
              </w:rPr>
              <w:t>{0} Нет</w:t>
            </w:r>
          </w:p>
          <w:p w:rsidR="00567829" w:rsidRPr="00BF5C0A" w:rsidRDefault="00567829" w:rsidP="00016956">
            <w:pPr>
              <w:spacing w:after="0"/>
              <w:cnfStyle w:val="000000010000"/>
              <w:rPr>
                <w:noProof/>
                <w:szCs w:val="22"/>
                <w:lang w:eastAsia="ru-RU"/>
              </w:rPr>
            </w:pPr>
            <w:r w:rsidRPr="00016956">
              <w:rPr>
                <w:noProof/>
                <w:szCs w:val="22"/>
                <w:lang w:eastAsia="ru-RU"/>
              </w:rPr>
              <w:t>{1} Да</w:t>
            </w:r>
          </w:p>
        </w:tc>
        <w:tc>
          <w:tcPr>
            <w:tcW w:w="7512" w:type="dxa"/>
          </w:tcPr>
          <w:p w:rsidR="00FB754B" w:rsidRDefault="00D01FA4" w:rsidP="00FB754B">
            <w:pPr>
              <w:cnfStyle w:val="000000010000"/>
              <w:rPr>
                <w:noProof/>
                <w:szCs w:val="22"/>
                <w:lang w:eastAsia="ru-RU"/>
              </w:rPr>
            </w:pPr>
            <w:r>
              <w:rPr>
                <w:noProof/>
                <w:szCs w:val="22"/>
                <w:lang w:eastAsia="ru-RU"/>
              </w:rPr>
              <w:t xml:space="preserve">Включает и отключает </w:t>
            </w:r>
            <w:r w:rsidR="00FB754B">
              <w:rPr>
                <w:noProof/>
                <w:szCs w:val="22"/>
                <w:lang w:eastAsia="ru-RU"/>
              </w:rPr>
              <w:t xml:space="preserve">коррекцию </w:t>
            </w:r>
            <w:r>
              <w:rPr>
                <w:noProof/>
                <w:szCs w:val="22"/>
                <w:lang w:eastAsia="ru-RU"/>
              </w:rPr>
              <w:t>отображени</w:t>
            </w:r>
            <w:r w:rsidR="00FB754B">
              <w:rPr>
                <w:noProof/>
                <w:szCs w:val="22"/>
                <w:lang w:eastAsia="ru-RU"/>
              </w:rPr>
              <w:t>я</w:t>
            </w:r>
            <w:r>
              <w:rPr>
                <w:noProof/>
                <w:szCs w:val="22"/>
                <w:lang w:eastAsia="ru-RU"/>
              </w:rPr>
              <w:t xml:space="preserve"> </w:t>
            </w:r>
            <w:r w:rsidR="00FB754B">
              <w:rPr>
                <w:noProof/>
                <w:szCs w:val="22"/>
                <w:lang w:eastAsia="ru-RU"/>
              </w:rPr>
              <w:t>графической группы в окне, содержащем данную группу.</w:t>
            </w:r>
          </w:p>
          <w:p w:rsidR="00567829" w:rsidRDefault="0030176A" w:rsidP="0030176A">
            <w:pPr>
              <w:cnfStyle w:val="000000010000"/>
              <w:rPr>
                <w:noProof/>
                <w:szCs w:val="22"/>
                <w:lang w:eastAsia="ru-RU"/>
              </w:rPr>
            </w:pPr>
            <w:r>
              <w:rPr>
                <w:noProof/>
                <w:szCs w:val="22"/>
                <w:lang w:eastAsia="ru-RU"/>
              </w:rPr>
              <w:t>Если свойство имеет значение «Нет», то при установке прозрачности меньше 1 в свойстве «</w:t>
            </w:r>
            <w:r w:rsidRPr="0030176A">
              <w:rPr>
                <w:noProof/>
                <w:szCs w:val="22"/>
                <w:lang w:eastAsia="ru-RU"/>
              </w:rPr>
              <w:t>Коэффициент прозрачности</w:t>
            </w:r>
            <w:r>
              <w:rPr>
                <w:noProof/>
                <w:szCs w:val="22"/>
                <w:lang w:eastAsia="ru-RU"/>
              </w:rPr>
              <w:t xml:space="preserve"> / </w:t>
            </w:r>
            <w:r w:rsidRPr="0030176A">
              <w:rPr>
                <w:noProof/>
                <w:szCs w:val="22"/>
                <w:lang w:eastAsia="ru-RU"/>
              </w:rPr>
              <w:t>Opacity</w:t>
            </w:r>
            <w:r>
              <w:rPr>
                <w:noProof/>
                <w:szCs w:val="22"/>
                <w:lang w:eastAsia="ru-RU"/>
              </w:rPr>
              <w:t>» все объекты группы отображаются с заданной прозрачностью, в т.ч. в местах взаимного перекрытия.</w:t>
            </w:r>
          </w:p>
          <w:p w:rsidR="0030176A" w:rsidRPr="00D16ADE" w:rsidRDefault="0030176A" w:rsidP="00AB7531">
            <w:pPr>
              <w:cnfStyle w:val="000000010000"/>
              <w:rPr>
                <w:noProof/>
                <w:szCs w:val="22"/>
                <w:lang w:eastAsia="ru-RU"/>
              </w:rPr>
            </w:pPr>
            <w:r>
              <w:rPr>
                <w:noProof/>
                <w:szCs w:val="22"/>
                <w:lang w:eastAsia="ru-RU"/>
              </w:rPr>
              <w:t xml:space="preserve">Включение свойства </w:t>
            </w:r>
            <w:r w:rsidR="00AB7531">
              <w:rPr>
                <w:noProof/>
                <w:szCs w:val="22"/>
                <w:lang w:eastAsia="ru-RU"/>
              </w:rPr>
              <w:t>возвращает</w:t>
            </w:r>
            <w:r w:rsidR="00DE667B">
              <w:rPr>
                <w:noProof/>
                <w:szCs w:val="22"/>
                <w:lang w:eastAsia="ru-RU"/>
              </w:rPr>
              <w:t xml:space="preserve"> отображение перекрывающихся участков</w:t>
            </w:r>
            <w:r w:rsidR="00AB7531">
              <w:rPr>
                <w:noProof/>
                <w:szCs w:val="22"/>
                <w:lang w:eastAsia="ru-RU"/>
              </w:rPr>
              <w:t xml:space="preserve"> к тому виду, который они имеют внутри группы</w:t>
            </w:r>
            <w:bookmarkStart w:id="0" w:name="_GoBack"/>
            <w:bookmarkEnd w:id="0"/>
            <w:r w:rsidR="00DE667B">
              <w:rPr>
                <w:noProof/>
                <w:szCs w:val="22"/>
                <w:lang w:eastAsia="ru-RU"/>
              </w:rPr>
              <w:t>, сохраняя при этом общую прозрачность для изображения группы</w:t>
            </w:r>
            <w:r w:rsidR="007E75BB">
              <w:rPr>
                <w:noProof/>
                <w:szCs w:val="22"/>
                <w:lang w:eastAsia="ru-RU"/>
              </w:rPr>
              <w:t>.</w:t>
            </w:r>
          </w:p>
        </w:tc>
      </w:tr>
      <w:tr w:rsidR="00567829" w:rsidRPr="00BF5C0A" w:rsidTr="00DF5F05">
        <w:trPr>
          <w:cnfStyle w:val="000000100000"/>
        </w:trPr>
        <w:tc>
          <w:tcPr>
            <w:cnfStyle w:val="001000000000"/>
            <w:tcW w:w="2552" w:type="dxa"/>
          </w:tcPr>
          <w:p w:rsidR="00567829" w:rsidRPr="00BF5C0A" w:rsidRDefault="00567829" w:rsidP="00567829">
            <w:pPr>
              <w:rPr>
                <w:noProof/>
                <w:szCs w:val="22"/>
                <w:lang w:eastAsia="ru-RU"/>
              </w:rPr>
            </w:pPr>
            <w:r w:rsidRPr="00BF5C0A">
              <w:rPr>
                <w:noProof/>
                <w:szCs w:val="22"/>
                <w:lang w:eastAsia="ru-RU"/>
              </w:rPr>
              <w:t>Обрезать содержимое по границе</w:t>
            </w:r>
          </w:p>
        </w:tc>
        <w:tc>
          <w:tcPr>
            <w:tcW w:w="1843" w:type="dxa"/>
          </w:tcPr>
          <w:p w:rsidR="00567829" w:rsidRPr="00BF5C0A" w:rsidRDefault="00567829" w:rsidP="00567829">
            <w:pPr>
              <w:cnfStyle w:val="000000100000"/>
              <w:rPr>
                <w:noProof/>
                <w:szCs w:val="22"/>
                <w:lang w:val="en-US" w:eastAsia="ru-RU"/>
              </w:rPr>
            </w:pPr>
            <w:r w:rsidRPr="00BF5C0A">
              <w:rPr>
                <w:noProof/>
                <w:szCs w:val="22"/>
                <w:lang w:val="en-US" w:eastAsia="ru-RU"/>
              </w:rPr>
              <w:t>Clipped</w:t>
            </w:r>
          </w:p>
        </w:tc>
        <w:tc>
          <w:tcPr>
            <w:tcW w:w="2268" w:type="dxa"/>
          </w:tcPr>
          <w:p w:rsidR="00567829" w:rsidRPr="00BF5C0A" w:rsidRDefault="00567829" w:rsidP="00567829">
            <w:pPr>
              <w:cnfStyle w:val="000000100000"/>
              <w:rPr>
                <w:noProof/>
                <w:szCs w:val="22"/>
                <w:lang w:eastAsia="ru-RU"/>
              </w:rPr>
            </w:pPr>
            <w:r w:rsidRPr="00BF5C0A">
              <w:rPr>
                <w:noProof/>
                <w:szCs w:val="22"/>
                <w:lang w:eastAsia="ru-RU"/>
              </w:rPr>
              <w:t>Нет</w:t>
            </w:r>
          </w:p>
        </w:tc>
        <w:tc>
          <w:tcPr>
            <w:tcW w:w="3402" w:type="dxa"/>
          </w:tcPr>
          <w:p w:rsidR="00567829" w:rsidRPr="00016956" w:rsidRDefault="00567829" w:rsidP="00016956">
            <w:pPr>
              <w:spacing w:after="0"/>
              <w:cnfStyle w:val="000000100000"/>
              <w:rPr>
                <w:noProof/>
                <w:szCs w:val="22"/>
                <w:lang w:eastAsia="ru-RU"/>
              </w:rPr>
            </w:pPr>
            <w:r w:rsidRPr="00016956">
              <w:rPr>
                <w:noProof/>
                <w:szCs w:val="22"/>
                <w:lang w:eastAsia="ru-RU"/>
              </w:rPr>
              <w:t>{0} Нет</w:t>
            </w:r>
          </w:p>
          <w:p w:rsidR="00567829" w:rsidRPr="00BF5C0A" w:rsidRDefault="00567829" w:rsidP="00016956">
            <w:pPr>
              <w:spacing w:after="0"/>
              <w:cnfStyle w:val="000000100000"/>
              <w:rPr>
                <w:noProof/>
                <w:szCs w:val="22"/>
                <w:lang w:eastAsia="ru-RU"/>
              </w:rPr>
            </w:pPr>
            <w:r w:rsidRPr="00016956">
              <w:rPr>
                <w:noProof/>
                <w:szCs w:val="22"/>
                <w:lang w:eastAsia="ru-RU"/>
              </w:rPr>
              <w:t>{1} Да</w:t>
            </w:r>
          </w:p>
        </w:tc>
        <w:tc>
          <w:tcPr>
            <w:tcW w:w="7512" w:type="dxa"/>
          </w:tcPr>
          <w:p w:rsidR="00567829" w:rsidRPr="00BF5C0A" w:rsidRDefault="00567829" w:rsidP="00567829">
            <w:pPr>
              <w:cnfStyle w:val="000000100000"/>
              <w:rPr>
                <w:noProof/>
                <w:szCs w:val="22"/>
                <w:lang w:eastAsia="ru-RU"/>
              </w:rPr>
            </w:pPr>
            <w:r w:rsidRPr="00BF5C0A">
              <w:rPr>
                <w:noProof/>
                <w:szCs w:val="22"/>
                <w:lang w:eastAsia="ru-RU"/>
              </w:rPr>
              <w:t xml:space="preserve">Включает и отключает обрезку частей объектов группы, выступающих за границу прямоугольника группы. </w:t>
            </w:r>
          </w:p>
          <w:p w:rsidR="00567829" w:rsidRPr="00BF5C0A" w:rsidRDefault="00567829" w:rsidP="00567829">
            <w:pPr>
              <w:cnfStyle w:val="000000100000"/>
              <w:rPr>
                <w:noProof/>
                <w:szCs w:val="22"/>
                <w:lang w:eastAsia="ru-RU"/>
              </w:rPr>
            </w:pPr>
            <w:r w:rsidRPr="00BF5C0A">
              <w:rPr>
                <w:noProof/>
                <w:szCs w:val="22"/>
                <w:lang w:eastAsia="ru-RU"/>
              </w:rPr>
              <w:t>Если свойство установлено в значение «Да», то все части графических примитивов, находящиеся за границами окна графического редактора, при закрытии этого окна не будут отображаться на рисунке группы в Схемном окне проекта. При значении «Нет» все примитивы, входящие в группу, будут полностью прорисовываться и в Схемном окне проекта, в т.ч. и выходящие за пределы прямоугольника группы.</w:t>
            </w:r>
          </w:p>
        </w:tc>
      </w:tr>
    </w:tbl>
    <w:p w:rsidR="004A3A9D" w:rsidRDefault="004A3A9D" w:rsidP="00D03C24"/>
    <w:sectPr w:rsidR="004A3A9D" w:rsidSect="0028019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defaultTabStop w:val="708"/>
  <w:characterSpacingControl w:val="doNotCompress"/>
  <w:compat/>
  <w:rsids>
    <w:rsidRoot w:val="00941C9C"/>
    <w:rsid w:val="00016956"/>
    <w:rsid w:val="000642AA"/>
    <w:rsid w:val="00074228"/>
    <w:rsid w:val="002167E7"/>
    <w:rsid w:val="00220600"/>
    <w:rsid w:val="00280199"/>
    <w:rsid w:val="002E4EEC"/>
    <w:rsid w:val="0030176A"/>
    <w:rsid w:val="004A3A9D"/>
    <w:rsid w:val="004F56EF"/>
    <w:rsid w:val="00567829"/>
    <w:rsid w:val="006873B2"/>
    <w:rsid w:val="006B014C"/>
    <w:rsid w:val="006C450C"/>
    <w:rsid w:val="007E75BB"/>
    <w:rsid w:val="00840740"/>
    <w:rsid w:val="008627A8"/>
    <w:rsid w:val="00941C9C"/>
    <w:rsid w:val="009C7ADB"/>
    <w:rsid w:val="00A91853"/>
    <w:rsid w:val="00AB7531"/>
    <w:rsid w:val="00BA576C"/>
    <w:rsid w:val="00BF5C0A"/>
    <w:rsid w:val="00C906F7"/>
    <w:rsid w:val="00D01FA4"/>
    <w:rsid w:val="00D03C24"/>
    <w:rsid w:val="00D16ADE"/>
    <w:rsid w:val="00D73E53"/>
    <w:rsid w:val="00DD1B5D"/>
    <w:rsid w:val="00DD5507"/>
    <w:rsid w:val="00DE667B"/>
    <w:rsid w:val="00DF5F05"/>
    <w:rsid w:val="00E33F22"/>
    <w:rsid w:val="00F63B6F"/>
    <w:rsid w:val="00F85E80"/>
    <w:rsid w:val="00FB754B"/>
    <w:rsid w:val="00FF0C6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C9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Таблица простая 21"/>
    <w:basedOn w:val="a1"/>
    <w:uiPriority w:val="42"/>
    <w:rsid w:val="00941C9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Balloon Text"/>
    <w:basedOn w:val="a"/>
    <w:link w:val="a4"/>
    <w:uiPriority w:val="99"/>
    <w:semiHidden/>
    <w:unhideWhenUsed/>
    <w:rsid w:val="008627A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8627A8"/>
    <w:rPr>
      <w:rFonts w:ascii="Segoe UI" w:hAnsi="Segoe UI" w:cs="Segoe UI"/>
      <w:sz w:val="18"/>
      <w:szCs w:val="18"/>
    </w:rPr>
  </w:style>
  <w:style w:type="table" w:customStyle="1" w:styleId="a5">
    <w:name w:val="Черезстрочный с заголовком серый"/>
    <w:basedOn w:val="a1"/>
    <w:uiPriority w:val="99"/>
    <w:rsid w:val="00BF5C0A"/>
    <w:pPr>
      <w:spacing w:after="0" w:line="240" w:lineRule="auto"/>
    </w:pPr>
    <w:rPr>
      <w:szCs w:val="20"/>
    </w:rPr>
    <w:tblPr>
      <w:tblStyleRowBandSize w:val="1"/>
      <w:tblInd w:w="0" w:type="dxa"/>
      <w:tblCellMar>
        <w:top w:w="0" w:type="dxa"/>
        <w:left w:w="108" w:type="dxa"/>
        <w:bottom w:w="0" w:type="dxa"/>
        <w:right w:w="108" w:type="dxa"/>
      </w:tblCellMar>
    </w:tblPr>
    <w:tblStylePr w:type="firstRow">
      <w:pPr>
        <w:jc w:val="left"/>
      </w:pPr>
      <w:rPr>
        <w:b/>
        <w:color w:val="auto"/>
      </w:rPr>
      <w:tblPr/>
      <w:tcPr>
        <w:tcBorders>
          <w:top w:val="nil"/>
          <w:left w:val="nil"/>
          <w:bottom w:val="single" w:sz="4" w:space="0" w:color="808080" w:themeColor="background1" w:themeShade="80"/>
          <w:right w:val="nil"/>
          <w:insideH w:val="nil"/>
          <w:insideV w:val="nil"/>
        </w:tcBorders>
        <w:shd w:val="clear" w:color="auto" w:fill="AEAAAA" w:themeFill="background2" w:themeFillShade="BF"/>
      </w:tcPr>
    </w:tblStylePr>
    <w:tblStylePr w:type="firstCol">
      <w:pPr>
        <w:jc w:val="left"/>
      </w:pPr>
      <w:rPr>
        <w:b/>
      </w:rPr>
    </w:tblStylePr>
    <w:tblStylePr w:type="band1Horz">
      <w:pPr>
        <w:jc w:val="left"/>
      </w:pPr>
      <w:tblPr/>
      <w:tcPr>
        <w:tcBorders>
          <w:bottom w:val="single" w:sz="4" w:space="0" w:color="808080" w:themeColor="background1" w:themeShade="80"/>
        </w:tcBorders>
        <w:shd w:val="clear" w:color="auto" w:fill="F2F2F2" w:themeFill="background1" w:themeFillShade="F2"/>
      </w:tcPr>
    </w:tblStylePr>
    <w:tblStylePr w:type="band2Horz">
      <w:pPr>
        <w:jc w:val="left"/>
      </w:pPr>
      <w:tblPr/>
      <w:tcPr>
        <w:tcBorders>
          <w:bottom w:val="single" w:sz="4" w:space="0" w:color="808080" w:themeColor="background1" w:themeShade="80"/>
        </w:tcBorders>
        <w:shd w:val="clear" w:color="auto" w:fill="D9D9D9" w:themeFill="background1" w:themeFillShade="D9"/>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1508</Words>
  <Characters>8597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polecat spiteking</dc:creator>
  <cp:keywords/>
  <dc:description/>
  <cp:lastModifiedBy>lichkovaha</cp:lastModifiedBy>
  <cp:revision>21</cp:revision>
  <dcterms:created xsi:type="dcterms:W3CDTF">2014-07-14T20:20:00Z</dcterms:created>
  <dcterms:modified xsi:type="dcterms:W3CDTF">2014-09-19T13:14:00Z</dcterms:modified>
</cp:coreProperties>
</file>