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3F393F0" w:rsidR="003405B5" w:rsidRPr="00ED435B" w:rsidRDefault="003405B5" w:rsidP="00483F09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ED435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proofErr w:type="spellStart"/>
      <w:r w:rsidR="00FB0C29" w:rsidRPr="00ED435B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Правка</w:t>
      </w:r>
      <w:proofErr w:type="spellEnd"/>
      <w:r w:rsidR="00FD638F" w:rsidRPr="00ED435B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bookmarkEnd w:id="0"/>
    <w:p w14:paraId="15DDB90F" w14:textId="3D416F81" w:rsidR="003405B5" w:rsidRPr="00ED435B" w:rsidRDefault="00FB0C29" w:rsidP="00483F09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25F8C0C" wp14:editId="3F3A9595">
            <wp:extent cx="5346000" cy="6192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0D8FA90" w:rsidR="003405B5" w:rsidRPr="00ED435B" w:rsidRDefault="003405B5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FB0C29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Правка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» в окне графического </w:t>
      </w:r>
      <w:r w:rsidR="00106960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20EDCB89" w14:textId="6D46FD54" w:rsidR="002348AF" w:rsidRPr="00ED435B" w:rsidRDefault="002348AF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FB0C29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Свойства объекта…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C32FF43" w14:textId="10DF23D0" w:rsidR="00024964" w:rsidRPr="00ED435B" w:rsidRDefault="00024964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Вызов окна редактирования значений свойств для выделенных графических примитивов.</w:t>
      </w:r>
    </w:p>
    <w:p w14:paraId="3B778276" w14:textId="06B5095E" w:rsidR="00024964" w:rsidRPr="00ED435B" w:rsidRDefault="00024964" w:rsidP="00483F09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4163DCC" wp14:editId="244D9A45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35B">
        <w:rPr>
          <w:rFonts w:ascii="Cambria" w:hAnsi="Cambria"/>
          <w:noProof/>
          <w:sz w:val="28"/>
          <w:szCs w:val="28"/>
          <w:lang w:eastAsia="ru-RU"/>
        </w:rPr>
        <w:t xml:space="preserve">  </w:t>
      </w: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6A350E52" wp14:editId="10736251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A987" w14:textId="53B07540" w:rsidR="00024964" w:rsidRPr="00ED435B" w:rsidRDefault="00024964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вызова окна свойств для одного примитива и для нескольких примитивов разных типов</w:t>
      </w:r>
    </w:p>
    <w:p w14:paraId="637896E1" w14:textId="41C1E98F" w:rsidR="00024964" w:rsidRPr="00ED435B" w:rsidRDefault="00024964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При вызове данного окна для нескольких примитивов в нем не отображается строка свойства «Имя объекта / Name».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 практической точки зрения такой прием целесообразно использовать при необходимости массового редактирования свойств у блоков одного типа или хотя бы с близкими наборами свойств. Однако и в этой ситуации нужно иметь в виду, что не все свойства будут заданы идентичными для всех выделенных примитивов, например, свойство «Прозрачность /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Opacity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» применится для всех объектов, а свойство «Координаты точек /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Points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 только для последнего из выделенных. </w:t>
      </w:r>
    </w:p>
    <w:p w14:paraId="731D8F2A" w14:textId="53827CB1" w:rsidR="00681E74" w:rsidRPr="00ED435B" w:rsidRDefault="00681E74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«Отмена действия»</w:t>
      </w:r>
    </w:p>
    <w:p w14:paraId="22A3A4B7" w14:textId="5FC56A50" w:rsidR="00681E74" w:rsidRPr="00ED435B" w:rsidRDefault="00681E74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Отменить последнее изменение в окне графического редактора.</w:t>
      </w:r>
    </w:p>
    <w:p w14:paraId="500A3BE9" w14:textId="6AFFD8A6" w:rsidR="00681E74" w:rsidRPr="00ED435B" w:rsidRDefault="00681E74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«Возврат отмены»</w:t>
      </w:r>
    </w:p>
    <w:p w14:paraId="72A33F43" w14:textId="7B2AD570" w:rsidR="00681E74" w:rsidRPr="00ED435B" w:rsidRDefault="00681E74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Вернуть последнее отмененное изменение в окне окне графического редактора.</w:t>
      </w:r>
    </w:p>
    <w:p w14:paraId="512F6DFA" w14:textId="5EEEC14E" w:rsidR="00D52882" w:rsidRPr="00ED435B" w:rsidRDefault="00350366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2882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Вырезать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39AF606" w14:textId="625D8AC2" w:rsidR="00D52882" w:rsidRPr="00ED435B" w:rsidRDefault="00D52882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Удаление из окна графического редактора выделенных графических примитвов, с предварительным копированием их в буфер обмена.</w:t>
      </w:r>
    </w:p>
    <w:p w14:paraId="0ADD14BB" w14:textId="60F03FAE" w:rsidR="00D52882" w:rsidRPr="00ED435B" w:rsidRDefault="00350366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2882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Копировать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E710786" w14:textId="3BE2E9AD" w:rsidR="00D52882" w:rsidRPr="00ED435B" w:rsidRDefault="00D52882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Копирование выделенных графических примитвов в буфер обмена.</w:t>
      </w:r>
    </w:p>
    <w:p w14:paraId="313A855C" w14:textId="4063751E" w:rsidR="00D52882" w:rsidRPr="00ED435B" w:rsidRDefault="00350366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2882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D1AE08E" w14:textId="04F7145F" w:rsidR="00D52882" w:rsidRPr="00ED435B" w:rsidRDefault="00D52882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7B258205" w14:textId="3F28EFAB" w:rsidR="00D52882" w:rsidRPr="00ED435B" w:rsidRDefault="00350366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D52882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Удалить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68FA033C" w14:textId="6DFBE838" w:rsidR="00D52882" w:rsidRPr="00ED435B" w:rsidRDefault="00D52882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Удаление из окна графического редактора выделенных графических примитвов.</w:t>
      </w:r>
    </w:p>
    <w:p w14:paraId="7408976A" w14:textId="00C571DC" w:rsidR="00D52882" w:rsidRPr="00ED435B" w:rsidRDefault="00C274B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«Собрать в группу»</w:t>
      </w:r>
    </w:p>
    <w:p w14:paraId="4BE61DDB" w14:textId="23506B24" w:rsidR="00AF3957" w:rsidRPr="00ED435B" w:rsidRDefault="00AF395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31ADB6C0" w14:textId="12042C88" w:rsidR="00C274BA" w:rsidRPr="00ED435B" w:rsidRDefault="00C274B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«Разобрать»</w:t>
      </w:r>
    </w:p>
    <w:p w14:paraId="5F2B02A4" w14:textId="4D95AF54" w:rsidR="00AF3957" w:rsidRPr="00ED435B" w:rsidRDefault="00AF395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Расформирование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52D12FB" w14:textId="1BE12367" w:rsidR="00C274BA" w:rsidRPr="00ED435B" w:rsidRDefault="00C274B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«Переименовать объекты…»</w:t>
      </w:r>
    </w:p>
    <w:p w14:paraId="18365A43" w14:textId="77777777" w:rsidR="00C274BA" w:rsidRPr="00ED435B" w:rsidRDefault="00C274B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Вызов окна для массового переименования выбранных объектов.</w:t>
      </w:r>
    </w:p>
    <w:p w14:paraId="6B82E665" w14:textId="0A74DF99" w:rsidR="00C274BA" w:rsidRPr="00ED435B" w:rsidRDefault="00A50C41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FFBB3B5" wp14:editId="1629D8A9">
            <wp:extent cx="3657600" cy="3038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4BA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0B2A87B" wp14:editId="20F63D7E">
            <wp:extent cx="3657600" cy="3038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7064" w14:textId="77777777" w:rsidR="00C274BA" w:rsidRPr="00ED435B" w:rsidRDefault="00C274B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Окно для переименования графических объектов</w:t>
      </w:r>
    </w:p>
    <w:p w14:paraId="63557FDF" w14:textId="77777777" w:rsidR="00C274BA" w:rsidRPr="00ED435B" w:rsidRDefault="00C274B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При выборе опции «Замена» в поле образец из поля «Что меняем» при его наличии в названиях выбранных объектов будет автоматически заменяться на новый вариант из поля «На что меняем».</w:t>
      </w:r>
    </w:p>
    <w:p w14:paraId="62177C28" w14:textId="77777777" w:rsidR="00C274BA" w:rsidRPr="00ED435B" w:rsidRDefault="00C274B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При выборе опции «Шаблон» имена объектов будут заменяться на текст в поле «Шаблон переименования» посимвольно, начиная с последнего символа в имени.</w:t>
      </w:r>
    </w:p>
    <w:p w14:paraId="55CC1940" w14:textId="242A429B" w:rsidR="009F73FB" w:rsidRPr="00ED435B" w:rsidRDefault="009F73FB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«Выделить всё»</w:t>
      </w:r>
    </w:p>
    <w:p w14:paraId="11F1905B" w14:textId="77777777" w:rsidR="009F73FB" w:rsidRPr="00ED435B" w:rsidRDefault="009F73FB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3D72BDFB" w14:textId="3D692827" w:rsidR="009F73FB" w:rsidRPr="00ED435B" w:rsidRDefault="009F73FB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«Снять выделение»</w:t>
      </w:r>
    </w:p>
    <w:p w14:paraId="75EF09C4" w14:textId="77777777" w:rsidR="009F73FB" w:rsidRPr="00ED435B" w:rsidRDefault="009F73FB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Снятие выделения со всех объектов в схемном окне проекта.</w:t>
      </w:r>
    </w:p>
    <w:p w14:paraId="3B4ABFEB" w14:textId="77777777" w:rsidR="001B5A25" w:rsidRPr="00ED435B" w:rsidRDefault="001B5A25" w:rsidP="00483F09">
      <w:pPr>
        <w:spacing w:before="200"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«Выделить по типу…»</w:t>
      </w:r>
    </w:p>
    <w:p w14:paraId="3DB17123" w14:textId="77777777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Возможно выборочное выделение объектов на основе их типов. При выборе в меню соответстующего пункта откроется одноимённое окно.</w:t>
      </w:r>
    </w:p>
    <w:p w14:paraId="5B4E3297" w14:textId="77777777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CA40540" wp14:editId="0B6A0DDE">
            <wp:extent cx="49530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3C1" w14:textId="129DD0D6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 левой части этого окна приведён список типов объектов, содержащихся в окне графического редактора. Из этого списка пользователь должен отобрать необходимые ему типы объектов, перенося их в правую половину окна с помощью кнопок.</w:t>
      </w:r>
    </w:p>
    <w:p w14:paraId="76B7D857" w14:textId="77777777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При большом количестве типов объектов для упрощения поиска можно воспользоваться фильтрацией списка по маске (поле «Фильтр»). Фильтр чувствителен к регистру.</w:t>
      </w:r>
    </w:p>
    <w:p w14:paraId="05F36AA9" w14:textId="7C45A4F9" w:rsidR="001B5A25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Можно выделить несколько типов объектов подряд, удерживая клавишу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Shift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13516"/>
      </w:tblGrid>
      <w:tr w:rsidR="001B5A25" w:rsidRPr="00ED435B" w14:paraId="446581C5" w14:textId="77777777" w:rsidTr="00D53F62">
        <w:tc>
          <w:tcPr>
            <w:tcW w:w="845" w:type="dxa"/>
            <w:vAlign w:val="center"/>
          </w:tcPr>
          <w:p w14:paraId="664F7BFB" w14:textId="72F9C4BC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FD54E2" wp14:editId="7BAE5437">
                  <wp:extent cx="209579" cy="20957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_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12543AEE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Выбрать типы объектов, выделеные в списке «Источник».</w:t>
            </w:r>
          </w:p>
        </w:tc>
      </w:tr>
      <w:tr w:rsidR="001B5A25" w:rsidRPr="00ED435B" w14:paraId="7F5E7B8B" w14:textId="77777777" w:rsidTr="00D53F62">
        <w:tc>
          <w:tcPr>
            <w:tcW w:w="845" w:type="dxa"/>
            <w:vAlign w:val="center"/>
          </w:tcPr>
          <w:p w14:paraId="05303D15" w14:textId="1E6A4FFC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F8B4884" wp14:editId="4D69E537">
                  <wp:extent cx="209579" cy="20957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_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26A4124B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Поменять местами типы объектов, выделенные в обоих списках.</w:t>
            </w:r>
          </w:p>
        </w:tc>
      </w:tr>
      <w:tr w:rsidR="001B5A25" w:rsidRPr="00ED435B" w14:paraId="19AB7B51" w14:textId="77777777" w:rsidTr="00D53F62">
        <w:tc>
          <w:tcPr>
            <w:tcW w:w="845" w:type="dxa"/>
            <w:vAlign w:val="center"/>
          </w:tcPr>
          <w:p w14:paraId="66B67B74" w14:textId="48B751E1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CCFD01" wp14:editId="4212E827">
                  <wp:extent cx="209579" cy="20957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_1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01AB0A01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Вернуть типы объектов из списка «Приёмник» в список «Источник».</w:t>
            </w:r>
          </w:p>
        </w:tc>
      </w:tr>
      <w:tr w:rsidR="001B5A25" w:rsidRPr="00ED435B" w14:paraId="61D7E5AD" w14:textId="77777777" w:rsidTr="00D53F62">
        <w:tc>
          <w:tcPr>
            <w:tcW w:w="845" w:type="dxa"/>
            <w:vAlign w:val="center"/>
          </w:tcPr>
          <w:p w14:paraId="62A699AF" w14:textId="7F6937E3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91F209" wp14:editId="33FEEC68">
                  <wp:extent cx="209579" cy="209579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_1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2C62B574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Выбрать все типы объектов.</w:t>
            </w:r>
          </w:p>
        </w:tc>
      </w:tr>
      <w:tr w:rsidR="001B5A25" w:rsidRPr="00ED435B" w14:paraId="4234D571" w14:textId="77777777" w:rsidTr="00D53F62">
        <w:tc>
          <w:tcPr>
            <w:tcW w:w="845" w:type="dxa"/>
            <w:vAlign w:val="center"/>
          </w:tcPr>
          <w:p w14:paraId="32930314" w14:textId="691EC5E2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C9A5FF1" wp14:editId="295F8F85">
                  <wp:extent cx="209579" cy="20957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_1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4CE9D8F4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Отменить выбор всех типов объектов.</w:t>
            </w:r>
          </w:p>
        </w:tc>
      </w:tr>
      <w:tr w:rsidR="001B5A25" w:rsidRPr="00ED435B" w14:paraId="23A83CCC" w14:textId="77777777" w:rsidTr="00D53F62">
        <w:tc>
          <w:tcPr>
            <w:tcW w:w="845" w:type="dxa"/>
            <w:vAlign w:val="center"/>
          </w:tcPr>
          <w:p w14:paraId="7FED30DB" w14:textId="79B46390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5C745D" wp14:editId="2DE8E0BD">
                  <wp:extent cx="209579" cy="209579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_1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49783579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1B5A25" w:rsidRPr="00ED435B" w14:paraId="2419CB96" w14:textId="77777777" w:rsidTr="00D53F62">
        <w:tc>
          <w:tcPr>
            <w:tcW w:w="845" w:type="dxa"/>
            <w:vAlign w:val="center"/>
          </w:tcPr>
          <w:p w14:paraId="08312FC9" w14:textId="77D2C3EF" w:rsidR="001B5A25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B38CE6" wp14:editId="6231551B">
                  <wp:extent cx="209579" cy="209579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_1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5" w:type="dxa"/>
            <w:vAlign w:val="center"/>
          </w:tcPr>
          <w:p w14:paraId="6202E50B" w14:textId="77777777" w:rsidR="001B5A25" w:rsidRPr="00ED435B" w:rsidRDefault="001B5A25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последний выделенный тип объектов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14:paraId="52303596" w14:textId="5EE104E4" w:rsidR="00A54970" w:rsidRPr="00ED435B" w:rsidRDefault="001B5A25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A54970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«Выделить по имени…»</w:t>
      </w:r>
    </w:p>
    <w:p w14:paraId="71580458" w14:textId="77777777" w:rsidR="00A54970" w:rsidRPr="00ED435B" w:rsidRDefault="00A54970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Возможно выборочное выделение объектов на основе их имён. При выборе в меню соответстующего пункта откроется одноимённое окно.</w:t>
      </w:r>
    </w:p>
    <w:p w14:paraId="58AB9A6E" w14:textId="718944CC" w:rsidR="00A54970" w:rsidRPr="00ED435B" w:rsidRDefault="001B5A25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A213D8C" wp14:editId="2842EC04">
            <wp:extent cx="4953000" cy="418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4E8B" w14:textId="718A85F1" w:rsidR="00A54970" w:rsidRPr="00ED435B" w:rsidRDefault="00A54970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В левой части этого окна приведён список имён всех объектов, содержащихся в окне</w:t>
      </w:r>
      <w:r w:rsidR="001B5A25"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 графического редактора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. Из этого списка пользователь должен отобрать необходимые объекты, перенося их в правую половину окна с помощью кнопок.</w:t>
      </w:r>
    </w:p>
    <w:p w14:paraId="05E20982" w14:textId="77777777" w:rsidR="00A54970" w:rsidRPr="00ED435B" w:rsidRDefault="00A54970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При большом количестве объектов для упрощения поиска можно воспользоваться фильтрацией списка по маске (поле «Фильтр»). Фильтр чувствителен к регистру.</w:t>
      </w:r>
    </w:p>
    <w:p w14:paraId="4B937FFD" w14:textId="77777777" w:rsidR="00A54970" w:rsidRPr="00ED435B" w:rsidRDefault="00A54970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Можно выделить несколько объектов подряд, удерживая клавишу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Shift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, или выборочно, удерживая клавишу </w:t>
      </w:r>
      <w:r w:rsidRPr="00ED435B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13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398"/>
      </w:tblGrid>
      <w:tr w:rsidR="00D53F62" w:rsidRPr="00ED435B" w14:paraId="6CB27F71" w14:textId="77777777" w:rsidTr="00D53F62">
        <w:tc>
          <w:tcPr>
            <w:tcW w:w="817" w:type="dxa"/>
            <w:vAlign w:val="center"/>
          </w:tcPr>
          <w:p w14:paraId="39BD9B76" w14:textId="010653CB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C934B0" wp14:editId="43F728A4">
                  <wp:extent cx="209579" cy="209579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_1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056E1F46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Выбрать объекты, выделеные в списке «Источник».</w:t>
            </w:r>
          </w:p>
        </w:tc>
      </w:tr>
      <w:tr w:rsidR="00D53F62" w:rsidRPr="00ED435B" w14:paraId="4456FE5C" w14:textId="77777777" w:rsidTr="00D53F62">
        <w:tc>
          <w:tcPr>
            <w:tcW w:w="817" w:type="dxa"/>
            <w:vAlign w:val="center"/>
          </w:tcPr>
          <w:p w14:paraId="750D5D4B" w14:textId="7BDF05C0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5EC7F5A" wp14:editId="4CDE690D">
                  <wp:extent cx="209579" cy="209579"/>
                  <wp:effectExtent l="0" t="0" r="0" b="0"/>
                  <wp:docPr id="320" name="Рисунок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_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45F78931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Поменять местами объекты, выделенные в обоих списках.</w:t>
            </w:r>
          </w:p>
        </w:tc>
      </w:tr>
      <w:tr w:rsidR="00D53F62" w:rsidRPr="00ED435B" w14:paraId="697071B0" w14:textId="77777777" w:rsidTr="00D53F62">
        <w:tc>
          <w:tcPr>
            <w:tcW w:w="817" w:type="dxa"/>
            <w:vAlign w:val="center"/>
          </w:tcPr>
          <w:p w14:paraId="30CB8203" w14:textId="0B70EAE6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5F01E80" wp14:editId="67CEB6AA">
                  <wp:extent cx="209579" cy="209579"/>
                  <wp:effectExtent l="0" t="0" r="0" b="0"/>
                  <wp:docPr id="321" name="Рисунок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_1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48E3E261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Вернуть объекты из списка «Приёмник» в список «Источник».</w:t>
            </w:r>
          </w:p>
        </w:tc>
      </w:tr>
      <w:tr w:rsidR="00D53F62" w:rsidRPr="00ED435B" w14:paraId="5943AE2B" w14:textId="77777777" w:rsidTr="00D53F62">
        <w:tc>
          <w:tcPr>
            <w:tcW w:w="817" w:type="dxa"/>
            <w:vAlign w:val="center"/>
          </w:tcPr>
          <w:p w14:paraId="70C8FB67" w14:textId="0042915F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CF956C" wp14:editId="7AA414A4">
                  <wp:extent cx="209579" cy="209579"/>
                  <wp:effectExtent l="0" t="0" r="0" b="0"/>
                  <wp:docPr id="322" name="Рисунок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_1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679BA632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 xml:space="preserve"> Выбрать все объекты.</w:t>
            </w:r>
          </w:p>
        </w:tc>
      </w:tr>
      <w:tr w:rsidR="00D53F62" w:rsidRPr="00ED435B" w14:paraId="348167B9" w14:textId="77777777" w:rsidTr="00D53F62">
        <w:tc>
          <w:tcPr>
            <w:tcW w:w="817" w:type="dxa"/>
            <w:vAlign w:val="center"/>
          </w:tcPr>
          <w:p w14:paraId="609370FE" w14:textId="03B8DFEF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737F5B" wp14:editId="77E9B45A">
                  <wp:extent cx="209579" cy="209579"/>
                  <wp:effectExtent l="0" t="0" r="0" b="0"/>
                  <wp:docPr id="330" name="Рисунок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_1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313AB6BE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Отменить выбор всех объектов.</w:t>
            </w:r>
          </w:p>
        </w:tc>
      </w:tr>
      <w:tr w:rsidR="00D53F62" w:rsidRPr="00ED435B" w14:paraId="4CA9DF2E" w14:textId="77777777" w:rsidTr="00D53F62">
        <w:tc>
          <w:tcPr>
            <w:tcW w:w="817" w:type="dxa"/>
            <w:vAlign w:val="center"/>
          </w:tcPr>
          <w:p w14:paraId="4C3D13FC" w14:textId="5BB8C8EB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00D2AF" wp14:editId="499F7251">
                  <wp:extent cx="209579" cy="209579"/>
                  <wp:effectExtent l="0" t="0" r="0" b="0"/>
                  <wp:docPr id="331" name="Рисунок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_1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181DDCBC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вверх. Применяется исключительно для визуального упорядочения списка.</w:t>
            </w:r>
          </w:p>
        </w:tc>
      </w:tr>
      <w:tr w:rsidR="00D53F62" w:rsidRPr="00ED435B" w14:paraId="0F180AFD" w14:textId="77777777" w:rsidTr="00D53F62">
        <w:tc>
          <w:tcPr>
            <w:tcW w:w="817" w:type="dxa"/>
            <w:vAlign w:val="center"/>
          </w:tcPr>
          <w:p w14:paraId="231D553B" w14:textId="04F1791A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EBF8E99" wp14:editId="55CE473E">
                  <wp:extent cx="209579" cy="209579"/>
                  <wp:effectExtent l="0" t="0" r="0" b="0"/>
                  <wp:docPr id="332" name="Рисунок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_1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98" w:type="dxa"/>
            <w:vAlign w:val="center"/>
          </w:tcPr>
          <w:p w14:paraId="5A8DDB04" w14:textId="77777777" w:rsidR="00D53F62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последний выделенный объект в списке «Приёмник» на одну позицию вниз. Применяется исключительно для визуального упорядочения списка.</w:t>
            </w:r>
          </w:p>
        </w:tc>
      </w:tr>
    </w:tbl>
    <w:p w14:paraId="3C83626E" w14:textId="30CBA303" w:rsidR="0005081D" w:rsidRPr="00ED435B" w:rsidRDefault="0005081D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1763F054" w14:textId="5F892C04" w:rsidR="0005081D" w:rsidRPr="00ED435B" w:rsidRDefault="0005081D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графического примитива поверх всех остальных.</w:t>
      </w:r>
    </w:p>
    <w:p w14:paraId="70077C3D" w14:textId="04A12C68" w:rsidR="0005081D" w:rsidRPr="00ED435B" w:rsidRDefault="0005081D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6A361310" w14:textId="2C6A8120" w:rsidR="0005081D" w:rsidRPr="00ED435B" w:rsidRDefault="0005081D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Перемещение выбранного графического примитива ниже всех остальных.</w:t>
      </w:r>
    </w:p>
    <w:p w14:paraId="6D64FF37" w14:textId="0F76E055" w:rsidR="00F77667" w:rsidRPr="00ED435B" w:rsidRDefault="00F7766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«Сортировать слева направо»</w:t>
      </w:r>
    </w:p>
    <w:p w14:paraId="569FCFA6" w14:textId="5E88C869" w:rsidR="00F77667" w:rsidRPr="00ED435B" w:rsidRDefault="00F7766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Данная функция меняет порядок объектов в списке таким образом, что объекты, находящиеся в левом верхнем углу, будут первыми в списке, а объекты в правом нижнем углу окна – в конце списка. Визуально эта функция меняет глубину объектов и их взаимное перекрытие: объекты в начале списка перекрываются объектами в конце списка. Функция применяется к предварительно выделенным объектам.</w:t>
      </w:r>
    </w:p>
    <w:p w14:paraId="4BEDF815" w14:textId="374088DE" w:rsidR="00F77667" w:rsidRPr="00ED435B" w:rsidRDefault="004A6E5D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2895026E" wp14:editId="76585EFA">
            <wp:extent cx="4638675" cy="4200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1E9B5A76" wp14:editId="48EA310A">
            <wp:extent cx="4638675" cy="4200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83CA" w14:textId="51CFD9CA" w:rsidR="004A6E5D" w:rsidRPr="00ED435B" w:rsidRDefault="004A6E5D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Объекты до и после применения </w:t>
      </w:r>
      <w:r w:rsidR="00B87E23"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автоматической 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сортировки</w:t>
      </w:r>
    </w:p>
    <w:p w14:paraId="1563D3D6" w14:textId="626514EA" w:rsidR="00F77667" w:rsidRPr="00ED435B" w:rsidRDefault="00F7766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«Порядок пересортировки…»</w:t>
      </w:r>
    </w:p>
    <w:p w14:paraId="20390CB0" w14:textId="6ADE69E5" w:rsidR="00F77667" w:rsidRPr="00ED435B" w:rsidRDefault="00F7766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Очередность размещения объектов в глубину в окне графического редактора определяется порядком их добавления в окно: вновь добавляемые графические примитивы отображаются поверх ранее добавленных. Для более тонкой настройки взаимного расположения объектов по глубине можно воспользоваться инструментом «Порядок перерисовки», вызываемым из одноименного пункта меню главного окна: </w:t>
      </w: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«Порядок перерисовки...»</w:t>
      </w: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7A883A5" w14:textId="0AD6E480" w:rsidR="00F77667" w:rsidRPr="00ED435B" w:rsidRDefault="00CD7B59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108ACAF" wp14:editId="74D59987">
            <wp:extent cx="2343150" cy="2543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2443" w14:textId="77777777" w:rsidR="00F77667" w:rsidRPr="00ED435B" w:rsidRDefault="00F7766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Настроечное окно для изменения порядка объектов</w:t>
      </w:r>
    </w:p>
    <w:p w14:paraId="73AEF794" w14:textId="77777777" w:rsidR="00F77667" w:rsidRPr="00ED435B" w:rsidRDefault="00F7766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В этом случае откроется список всех объектов с возможностью их пересортировки: вверху списка отображается объект, находящийся на заднем фоне, внизу – на переднем.</w:t>
      </w:r>
    </w:p>
    <w:p w14:paraId="1A5CCF6C" w14:textId="77777777" w:rsidR="00F77667" w:rsidRPr="00ED435B" w:rsidRDefault="00F7766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Функции кнопок в окне «Порядок перерисовки»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10009"/>
      </w:tblGrid>
      <w:tr w:rsidR="00F77667" w:rsidRPr="00ED435B" w14:paraId="0C4D873C" w14:textId="77777777" w:rsidTr="00D53F62">
        <w:tc>
          <w:tcPr>
            <w:tcW w:w="804" w:type="dxa"/>
            <w:vAlign w:val="center"/>
          </w:tcPr>
          <w:p w14:paraId="758E1003" w14:textId="6CE870B8" w:rsidR="00F77667" w:rsidRPr="00ED435B" w:rsidRDefault="00D53F62" w:rsidP="00D53F62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456B2C" wp14:editId="6C97E73D">
                  <wp:extent cx="200053" cy="190527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_2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6609429E" w14:textId="77777777" w:rsidR="00F77667" w:rsidRPr="00ED435B" w:rsidRDefault="00F77667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выше.</w:t>
            </w:r>
          </w:p>
        </w:tc>
      </w:tr>
      <w:tr w:rsidR="00F77667" w:rsidRPr="00ED435B" w14:paraId="09C87A04" w14:textId="77777777" w:rsidTr="00D53F62">
        <w:tc>
          <w:tcPr>
            <w:tcW w:w="804" w:type="dxa"/>
            <w:vAlign w:val="center"/>
          </w:tcPr>
          <w:p w14:paraId="1549C87D" w14:textId="2CE661E5" w:rsidR="00F77667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D46651C" wp14:editId="30A1B1A0">
                  <wp:extent cx="200053" cy="190527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_2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4A9D2605" w14:textId="77777777" w:rsidR="00F77667" w:rsidRPr="00ED435B" w:rsidRDefault="00F77667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Переместить выделенный в списке объект на одну позицию ниже.</w:t>
            </w:r>
          </w:p>
        </w:tc>
      </w:tr>
      <w:tr w:rsidR="00F77667" w:rsidRPr="00ED435B" w14:paraId="0F9343B6" w14:textId="77777777" w:rsidTr="00D53F62">
        <w:tc>
          <w:tcPr>
            <w:tcW w:w="804" w:type="dxa"/>
            <w:vAlign w:val="center"/>
          </w:tcPr>
          <w:p w14:paraId="6AFDAA04" w14:textId="71D9E2C4" w:rsidR="00F77667" w:rsidRPr="00ED435B" w:rsidRDefault="00D53F62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DD78BB" wp14:editId="216D7DC5">
                  <wp:extent cx="200053" cy="190527"/>
                  <wp:effectExtent l="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_22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9" w:type="dxa"/>
            <w:vAlign w:val="center"/>
          </w:tcPr>
          <w:p w14:paraId="20704EFF" w14:textId="77777777" w:rsidR="00F77667" w:rsidRPr="00ED435B" w:rsidRDefault="00F77667" w:rsidP="00483F09">
            <w:pPr>
              <w:spacing w:before="120" w:after="120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ED435B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Выстроить объекты в обратном порядке.</w:t>
            </w:r>
          </w:p>
        </w:tc>
      </w:tr>
    </w:tbl>
    <w:p w14:paraId="6D731307" w14:textId="020E8EFD" w:rsidR="008F7551" w:rsidRPr="00ED435B" w:rsidRDefault="008F7551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«Переместить»</w:t>
      </w:r>
    </w:p>
    <w:p w14:paraId="72ADF338" w14:textId="5032D075" w:rsidR="008F7551" w:rsidRPr="00ED435B" w:rsidRDefault="008F7551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Для перемещения блока нужно, выбрав функцию в меню,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165898F7" w14:textId="5023F1E4" w:rsidR="008F7551" w:rsidRPr="00ED435B" w:rsidRDefault="008F7551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«Повернуть»</w:t>
      </w:r>
    </w:p>
    <w:p w14:paraId="5FF10BAD" w14:textId="0FFF4CD2" w:rsidR="008F7551" w:rsidRPr="00ED435B" w:rsidRDefault="008F7551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Для вращения объекта надо, выбрав функцию в меню, кликнуть в окне, указав точку, относительно которой будет вращаться выбранный блок. После этого блок будет вращаться вслед за курсором мыши относительно указанной точки до тех пор, пока не будет выполнен повторный клик.</w:t>
      </w:r>
    </w:p>
    <w:p w14:paraId="62DA6790" w14:textId="0E9EB5DA" w:rsidR="005B438A" w:rsidRPr="00ED435B" w:rsidRDefault="005B438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«Масштабирование»</w:t>
      </w:r>
    </w:p>
    <w:p w14:paraId="50F7CAF9" w14:textId="77777777" w:rsidR="005B438A" w:rsidRPr="00ED435B" w:rsidRDefault="005B438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272EB1EE" w14:textId="79B333C0" w:rsidR="005B438A" w:rsidRPr="00ED435B" w:rsidRDefault="005B438A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310724A1" w14:textId="46BA3E4B" w:rsidR="00BF0647" w:rsidRPr="00ED435B" w:rsidRDefault="005B438A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</w:t>
      </w:r>
      <w:r w:rsidR="00BF0647" w:rsidRPr="00ED435B">
        <w:rPr>
          <w:rFonts w:ascii="Cambria" w:hAnsi="Cambria" w:cs="Times New Roman"/>
          <w:noProof/>
          <w:sz w:val="28"/>
          <w:szCs w:val="28"/>
          <w:lang w:eastAsia="ru-RU"/>
        </w:rPr>
        <w:t xml:space="preserve">выбрав функцию в меню,  кликнуть по нужному объекту, после чего объект будет деформироваться при перемещении курсора мыши относительно точки клика до тех пор, пока не будет выполнен повторный клик. </w:t>
      </w:r>
    </w:p>
    <w:p w14:paraId="6A698416" w14:textId="5B3763E8" w:rsidR="00BF0647" w:rsidRPr="00ED435B" w:rsidRDefault="00BF064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6CFD3062" w14:textId="670ED064" w:rsidR="00BF0647" w:rsidRPr="00ED435B" w:rsidRDefault="00BF064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Построение 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6FC3E73D" w14:textId="1CC715AA" w:rsidR="005B438A" w:rsidRPr="00ED435B" w:rsidRDefault="00BF0647" w:rsidP="00483F09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b/>
          <w:noProof/>
          <w:sz w:val="28"/>
          <w:szCs w:val="28"/>
          <w:lang w:eastAsia="ru-RU"/>
        </w:rPr>
        <w:t>«Выровнять по сетке»</w:t>
      </w:r>
    </w:p>
    <w:p w14:paraId="76042618" w14:textId="0904593F" w:rsidR="00C274BA" w:rsidRPr="00ED435B" w:rsidRDefault="00BF0647" w:rsidP="00483F09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D435B">
        <w:rPr>
          <w:rFonts w:ascii="Cambria" w:hAnsi="Cambria" w:cs="Times New Roman"/>
          <w:noProof/>
          <w:sz w:val="28"/>
          <w:szCs w:val="28"/>
          <w:lang w:eastAsia="ru-RU"/>
        </w:rPr>
        <w:t>При выборе данной фукнции маркеры всех выделенных графических примтивов будут перемещены к ближайшим узлам вспомогательной сетки в окне графичекого редактора.</w:t>
      </w:r>
    </w:p>
    <w:sectPr w:rsidR="00C274BA" w:rsidRPr="00ED435B" w:rsidSect="0023734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024964"/>
    <w:rsid w:val="0005081D"/>
    <w:rsid w:val="00106960"/>
    <w:rsid w:val="001B5A25"/>
    <w:rsid w:val="002348AF"/>
    <w:rsid w:val="00237341"/>
    <w:rsid w:val="00263A84"/>
    <w:rsid w:val="003236BF"/>
    <w:rsid w:val="003405B5"/>
    <w:rsid w:val="00350366"/>
    <w:rsid w:val="003A71FB"/>
    <w:rsid w:val="00410A5C"/>
    <w:rsid w:val="004245D6"/>
    <w:rsid w:val="00483F09"/>
    <w:rsid w:val="004A6E5D"/>
    <w:rsid w:val="005B438A"/>
    <w:rsid w:val="00637B4E"/>
    <w:rsid w:val="00681E74"/>
    <w:rsid w:val="00725F34"/>
    <w:rsid w:val="008258BD"/>
    <w:rsid w:val="008F7551"/>
    <w:rsid w:val="00906367"/>
    <w:rsid w:val="00944267"/>
    <w:rsid w:val="009F73FB"/>
    <w:rsid w:val="00A50C41"/>
    <w:rsid w:val="00A54970"/>
    <w:rsid w:val="00A741A5"/>
    <w:rsid w:val="00AF3957"/>
    <w:rsid w:val="00B87E23"/>
    <w:rsid w:val="00B9334D"/>
    <w:rsid w:val="00BF0647"/>
    <w:rsid w:val="00C13911"/>
    <w:rsid w:val="00C274BA"/>
    <w:rsid w:val="00CD7B59"/>
    <w:rsid w:val="00D52882"/>
    <w:rsid w:val="00D53F62"/>
    <w:rsid w:val="00DA701C"/>
    <w:rsid w:val="00DD4B8B"/>
    <w:rsid w:val="00DF3CBE"/>
    <w:rsid w:val="00E47160"/>
    <w:rsid w:val="00ED435B"/>
    <w:rsid w:val="00F00FBE"/>
    <w:rsid w:val="00F77667"/>
    <w:rsid w:val="00FB0C29"/>
    <w:rsid w:val="00FD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681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EC84B-7139-4F5E-879E-C0BF46E2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Графический редактор. Меню «Правка»</dc:title>
  <dc:subject/>
  <dc:creator>so lich</dc:creator>
  <cp:keywords/>
  <dc:description/>
  <cp:lastModifiedBy>Redmann</cp:lastModifiedBy>
  <cp:revision>37</cp:revision>
  <dcterms:created xsi:type="dcterms:W3CDTF">2014-10-11T18:24:00Z</dcterms:created>
  <dcterms:modified xsi:type="dcterms:W3CDTF">2015-11-10T11:18:00Z</dcterms:modified>
</cp:coreProperties>
</file>