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BCCBA7" w14:textId="293684E4" w:rsidR="003405B5" w:rsidRPr="008353E6" w:rsidRDefault="003405B5" w:rsidP="00B341D5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r w:rsidRPr="008353E6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Графический редактор. Меню «</w:t>
      </w:r>
      <w:r w:rsidR="00A741A5" w:rsidRPr="008353E6">
        <w:rPr>
          <w:rFonts w:ascii="Cambria" w:eastAsia="Times New Roman" w:hAnsi="Cambria" w:cs="Times New Roman"/>
          <w:b/>
          <w:color w:val="0000FF"/>
          <w:sz w:val="36"/>
          <w:szCs w:val="36"/>
          <w:lang w:val="en-US" w:eastAsia="ru-RU"/>
        </w:rPr>
        <w:t>Ок</w:t>
      </w:r>
      <w:r w:rsidR="008258BD" w:rsidRPr="008353E6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н</w:t>
      </w:r>
      <w:r w:rsidR="00A741A5" w:rsidRPr="008353E6">
        <w:rPr>
          <w:rFonts w:ascii="Cambria" w:eastAsia="Times New Roman" w:hAnsi="Cambria" w:cs="Times New Roman"/>
          <w:b/>
          <w:color w:val="0000FF"/>
          <w:sz w:val="36"/>
          <w:szCs w:val="36"/>
          <w:lang w:val="en-US" w:eastAsia="ru-RU"/>
        </w:rPr>
        <w:t>о</w:t>
      </w:r>
      <w:r w:rsidR="007C69D3" w:rsidRPr="008353E6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»</w:t>
      </w:r>
    </w:p>
    <w:p w14:paraId="15DDB90F" w14:textId="5B286C23" w:rsidR="003405B5" w:rsidRPr="008353E6" w:rsidRDefault="00D51593" w:rsidP="00B341D5">
      <w:pPr>
        <w:jc w:val="both"/>
        <w:rPr>
          <w:rFonts w:ascii="Cambria" w:hAnsi="Cambria" w:cs="Times New Roman"/>
          <w:noProof/>
          <w:sz w:val="28"/>
          <w:szCs w:val="28"/>
          <w:lang w:val="en-US" w:eastAsia="ru-RU"/>
        </w:rPr>
      </w:pPr>
      <w:r w:rsidRPr="008353E6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38C967BD" wp14:editId="5FE9C16A">
            <wp:extent cx="5346000" cy="61920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000" cy="619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143CC" w14:textId="410D54C9" w:rsidR="003405B5" w:rsidRPr="008353E6" w:rsidRDefault="003405B5" w:rsidP="00B341D5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8353E6">
        <w:rPr>
          <w:rFonts w:ascii="Cambria" w:hAnsi="Cambria" w:cs="Times New Roman"/>
          <w:b/>
          <w:noProof/>
          <w:sz w:val="28"/>
          <w:szCs w:val="28"/>
          <w:lang w:eastAsia="ru-RU"/>
        </w:rPr>
        <w:t>Меню «</w:t>
      </w:r>
      <w:r w:rsidR="00D51593" w:rsidRPr="008353E6">
        <w:rPr>
          <w:rFonts w:ascii="Cambria" w:hAnsi="Cambria" w:cs="Times New Roman"/>
          <w:b/>
          <w:noProof/>
          <w:sz w:val="28"/>
          <w:szCs w:val="28"/>
          <w:lang w:eastAsia="ru-RU"/>
        </w:rPr>
        <w:t>Сервис</w:t>
      </w:r>
      <w:r w:rsidRPr="008353E6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» в окне графического </w:t>
      </w:r>
      <w:r w:rsidR="00106960" w:rsidRPr="008353E6">
        <w:rPr>
          <w:rFonts w:ascii="Cambria" w:hAnsi="Cambria" w:cs="Times New Roman"/>
          <w:b/>
          <w:noProof/>
          <w:sz w:val="28"/>
          <w:szCs w:val="28"/>
          <w:lang w:eastAsia="ru-RU"/>
        </w:rPr>
        <w:t>редактора</w:t>
      </w:r>
    </w:p>
    <w:p w14:paraId="20EDCB89" w14:textId="7355E286" w:rsidR="002348AF" w:rsidRPr="008353E6" w:rsidRDefault="002348AF" w:rsidP="00B341D5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8353E6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D51593" w:rsidRPr="008353E6">
        <w:rPr>
          <w:rFonts w:ascii="Cambria" w:hAnsi="Cambria" w:cs="Times New Roman"/>
          <w:b/>
          <w:noProof/>
          <w:sz w:val="28"/>
          <w:szCs w:val="28"/>
          <w:lang w:eastAsia="ru-RU"/>
        </w:rPr>
        <w:t>Сигналы…</w:t>
      </w:r>
      <w:r w:rsidRPr="008353E6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5DA60449" w14:textId="7834B9D2" w:rsidR="002348AF" w:rsidRPr="008353E6" w:rsidRDefault="00D51593" w:rsidP="00B341D5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353E6">
        <w:rPr>
          <w:rFonts w:ascii="Cambria" w:hAnsi="Cambria" w:cs="Times New Roman"/>
          <w:noProof/>
          <w:sz w:val="28"/>
          <w:szCs w:val="28"/>
          <w:lang w:eastAsia="ru-RU"/>
        </w:rPr>
        <w:t>Вызов окна редактора внутренних сигналов графического контейнера.</w:t>
      </w:r>
    </w:p>
    <w:p w14:paraId="6BC824B2" w14:textId="1CC86FCD" w:rsidR="00D51593" w:rsidRPr="008353E6" w:rsidRDefault="00D51593" w:rsidP="00B341D5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353E6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 wp14:anchorId="5075BC66" wp14:editId="4FC98658">
            <wp:extent cx="6105525" cy="2524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3D063" w14:textId="33AD6503" w:rsidR="00D51593" w:rsidRPr="008353E6" w:rsidRDefault="00D51593" w:rsidP="00B341D5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8353E6">
        <w:rPr>
          <w:rFonts w:ascii="Cambria" w:hAnsi="Cambria" w:cs="Times New Roman"/>
          <w:b/>
          <w:noProof/>
          <w:sz w:val="28"/>
          <w:szCs w:val="28"/>
          <w:lang w:eastAsia="ru-RU"/>
        </w:rPr>
        <w:t>Редактор внутренних сигналов графического контейнера</w:t>
      </w:r>
    </w:p>
    <w:p w14:paraId="1E0E34B7" w14:textId="5E191E1B" w:rsidR="00D51593" w:rsidRPr="008353E6" w:rsidRDefault="00D51593" w:rsidP="00B341D5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8353E6">
        <w:rPr>
          <w:rFonts w:ascii="Cambria" w:hAnsi="Cambria" w:cs="Times New Roman"/>
          <w:b/>
          <w:noProof/>
          <w:sz w:val="28"/>
          <w:szCs w:val="28"/>
          <w:lang w:eastAsia="ru-RU"/>
        </w:rPr>
        <w:t>«Глобальные свойства…»</w:t>
      </w:r>
    </w:p>
    <w:p w14:paraId="65810552" w14:textId="3A500065" w:rsidR="00D51593" w:rsidRPr="008353E6" w:rsidRDefault="00D51593" w:rsidP="00B341D5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353E6">
        <w:rPr>
          <w:rFonts w:ascii="Cambria" w:hAnsi="Cambria" w:cs="Times New Roman"/>
          <w:noProof/>
          <w:sz w:val="28"/>
          <w:szCs w:val="28"/>
          <w:lang w:eastAsia="ru-RU"/>
        </w:rPr>
        <w:t>Вызов окна р</w:t>
      </w:r>
      <w:bookmarkStart w:id="0" w:name="_GoBack"/>
      <w:bookmarkEnd w:id="0"/>
      <w:r w:rsidRPr="008353E6">
        <w:rPr>
          <w:rFonts w:ascii="Cambria" w:hAnsi="Cambria" w:cs="Times New Roman"/>
          <w:noProof/>
          <w:sz w:val="28"/>
          <w:szCs w:val="28"/>
          <w:lang w:eastAsia="ru-RU"/>
        </w:rPr>
        <w:t>едактора глобальных (общих) свойств графического контейнера.</w:t>
      </w:r>
    </w:p>
    <w:p w14:paraId="21B6148D" w14:textId="3A92D28B" w:rsidR="00D51593" w:rsidRPr="008353E6" w:rsidRDefault="00D51593" w:rsidP="00B341D5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353E6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2DA3FA0F" wp14:editId="06BCE9F1">
            <wp:extent cx="6105525" cy="2524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F1F11" w14:textId="10E64073" w:rsidR="00D51593" w:rsidRPr="008353E6" w:rsidRDefault="00D51593" w:rsidP="00B341D5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8353E6">
        <w:rPr>
          <w:rFonts w:ascii="Cambria" w:hAnsi="Cambria" w:cs="Times New Roman"/>
          <w:b/>
          <w:noProof/>
          <w:sz w:val="28"/>
          <w:szCs w:val="28"/>
          <w:lang w:eastAsia="ru-RU"/>
        </w:rPr>
        <w:t>Редактор глобальных свойств графического контейнера</w:t>
      </w:r>
    </w:p>
    <w:p w14:paraId="4FE3B46C" w14:textId="5F943054" w:rsidR="00D51593" w:rsidRPr="008353E6" w:rsidRDefault="00D51593" w:rsidP="00B341D5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8353E6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«Локальные переменные…»</w:t>
      </w:r>
    </w:p>
    <w:p w14:paraId="4F1CD805" w14:textId="2CE00AC0" w:rsidR="00D51593" w:rsidRPr="008353E6" w:rsidRDefault="00D51593" w:rsidP="00B341D5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353E6">
        <w:rPr>
          <w:rFonts w:ascii="Cambria" w:hAnsi="Cambria" w:cs="Times New Roman"/>
          <w:noProof/>
          <w:sz w:val="28"/>
          <w:szCs w:val="28"/>
          <w:lang w:eastAsia="ru-RU"/>
        </w:rPr>
        <w:t>Вызов окна редактора локальных переменных графического контейнера.</w:t>
      </w:r>
    </w:p>
    <w:p w14:paraId="2098267D" w14:textId="5CF739B9" w:rsidR="00D51593" w:rsidRPr="008353E6" w:rsidRDefault="00D51593" w:rsidP="00B341D5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353E6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 wp14:anchorId="136E5071" wp14:editId="0A10B78D">
            <wp:extent cx="6105525" cy="2524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47C1" w14:textId="13B6FE34" w:rsidR="00D51593" w:rsidRPr="008353E6" w:rsidRDefault="00D51593" w:rsidP="00B341D5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8353E6">
        <w:rPr>
          <w:rFonts w:ascii="Cambria" w:hAnsi="Cambria" w:cs="Times New Roman"/>
          <w:b/>
          <w:noProof/>
          <w:sz w:val="28"/>
          <w:szCs w:val="28"/>
          <w:lang w:eastAsia="ru-RU"/>
        </w:rPr>
        <w:t>Редактор локальных переменных графического контейнера</w:t>
      </w:r>
    </w:p>
    <w:p w14:paraId="694FF906" w14:textId="673F316F" w:rsidR="00D51593" w:rsidRPr="008353E6" w:rsidRDefault="00D51593" w:rsidP="00B341D5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8353E6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«Генерация сигналов и связей»</w:t>
      </w:r>
    </w:p>
    <w:p w14:paraId="3C114DE5" w14:textId="1802E63D" w:rsidR="00D51593" w:rsidRPr="008353E6" w:rsidRDefault="00370842" w:rsidP="00B341D5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353E6">
        <w:rPr>
          <w:rFonts w:ascii="Cambria" w:hAnsi="Cambria" w:cs="Times New Roman"/>
          <w:noProof/>
          <w:sz w:val="28"/>
          <w:szCs w:val="28"/>
          <w:lang w:eastAsia="ru-RU"/>
        </w:rPr>
        <w:t xml:space="preserve">Данный пункт используется для создания набора сигналов и организации связей между сигналами и свойствами графических примитивов, заданными в в шаблонах </w:t>
      </w:r>
      <w:r w:rsidR="00E609FA" w:rsidRPr="008353E6">
        <w:rPr>
          <w:rFonts w:ascii="Cambria" w:hAnsi="Cambria" w:cs="Times New Roman"/>
          <w:noProof/>
          <w:sz w:val="28"/>
          <w:szCs w:val="28"/>
          <w:lang w:eastAsia="ru-RU"/>
        </w:rPr>
        <w:t xml:space="preserve">этих примитивов. Для выполнения этого действия соответсвтующие примитивы должны быть выделены. </w:t>
      </w:r>
    </w:p>
    <w:p w14:paraId="7EE6278C" w14:textId="4EC8BCC4" w:rsidR="00D51593" w:rsidRPr="008353E6" w:rsidRDefault="00D51593" w:rsidP="00B341D5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8353E6">
        <w:rPr>
          <w:rFonts w:ascii="Cambria" w:hAnsi="Cambria" w:cs="Times New Roman"/>
          <w:b/>
          <w:noProof/>
          <w:sz w:val="28"/>
          <w:szCs w:val="28"/>
          <w:lang w:eastAsia="ru-RU"/>
        </w:rPr>
        <w:t>«Связи…»</w:t>
      </w:r>
    </w:p>
    <w:p w14:paraId="723FF354" w14:textId="1468FAD2" w:rsidR="00E609FA" w:rsidRPr="008353E6" w:rsidRDefault="00E609FA" w:rsidP="00B341D5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353E6">
        <w:rPr>
          <w:rFonts w:ascii="Cambria" w:hAnsi="Cambria" w:cs="Times New Roman"/>
          <w:noProof/>
          <w:sz w:val="28"/>
          <w:szCs w:val="28"/>
          <w:lang w:eastAsia="ru-RU"/>
        </w:rPr>
        <w:t>Вызов окна редактора связей графического контейнера.</w:t>
      </w:r>
    </w:p>
    <w:p w14:paraId="1A66C61E" w14:textId="2D6BAC48" w:rsidR="00E609FA" w:rsidRPr="008353E6" w:rsidRDefault="00E904D6" w:rsidP="00B341D5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353E6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 wp14:anchorId="16BD0207" wp14:editId="6C037F09">
            <wp:extent cx="5524500" cy="4086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B3640" w14:textId="75A6D21F" w:rsidR="00E609FA" w:rsidRPr="008353E6" w:rsidRDefault="00E609FA" w:rsidP="00B341D5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8353E6">
        <w:rPr>
          <w:rFonts w:ascii="Cambria" w:hAnsi="Cambria" w:cs="Times New Roman"/>
          <w:b/>
          <w:noProof/>
          <w:sz w:val="28"/>
          <w:szCs w:val="28"/>
          <w:lang w:eastAsia="ru-RU"/>
        </w:rPr>
        <w:t>Редактор связей графического контейнера</w:t>
      </w:r>
    </w:p>
    <w:p w14:paraId="1BD7EB45" w14:textId="3F073C2D" w:rsidR="00E609FA" w:rsidRPr="008353E6" w:rsidRDefault="00E609FA" w:rsidP="00B341D5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353E6">
        <w:rPr>
          <w:rFonts w:ascii="Cambria" w:hAnsi="Cambria" w:cs="Times New Roman"/>
          <w:noProof/>
          <w:sz w:val="28"/>
          <w:szCs w:val="28"/>
          <w:lang w:eastAsia="ru-RU"/>
        </w:rPr>
        <w:t>Данный редактор позволяет наглядно организовавать связи для обмена данными между глобальными свойствами, внутренними сигналами, локальными переменными редактируемого графического контейнера и свойствами содержащихся в нем графических примитивов.</w:t>
      </w:r>
    </w:p>
    <w:p w14:paraId="2A063018" w14:textId="3CA1186D" w:rsidR="00D51593" w:rsidRPr="008353E6" w:rsidRDefault="00E609FA" w:rsidP="00B341D5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8353E6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="00D51593" w:rsidRPr="008353E6">
        <w:rPr>
          <w:rFonts w:ascii="Cambria" w:hAnsi="Cambria" w:cs="Times New Roman"/>
          <w:b/>
          <w:noProof/>
          <w:sz w:val="28"/>
          <w:szCs w:val="28"/>
          <w:lang w:eastAsia="ru-RU"/>
        </w:rPr>
        <w:t>«Скрипт…»</w:t>
      </w:r>
    </w:p>
    <w:p w14:paraId="60E5C380" w14:textId="54AD6327" w:rsidR="00E904D6" w:rsidRPr="008353E6" w:rsidRDefault="00E904D6" w:rsidP="00B341D5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353E6">
        <w:rPr>
          <w:rFonts w:ascii="Cambria" w:hAnsi="Cambria" w:cs="Times New Roman"/>
          <w:noProof/>
          <w:sz w:val="28"/>
          <w:szCs w:val="28"/>
          <w:lang w:eastAsia="ru-RU"/>
        </w:rPr>
        <w:t>Вызов окна редактора скрипта графического контейнера.</w:t>
      </w:r>
    </w:p>
    <w:p w14:paraId="4A6FC928" w14:textId="6DBC59CE" w:rsidR="00D51593" w:rsidRPr="008353E6" w:rsidRDefault="00E904D6" w:rsidP="00B341D5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353E6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 wp14:anchorId="6DCE17DD" wp14:editId="16766602">
            <wp:extent cx="6248400" cy="4953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53E6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</w:p>
    <w:p w14:paraId="68333836" w14:textId="713FAD44" w:rsidR="00E904D6" w:rsidRPr="008353E6" w:rsidRDefault="00E904D6" w:rsidP="00B341D5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8353E6">
        <w:rPr>
          <w:rFonts w:ascii="Cambria" w:hAnsi="Cambria" w:cs="Times New Roman"/>
          <w:b/>
          <w:noProof/>
          <w:sz w:val="28"/>
          <w:szCs w:val="28"/>
          <w:lang w:eastAsia="ru-RU"/>
        </w:rPr>
        <w:t>Редактор скриптов графического контейнера</w:t>
      </w:r>
    </w:p>
    <w:p w14:paraId="1AC1B765" w14:textId="6FD7AFEE" w:rsidR="00E904D6" w:rsidRPr="008353E6" w:rsidRDefault="00E904D6" w:rsidP="00B341D5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353E6">
        <w:rPr>
          <w:rFonts w:ascii="Cambria" w:hAnsi="Cambria" w:cs="Times New Roman"/>
          <w:noProof/>
          <w:sz w:val="28"/>
          <w:szCs w:val="28"/>
          <w:lang w:eastAsia="ru-RU"/>
        </w:rPr>
        <w:t>Данное окно полностью аналогично подобным окнам для редактирования скриптов</w:t>
      </w:r>
      <w:r w:rsidR="006910E2" w:rsidRPr="008353E6">
        <w:rPr>
          <w:rFonts w:ascii="Cambria" w:hAnsi="Cambria" w:cs="Times New Roman"/>
          <w:noProof/>
          <w:sz w:val="28"/>
          <w:szCs w:val="28"/>
          <w:lang w:eastAsia="ru-RU"/>
        </w:rPr>
        <w:t xml:space="preserve"> в схемном окне проекта</w:t>
      </w:r>
      <w:r w:rsidR="00200B14" w:rsidRPr="008353E6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14:paraId="3D84E577" w14:textId="5BEB117B" w:rsidR="00D51593" w:rsidRPr="008353E6" w:rsidRDefault="00D51593" w:rsidP="00B341D5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8353E6">
        <w:rPr>
          <w:rFonts w:ascii="Cambria" w:hAnsi="Cambria" w:cs="Times New Roman"/>
          <w:b/>
          <w:noProof/>
          <w:sz w:val="28"/>
          <w:szCs w:val="28"/>
          <w:lang w:eastAsia="ru-RU"/>
        </w:rPr>
        <w:t>«Отладка…»</w:t>
      </w:r>
    </w:p>
    <w:p w14:paraId="3D00C349" w14:textId="7BC92BDE" w:rsidR="006910E2" w:rsidRPr="008353E6" w:rsidRDefault="006910E2" w:rsidP="00B341D5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353E6">
        <w:rPr>
          <w:rFonts w:ascii="Cambria" w:hAnsi="Cambria" w:cs="Times New Roman"/>
          <w:noProof/>
          <w:sz w:val="28"/>
          <w:szCs w:val="28"/>
          <w:lang w:eastAsia="ru-RU"/>
        </w:rPr>
        <w:t>Вызов окна «Отладка анимации».</w:t>
      </w:r>
    </w:p>
    <w:p w14:paraId="2E63C938" w14:textId="7B66F3F8" w:rsidR="00D51593" w:rsidRPr="008353E6" w:rsidRDefault="006910E2" w:rsidP="00B341D5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353E6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 wp14:anchorId="37AA6250" wp14:editId="1E8A5C39">
            <wp:extent cx="5819775" cy="62293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CE32" w14:textId="2A57E764" w:rsidR="006910E2" w:rsidRPr="008353E6" w:rsidRDefault="006910E2" w:rsidP="00B341D5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8353E6">
        <w:rPr>
          <w:rFonts w:ascii="Cambria" w:hAnsi="Cambria" w:cs="Times New Roman"/>
          <w:b/>
          <w:noProof/>
          <w:sz w:val="28"/>
          <w:szCs w:val="28"/>
          <w:lang w:eastAsia="ru-RU"/>
        </w:rPr>
        <w:t>Пример использования окна отладки</w:t>
      </w:r>
    </w:p>
    <w:p w14:paraId="0954C0DF" w14:textId="18E1B26A" w:rsidR="006910E2" w:rsidRPr="008353E6" w:rsidRDefault="006910E2" w:rsidP="00B341D5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353E6">
        <w:rPr>
          <w:rFonts w:ascii="Cambria" w:hAnsi="Cambria" w:cs="Times New Roman"/>
          <w:noProof/>
          <w:sz w:val="28"/>
          <w:szCs w:val="28"/>
          <w:lang w:eastAsia="ru-RU"/>
        </w:rPr>
        <w:t>Окно отладки используется для быстрой проверки того, как будет выглядеть тот или иной примитив при изменении параметров (внутренних сигналов, локальных переменных, глобальных свойств), связанных со свойствами этого примитива.</w:t>
      </w:r>
    </w:p>
    <w:p w14:paraId="10F866D0" w14:textId="77777777" w:rsidR="009A5679" w:rsidRPr="008353E6" w:rsidRDefault="009A5679" w:rsidP="00B341D5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353E6">
        <w:rPr>
          <w:rFonts w:ascii="Cambria" w:hAnsi="Cambria" w:cs="Times New Roman"/>
          <w:noProof/>
          <w:sz w:val="28"/>
          <w:szCs w:val="28"/>
          <w:lang w:eastAsia="ru-RU"/>
        </w:rPr>
        <w:t xml:space="preserve">В поле «Сигналы», в левой части окна, перечислены все параметры, имеющиеся в редактируемом графическом контейнере. </w:t>
      </w:r>
    </w:p>
    <w:p w14:paraId="5D9EEB45" w14:textId="248D052B" w:rsidR="009A5679" w:rsidRPr="008353E6" w:rsidRDefault="009A5679" w:rsidP="00B341D5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353E6">
        <w:rPr>
          <w:rFonts w:ascii="Cambria" w:hAnsi="Cambria" w:cs="Times New Roman"/>
          <w:noProof/>
          <w:sz w:val="28"/>
          <w:szCs w:val="28"/>
          <w:lang w:eastAsia="ru-RU"/>
        </w:rPr>
        <w:t xml:space="preserve">В правой части окна, в полях «Минимум» и «Максимум» задаются и отображаются пределы изменения для выбранного в данный момент параметра. Ниже отображается его текущее значение. </w:t>
      </w:r>
    </w:p>
    <w:p w14:paraId="510C00A9" w14:textId="7597479E" w:rsidR="009A5679" w:rsidRPr="008353E6" w:rsidRDefault="009A5679" w:rsidP="00B341D5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353E6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t xml:space="preserve">Само значение задается с помощью ползунка в нижней части окна. </w:t>
      </w:r>
      <w:r w:rsidR="00D33B28" w:rsidRPr="008353E6">
        <w:rPr>
          <w:rFonts w:ascii="Cambria" w:hAnsi="Cambria" w:cs="Times New Roman"/>
          <w:noProof/>
          <w:sz w:val="28"/>
          <w:szCs w:val="28"/>
          <w:lang w:eastAsia="ru-RU"/>
        </w:rPr>
        <w:t>При этом в окне редактора можно наблюдать за изменениями внешнего вида графических примитивов, чьи свойства связаны с изменяемым параметром.</w:t>
      </w:r>
    </w:p>
    <w:p w14:paraId="23588E17" w14:textId="07914DC9" w:rsidR="009A5679" w:rsidRPr="008353E6" w:rsidRDefault="009A5679" w:rsidP="00B341D5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353E6">
        <w:rPr>
          <w:rFonts w:ascii="Cambria" w:hAnsi="Cambria" w:cs="Times New Roman"/>
          <w:noProof/>
          <w:sz w:val="28"/>
          <w:szCs w:val="28"/>
          <w:lang w:eastAsia="ru-RU"/>
        </w:rPr>
        <w:t xml:space="preserve">Кнопки </w:t>
      </w:r>
      <w:r w:rsidR="000C666E" w:rsidRPr="008353E6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5D2A9B93" wp14:editId="469F455F">
            <wp:extent cx="276337" cy="276337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_5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37" cy="27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53E6">
        <w:rPr>
          <w:rFonts w:ascii="Cambria" w:hAnsi="Cambria" w:cs="Times New Roman"/>
          <w:noProof/>
          <w:sz w:val="28"/>
          <w:szCs w:val="28"/>
          <w:lang w:eastAsia="ru-RU"/>
        </w:rPr>
        <w:t xml:space="preserve"> и </w:t>
      </w:r>
      <w:r w:rsidR="000C666E" w:rsidRPr="008353E6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7E75F2C8" wp14:editId="6C61CF50">
            <wp:extent cx="285714" cy="285714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_6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53E6">
        <w:rPr>
          <w:rFonts w:ascii="Cambria" w:hAnsi="Cambria" w:cs="Times New Roman"/>
          <w:noProof/>
          <w:sz w:val="28"/>
          <w:szCs w:val="28"/>
          <w:lang w:eastAsia="ru-RU"/>
        </w:rPr>
        <w:t xml:space="preserve"> служат для переключения окна графического редактора между режимами отображения «Индикация» и «Редактирование», соответственно. </w:t>
      </w:r>
    </w:p>
    <w:p w14:paraId="25863B7D" w14:textId="620C7A33" w:rsidR="006910E2" w:rsidRPr="008353E6" w:rsidRDefault="009A5679" w:rsidP="00B341D5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353E6">
        <w:rPr>
          <w:rFonts w:ascii="Cambria" w:hAnsi="Cambria" w:cs="Times New Roman"/>
          <w:noProof/>
          <w:sz w:val="28"/>
          <w:szCs w:val="28"/>
          <w:lang w:eastAsia="ru-RU"/>
        </w:rPr>
        <w:t xml:space="preserve">Кнопка </w:t>
      </w:r>
      <w:r w:rsidR="000C666E" w:rsidRPr="008353E6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28964670" wp14:editId="13B8E2CD">
            <wp:extent cx="285714" cy="27619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_6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53E6">
        <w:rPr>
          <w:rFonts w:ascii="Cambria" w:hAnsi="Cambria" w:cs="Times New Roman"/>
          <w:noProof/>
          <w:sz w:val="28"/>
          <w:szCs w:val="28"/>
          <w:lang w:eastAsia="ru-RU"/>
        </w:rPr>
        <w:t xml:space="preserve"> закрывает данное окно. При этом окно графического редактора автоматически возвращается в режим «Редактирование».</w:t>
      </w:r>
    </w:p>
    <w:p w14:paraId="452B2BA8" w14:textId="15A9B4BB" w:rsidR="00D51593" w:rsidRPr="008353E6" w:rsidRDefault="00D51593" w:rsidP="00B341D5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8353E6">
        <w:rPr>
          <w:rFonts w:ascii="Cambria" w:hAnsi="Cambria" w:cs="Times New Roman"/>
          <w:b/>
          <w:noProof/>
          <w:sz w:val="28"/>
          <w:szCs w:val="28"/>
          <w:lang w:eastAsia="ru-RU"/>
        </w:rPr>
        <w:t>«Скриншот в буфер»</w:t>
      </w:r>
    </w:p>
    <w:p w14:paraId="24369C5B" w14:textId="1B4898E2" w:rsidR="00D51593" w:rsidRPr="008353E6" w:rsidRDefault="00F12398" w:rsidP="00B341D5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353E6">
        <w:rPr>
          <w:rFonts w:ascii="Cambria" w:hAnsi="Cambria" w:cs="Times New Roman"/>
          <w:noProof/>
          <w:sz w:val="28"/>
          <w:szCs w:val="28"/>
          <w:lang w:eastAsia="ru-RU"/>
        </w:rPr>
        <w:t>При выборе данного пункта в буфер обмена помещается скриншот с отображаемым в этот момент содержимым окна графического редактора.</w:t>
      </w:r>
    </w:p>
    <w:p w14:paraId="359BA26E" w14:textId="2304F815" w:rsidR="00F12398" w:rsidRPr="008353E6" w:rsidRDefault="007B5771" w:rsidP="00B341D5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353E6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53E0879A" wp14:editId="67BEEFDE">
            <wp:extent cx="6334125" cy="22669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C683" w14:textId="4B1DCB27" w:rsidR="003A71FB" w:rsidRPr="008353E6" w:rsidRDefault="00F12398" w:rsidP="00B341D5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8353E6">
        <w:rPr>
          <w:rFonts w:ascii="Cambria" w:hAnsi="Cambria" w:cs="Times New Roman"/>
          <w:b/>
          <w:noProof/>
          <w:sz w:val="28"/>
          <w:szCs w:val="28"/>
          <w:lang w:eastAsia="ru-RU"/>
        </w:rPr>
        <w:t>Пример скриншота</w:t>
      </w:r>
    </w:p>
    <w:sectPr w:rsidR="003A71FB" w:rsidRPr="008353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5B5"/>
    <w:rsid w:val="000C666E"/>
    <w:rsid w:val="00106960"/>
    <w:rsid w:val="00200B14"/>
    <w:rsid w:val="002348AF"/>
    <w:rsid w:val="00263A84"/>
    <w:rsid w:val="003236BF"/>
    <w:rsid w:val="003405B5"/>
    <w:rsid w:val="00370842"/>
    <w:rsid w:val="003A71FB"/>
    <w:rsid w:val="00637B4E"/>
    <w:rsid w:val="006910E2"/>
    <w:rsid w:val="00725F34"/>
    <w:rsid w:val="007B5771"/>
    <w:rsid w:val="007C69D3"/>
    <w:rsid w:val="008258BD"/>
    <w:rsid w:val="008353E6"/>
    <w:rsid w:val="00944267"/>
    <w:rsid w:val="009A5679"/>
    <w:rsid w:val="00A741A5"/>
    <w:rsid w:val="00B341D5"/>
    <w:rsid w:val="00B9334D"/>
    <w:rsid w:val="00C13911"/>
    <w:rsid w:val="00D33B28"/>
    <w:rsid w:val="00D51593"/>
    <w:rsid w:val="00DA6752"/>
    <w:rsid w:val="00DA701C"/>
    <w:rsid w:val="00DD4B8B"/>
    <w:rsid w:val="00E609FA"/>
    <w:rsid w:val="00E904D6"/>
    <w:rsid w:val="00F12398"/>
    <w:rsid w:val="00FF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19D59"/>
  <w15:chartTrackingRefBased/>
  <w15:docId w15:val="{87A9E82F-9F6F-4A0F-B79A-E6DFE7058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5B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Черезстрочный с заголовком серый"/>
    <w:basedOn w:val="a1"/>
    <w:uiPriority w:val="99"/>
    <w:rsid w:val="00DA701C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 lich</dc:creator>
  <cp:keywords/>
  <dc:description/>
  <cp:lastModifiedBy>Александр Щекатуров</cp:lastModifiedBy>
  <cp:revision>17</cp:revision>
  <dcterms:created xsi:type="dcterms:W3CDTF">2014-10-12T18:44:00Z</dcterms:created>
  <dcterms:modified xsi:type="dcterms:W3CDTF">2014-12-10T07:34:00Z</dcterms:modified>
</cp:coreProperties>
</file>