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09AE1" w14:textId="2ED80AC2" w:rsidR="001F6281" w:rsidRPr="00D76FF6" w:rsidRDefault="00142673" w:rsidP="00DC02FB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Визуальные слои</w:t>
      </w:r>
    </w:p>
    <w:p w14:paraId="71502590" w14:textId="6D7145BF" w:rsidR="00A46708" w:rsidRDefault="0036067C" w:rsidP="00DC02F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И</w:t>
      </w:r>
      <w:r w:rsidR="003408B8" w:rsidRPr="00D76FF6">
        <w:rPr>
          <w:rFonts w:ascii="Times New Roman" w:hAnsi="Times New Roman" w:cs="Times New Roman"/>
          <w:noProof/>
          <w:sz w:val="28"/>
          <w:lang w:eastAsia="ru-RU"/>
        </w:rPr>
        <w:t>спользование</w:t>
      </w:r>
      <w:r w:rsidR="00142673">
        <w:rPr>
          <w:rFonts w:ascii="Times New Roman" w:hAnsi="Times New Roman" w:cs="Times New Roman"/>
          <w:noProof/>
          <w:sz w:val="28"/>
          <w:lang w:eastAsia="ru-RU"/>
        </w:rPr>
        <w:t xml:space="preserve"> визуальных</w:t>
      </w:r>
      <w:r w:rsidR="003408B8" w:rsidRPr="00D76FF6">
        <w:rPr>
          <w:rFonts w:ascii="Times New Roman" w:hAnsi="Times New Roman" w:cs="Times New Roman"/>
          <w:noProof/>
          <w:sz w:val="28"/>
          <w:lang w:eastAsia="ru-RU"/>
        </w:rPr>
        <w:t xml:space="preserve"> слоёв позволяе</w:t>
      </w:r>
      <w:bookmarkStart w:id="0" w:name="_GoBack"/>
      <w:bookmarkEnd w:id="0"/>
      <w:r w:rsidR="003408B8" w:rsidRPr="00D76FF6">
        <w:rPr>
          <w:rFonts w:ascii="Times New Roman" w:hAnsi="Times New Roman" w:cs="Times New Roman"/>
          <w:noProof/>
          <w:sz w:val="28"/>
          <w:lang w:eastAsia="ru-RU"/>
        </w:rPr>
        <w:t xml:space="preserve">т </w:t>
      </w:r>
      <w:r w:rsidR="00C46205">
        <w:rPr>
          <w:rFonts w:ascii="Times New Roman" w:hAnsi="Times New Roman" w:cs="Times New Roman"/>
          <w:noProof/>
          <w:sz w:val="28"/>
          <w:lang w:eastAsia="ru-RU"/>
        </w:rPr>
        <w:t xml:space="preserve">сделать </w:t>
      </w:r>
      <w:r>
        <w:rPr>
          <w:rFonts w:ascii="Times New Roman" w:hAnsi="Times New Roman" w:cs="Times New Roman"/>
          <w:noProof/>
          <w:sz w:val="28"/>
          <w:lang w:eastAsia="ru-RU"/>
        </w:rPr>
        <w:t>неактивными</w:t>
      </w:r>
      <w:r w:rsidR="00C46205">
        <w:rPr>
          <w:rFonts w:ascii="Times New Roman" w:hAnsi="Times New Roman" w:cs="Times New Roman"/>
          <w:noProof/>
          <w:sz w:val="28"/>
          <w:lang w:eastAsia="ru-RU"/>
        </w:rPr>
        <w:t>, т.е. недоступными для редактирования</w:t>
      </w:r>
      <w:r w:rsidR="003408B8" w:rsidRPr="00D76FF6">
        <w:rPr>
          <w:rFonts w:ascii="Times New Roman" w:hAnsi="Times New Roman" w:cs="Times New Roman"/>
          <w:noProof/>
          <w:sz w:val="28"/>
          <w:lang w:eastAsia="ru-RU"/>
        </w:rPr>
        <w:t>, а также делать их невидимыми. Таблица управления слоями вызывается в схемном окне проекта</w:t>
      </w:r>
      <w:r w:rsidR="003408B8" w:rsidRPr="00DC02FB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A46708" w:rsidRPr="00A4670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C46205" w:rsidRPr="00D76FF6">
        <w:rPr>
          <w:rFonts w:ascii="Times New Roman" w:hAnsi="Times New Roman" w:cs="Times New Roman"/>
          <w:noProof/>
          <w:sz w:val="28"/>
          <w:lang w:eastAsia="ru-RU"/>
        </w:rPr>
        <w:t>выключать часть объектов из расчёта</w:t>
      </w:r>
    </w:p>
    <w:p w14:paraId="66E1E7D1" w14:textId="2ABDE8E5" w:rsidR="00A46708" w:rsidRDefault="00A46708" w:rsidP="00DC02F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D76FF6">
        <w:rPr>
          <w:rFonts w:ascii="Times New Roman" w:hAnsi="Times New Roman" w:cs="Times New Roman"/>
          <w:noProof/>
          <w:sz w:val="28"/>
          <w:lang w:eastAsia="ru-RU"/>
        </w:rPr>
        <w:t xml:space="preserve">По умолчанию, все объекты в окнах проекта размещаются в первом слое. </w:t>
      </w:r>
    </w:p>
    <w:p w14:paraId="5F17658C" w14:textId="6D5E218E" w:rsidR="00DB0026" w:rsidRPr="00D76FF6" w:rsidRDefault="00DB0026" w:rsidP="00DC02F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Управление слоями осуществляется из панели, вызываемой в схемном окне проекта по нажатию на кнопку </w:t>
      </w:r>
      <w:r w:rsidR="00402B03">
        <w:rPr>
          <w:noProof/>
          <w:lang w:eastAsia="ru-RU"/>
        </w:rPr>
        <w:drawing>
          <wp:inline distT="0" distB="0" distL="0" distR="0" wp14:anchorId="4F3A24B8" wp14:editId="7081FFE8">
            <wp:extent cx="266700" cy="2571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970" t="20092" r="85572" b="77407"/>
                    <a:stretch/>
                  </pic:blipFill>
                  <pic:spPr bwMode="auto">
                    <a:xfrm>
                      <a:off x="0" y="0"/>
                      <a:ext cx="266700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7CC09AE4" w14:textId="387A287F" w:rsidR="003408B8" w:rsidRDefault="00DF6EB7" w:rsidP="00DC02F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170706B" wp14:editId="200334A2">
            <wp:extent cx="7210425" cy="4067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462" r="60573" b="45001"/>
                    <a:stretch/>
                  </pic:blipFill>
                  <pic:spPr bwMode="auto">
                    <a:xfrm>
                      <a:off x="0" y="0"/>
                      <a:ext cx="7210425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04A56" w14:textId="10A9F6CE" w:rsidR="00E924B9" w:rsidRPr="00E924B9" w:rsidRDefault="00E924B9" w:rsidP="00DC02FB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E924B9">
        <w:rPr>
          <w:rFonts w:ascii="Times New Roman" w:hAnsi="Times New Roman" w:cs="Times New Roman"/>
          <w:b/>
          <w:noProof/>
          <w:sz w:val="24"/>
          <w:lang w:eastAsia="ru-RU"/>
        </w:rPr>
        <w:t>Вызов панели управления слоями</w:t>
      </w:r>
    </w:p>
    <w:p w14:paraId="380ABB5E" w14:textId="340A3032" w:rsidR="00E924B9" w:rsidRPr="00E924B9" w:rsidRDefault="00E924B9" w:rsidP="00DC02FB">
      <w:pPr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E924B9">
        <w:rPr>
          <w:rFonts w:ascii="Times New Roman" w:hAnsi="Times New Roman" w:cs="Times New Roman"/>
          <w:b/>
          <w:noProof/>
          <w:sz w:val="28"/>
          <w:lang w:eastAsia="ru-RU"/>
        </w:rPr>
        <w:t>Настройки слоёв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8056"/>
      </w:tblGrid>
      <w:tr w:rsidR="004B0F69" w14:paraId="2351131B" w14:textId="77777777" w:rsidTr="00776064">
        <w:tc>
          <w:tcPr>
            <w:tcW w:w="1552" w:type="dxa"/>
          </w:tcPr>
          <w:p w14:paraId="7E97412E" w14:textId="77777777" w:rsidR="004B0F69" w:rsidRPr="004B0F69" w:rsidRDefault="004B0F69" w:rsidP="00DC02FB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4B0F69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Видимый</w:t>
            </w:r>
          </w:p>
          <w:p w14:paraId="515F42EE" w14:textId="77777777" w:rsidR="004B0F69" w:rsidRPr="004B0F69" w:rsidRDefault="004B0F69" w:rsidP="00DC02FB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</w:p>
        </w:tc>
        <w:tc>
          <w:tcPr>
            <w:tcW w:w="11198" w:type="dxa"/>
          </w:tcPr>
          <w:p w14:paraId="4E97742F" w14:textId="61436E2B" w:rsidR="004B0F69" w:rsidRPr="00FA19CB" w:rsidRDefault="004B0F69" w:rsidP="00DC02FB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Включает и отключает отображение </w:t>
            </w:r>
            <w:r w:rsidR="00776064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объектов </w:t>
            </w:r>
            <w:r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слоя в схемом окне проекта. Если </w:t>
            </w:r>
            <w:r w:rsidR="00776064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объект </w:t>
            </w:r>
            <w:r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принадлежит нескольким слоям, то для его сокрытия необходимо сделать невидимыми все соответствующие слои.</w:t>
            </w:r>
            <w:r w:rsid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Не исключает </w:t>
            </w:r>
            <w:r w:rsidR="00776064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объекты </w:t>
            </w:r>
            <w:r w:rsid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слоя из расчета.</w:t>
            </w:r>
          </w:p>
        </w:tc>
      </w:tr>
      <w:tr w:rsidR="004B0F69" w14:paraId="6721D3D2" w14:textId="77777777" w:rsidTr="00776064">
        <w:tc>
          <w:tcPr>
            <w:tcW w:w="1552" w:type="dxa"/>
          </w:tcPr>
          <w:p w14:paraId="24F98A73" w14:textId="77777777" w:rsidR="004B0F69" w:rsidRPr="004B0F69" w:rsidRDefault="004B0F69" w:rsidP="00DC02FB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4B0F69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Активный</w:t>
            </w:r>
          </w:p>
          <w:p w14:paraId="7856B917" w14:textId="77777777" w:rsidR="004B0F69" w:rsidRPr="004B0F69" w:rsidRDefault="004B0F69" w:rsidP="00DC02FB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</w:p>
        </w:tc>
        <w:tc>
          <w:tcPr>
            <w:tcW w:w="11198" w:type="dxa"/>
          </w:tcPr>
          <w:p w14:paraId="32078FBB" w14:textId="57AF83B1" w:rsidR="004B0F69" w:rsidRPr="00FA19CB" w:rsidRDefault="00D9028B" w:rsidP="00DC02FB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Включает и отключает доступность блока для выделения и редактирования</w:t>
            </w:r>
            <w:r w:rsidR="00FA19CB"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в схемом окне проекта</w:t>
            </w:r>
            <w:r w:rsidRP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>.</w:t>
            </w:r>
            <w:r w:rsid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Не исключает </w:t>
            </w:r>
            <w:r w:rsidR="00776064">
              <w:rPr>
                <w:rFonts w:ascii="Times New Roman" w:hAnsi="Times New Roman" w:cs="Times New Roman"/>
                <w:noProof/>
                <w:sz w:val="28"/>
                <w:lang w:eastAsia="ru-RU"/>
              </w:rPr>
              <w:t>объекты</w:t>
            </w:r>
            <w:r w:rsidR="00FA19CB"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слоя из расчета.</w:t>
            </w:r>
          </w:p>
        </w:tc>
      </w:tr>
      <w:tr w:rsidR="004B0F69" w14:paraId="75DF6C4E" w14:textId="77777777" w:rsidTr="00776064">
        <w:tc>
          <w:tcPr>
            <w:tcW w:w="1552" w:type="dxa"/>
          </w:tcPr>
          <w:p w14:paraId="4747D4A3" w14:textId="77777777" w:rsidR="004B0F69" w:rsidRPr="004B0F69" w:rsidRDefault="004B0F69" w:rsidP="00DC02FB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 w:rsidRPr="004B0F69">
              <w:rPr>
                <w:rFonts w:ascii="Times New Roman" w:hAnsi="Times New Roman" w:cs="Times New Roman"/>
                <w:noProof/>
                <w:sz w:val="28"/>
                <w:lang w:eastAsia="ru-RU"/>
              </w:rPr>
              <w:t>Текущий</w:t>
            </w:r>
          </w:p>
          <w:p w14:paraId="17C805CB" w14:textId="77777777" w:rsidR="004B0F69" w:rsidRPr="004B0F69" w:rsidRDefault="004B0F69" w:rsidP="00DC02FB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</w:p>
        </w:tc>
        <w:tc>
          <w:tcPr>
            <w:tcW w:w="11198" w:type="dxa"/>
          </w:tcPr>
          <w:p w14:paraId="6F9302CD" w14:textId="075D5520" w:rsidR="004B0F69" w:rsidRPr="00DC02FB" w:rsidRDefault="00FA19CB" w:rsidP="00DC02FB">
            <w:pPr>
              <w:jc w:val="both"/>
              <w:rPr>
                <w:rFonts w:ascii="Times New Roman" w:hAnsi="Times New Roman" w:cs="Times New Roman"/>
                <w:noProof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lastRenderedPageBreak/>
              <w:t xml:space="preserve">Назначает слои, которым будут принадлежать по умолчанию все </w:t>
            </w:r>
            <w:r w:rsidR="00776064">
              <w:rPr>
                <w:rFonts w:ascii="Times New Roman" w:hAnsi="Times New Roman" w:cs="Times New Roman"/>
                <w:noProof/>
                <w:sz w:val="28"/>
                <w:lang w:eastAsia="ru-RU"/>
              </w:rPr>
              <w:lastRenderedPageBreak/>
              <w:t>объекты</w:t>
            </w:r>
            <w:r w:rsidR="00721769">
              <w:rPr>
                <w:rFonts w:ascii="Times New Roman" w:hAnsi="Times New Roman" w:cs="Times New Roman"/>
                <w:noProof/>
                <w:sz w:val="28"/>
                <w:lang w:eastAsia="ru-RU"/>
              </w:rPr>
              <w:t>,</w:t>
            </w:r>
            <w:r>
              <w:rPr>
                <w:rFonts w:ascii="Times New Roman" w:hAnsi="Times New Roman" w:cs="Times New Roman"/>
                <w:noProof/>
                <w:sz w:val="28"/>
                <w:lang w:eastAsia="ru-RU"/>
              </w:rPr>
              <w:t xml:space="preserve"> вновь добавляемые в схемное окно проекта.</w:t>
            </w:r>
          </w:p>
        </w:tc>
      </w:tr>
    </w:tbl>
    <w:p w14:paraId="2D06CD25" w14:textId="77777777" w:rsidR="004B0F69" w:rsidRDefault="004B0F69" w:rsidP="00DC02FB">
      <w:pPr>
        <w:spacing w:before="120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Назначение объекта одному или нескольким слоям производится в окне свойств объекта, во вкладке «Визуальные слои».</w:t>
      </w:r>
    </w:p>
    <w:p w14:paraId="78F8C64D" w14:textId="77777777" w:rsidR="004B0F69" w:rsidRDefault="004B0F69" w:rsidP="00DC02FB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09DE8A" wp14:editId="16AB51F1">
            <wp:extent cx="3476625" cy="4410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9AE7" w14:textId="6F6B4D4C" w:rsidR="00A71457" w:rsidRPr="00CB1393" w:rsidRDefault="004B0F69" w:rsidP="00DC02FB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E924B9">
        <w:rPr>
          <w:rFonts w:ascii="Times New Roman" w:hAnsi="Times New Roman" w:cs="Times New Roman"/>
          <w:b/>
          <w:noProof/>
          <w:sz w:val="24"/>
          <w:lang w:eastAsia="ru-RU"/>
        </w:rPr>
        <w:t>Выбор слоёв, которым будет принадлежать редактируемый объект</w:t>
      </w:r>
    </w:p>
    <w:sectPr w:rsidR="00A71457" w:rsidRPr="00CB1393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86634BB"/>
    <w:multiLevelType w:val="multilevel"/>
    <w:tmpl w:val="B8BA3ED4"/>
    <w:styleLink w:val="2"/>
    <w:lvl w:ilvl="0">
      <w:start w:val="1"/>
      <w:numFmt w:val="decimal"/>
      <w:lvlText w:val="%1 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7" w:hanging="13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4" w:hanging="13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3" w:hanging="13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92" w:hanging="13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F6281"/>
    <w:rsid w:val="000B446D"/>
    <w:rsid w:val="000E2C63"/>
    <w:rsid w:val="00142673"/>
    <w:rsid w:val="0017408C"/>
    <w:rsid w:val="00177F78"/>
    <w:rsid w:val="001A2CF2"/>
    <w:rsid w:val="001A7C6E"/>
    <w:rsid w:val="001D3EB3"/>
    <w:rsid w:val="001F0B91"/>
    <w:rsid w:val="001F6281"/>
    <w:rsid w:val="0020697A"/>
    <w:rsid w:val="003338C4"/>
    <w:rsid w:val="003408B8"/>
    <w:rsid w:val="0036067C"/>
    <w:rsid w:val="00402B03"/>
    <w:rsid w:val="00460F2A"/>
    <w:rsid w:val="004B0F69"/>
    <w:rsid w:val="004B25F1"/>
    <w:rsid w:val="00585BF5"/>
    <w:rsid w:val="005C19C5"/>
    <w:rsid w:val="005E6DA4"/>
    <w:rsid w:val="005F2436"/>
    <w:rsid w:val="006146CB"/>
    <w:rsid w:val="00656984"/>
    <w:rsid w:val="00721769"/>
    <w:rsid w:val="00742A0C"/>
    <w:rsid w:val="00746819"/>
    <w:rsid w:val="0075223A"/>
    <w:rsid w:val="00776064"/>
    <w:rsid w:val="007D3792"/>
    <w:rsid w:val="007E4B7D"/>
    <w:rsid w:val="00865F97"/>
    <w:rsid w:val="009548EB"/>
    <w:rsid w:val="00966F10"/>
    <w:rsid w:val="00987B38"/>
    <w:rsid w:val="00A46708"/>
    <w:rsid w:val="00A617AE"/>
    <w:rsid w:val="00A71457"/>
    <w:rsid w:val="00AE7940"/>
    <w:rsid w:val="00AF0B36"/>
    <w:rsid w:val="00B01651"/>
    <w:rsid w:val="00B7771E"/>
    <w:rsid w:val="00B81521"/>
    <w:rsid w:val="00C46205"/>
    <w:rsid w:val="00CB1393"/>
    <w:rsid w:val="00CB67FE"/>
    <w:rsid w:val="00D76FF6"/>
    <w:rsid w:val="00D9028B"/>
    <w:rsid w:val="00DA0B9F"/>
    <w:rsid w:val="00DB0026"/>
    <w:rsid w:val="00DC02FB"/>
    <w:rsid w:val="00DD2FAE"/>
    <w:rsid w:val="00DF6EB7"/>
    <w:rsid w:val="00E27CDF"/>
    <w:rsid w:val="00E924B9"/>
    <w:rsid w:val="00EE1415"/>
    <w:rsid w:val="00EE66B7"/>
    <w:rsid w:val="00EF69F0"/>
    <w:rsid w:val="00FA19CB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9AE1"/>
  <w15:docId w15:val="{63AFE6C1-2B69-4824-B707-AFD85545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2">
    <w:name w:val="Стиль2"/>
    <w:uiPriority w:val="99"/>
    <w:rsid w:val="0020697A"/>
    <w:pPr>
      <w:numPr>
        <w:numId w:val="4"/>
      </w:numPr>
    </w:pPr>
  </w:style>
  <w:style w:type="paragraph" w:styleId="a3">
    <w:name w:val="Balloon Text"/>
    <w:basedOn w:val="a"/>
    <w:link w:val="a4"/>
    <w:uiPriority w:val="99"/>
    <w:semiHidden/>
    <w:unhideWhenUsed/>
    <w:rsid w:val="00340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08B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B0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13</cp:revision>
  <dcterms:created xsi:type="dcterms:W3CDTF">2014-09-25T10:10:00Z</dcterms:created>
  <dcterms:modified xsi:type="dcterms:W3CDTF">2014-11-06T16:04:00Z</dcterms:modified>
</cp:coreProperties>
</file>