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77635" w14:textId="77777777" w:rsidR="00941C9C" w:rsidRPr="009F3AAA" w:rsidRDefault="006A332A" w:rsidP="00DD2D8A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9F3AA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Часовая шкала</w:t>
      </w:r>
      <w:r w:rsidR="000E18D2" w:rsidRPr="009F3AA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9F3AA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r w:rsidRPr="009F3AA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AngleAxis</w:t>
      </w:r>
      <w:r w:rsidR="00941C9C" w:rsidRPr="009F3AA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14:paraId="2F69FC2D" w14:textId="357154AA" w:rsidR="002A66CF" w:rsidRPr="009F3AAA" w:rsidRDefault="00F35813" w:rsidP="00DD2D8A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57C9D413" wp14:editId="60B45824">
            <wp:extent cx="5183695" cy="8194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r_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7636" w14:textId="2C8CD9CC" w:rsidR="000F3336" w:rsidRPr="009F3AAA" w:rsidRDefault="001F486A" w:rsidP="00DD2D8A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328C33C3" wp14:editId="0D7A34AA">
            <wp:extent cx="4212000" cy="200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0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7637" w14:textId="49974C5B" w:rsidR="006A332A" w:rsidRPr="009F3AAA" w:rsidRDefault="006A332A" w:rsidP="00DD2D8A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Данный примити</w:t>
      </w:r>
      <w:r w:rsidR="00614102" w:rsidRPr="009F3AAA">
        <w:rPr>
          <w:rFonts w:ascii="Cambria" w:hAnsi="Cambria" w:cs="Times New Roman"/>
          <w:noProof/>
          <w:sz w:val="28"/>
          <w:szCs w:val="28"/>
          <w:lang w:eastAsia="ru-RU"/>
        </w:rPr>
        <w:t>в может импользова</w:t>
      </w:r>
      <w:bookmarkStart w:id="0" w:name="_GoBack"/>
      <w:bookmarkEnd w:id="0"/>
      <w:r w:rsidR="00614102" w:rsidRPr="009F3AAA">
        <w:rPr>
          <w:rFonts w:ascii="Cambria" w:hAnsi="Cambria" w:cs="Times New Roman"/>
          <w:noProof/>
          <w:sz w:val="28"/>
          <w:szCs w:val="28"/>
          <w:lang w:eastAsia="ru-RU"/>
        </w:rPr>
        <w:t>ться для само</w:t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стоятельного создания виртуальных стрелочных приборов. Также для экономии времени можно воспользоваться примитивом «Стрелочный прибор» </w:t>
      </w:r>
      <w:r w:rsidR="00F35813" w:rsidRPr="009F3AA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4C590E68" wp14:editId="6F348BB4">
            <wp:extent cx="295316" cy="29531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_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</w:p>
    <w:p w14:paraId="28777638" w14:textId="77777777" w:rsidR="00941C9C" w:rsidRPr="009F3AAA" w:rsidRDefault="00941C9C" w:rsidP="00DD2D8A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9F3AAA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14:paraId="28777639" w14:textId="525174D4" w:rsidR="00941C9C" w:rsidRPr="009F3AAA" w:rsidRDefault="00941C9C" w:rsidP="00DD2D8A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D6438A"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F35813" w:rsidRPr="009F3AA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19FBCACD" wp14:editId="5A6A5900">
            <wp:extent cx="295200" cy="295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_1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00" cy="2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2877763A" w14:textId="77777777" w:rsidR="0050191C" w:rsidRPr="009F3AAA" w:rsidRDefault="0050191C" w:rsidP="00DD2D8A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точке центра </w:t>
      </w:r>
      <w:r w:rsidR="006A332A" w:rsidRPr="009F3AAA">
        <w:rPr>
          <w:rFonts w:ascii="Cambria" w:hAnsi="Cambria" w:cs="Times New Roman"/>
          <w:noProof/>
          <w:sz w:val="28"/>
          <w:szCs w:val="28"/>
          <w:lang w:eastAsia="ru-RU"/>
        </w:rPr>
        <w:t>будущей шкалы</w:t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0E18D2"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 Появится </w:t>
      </w:r>
      <w:r w:rsidR="006A332A" w:rsidRPr="009F3AAA">
        <w:rPr>
          <w:rFonts w:ascii="Cambria" w:hAnsi="Cambria" w:cs="Times New Roman"/>
          <w:noProof/>
          <w:sz w:val="28"/>
          <w:szCs w:val="28"/>
          <w:lang w:eastAsia="ru-RU"/>
        </w:rPr>
        <w:t>полукруглая шкала с делениями от 0 до 100</w:t>
      </w:r>
      <w:r w:rsidR="000E18D2" w:rsidRPr="009F3AAA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2877763B" w14:textId="77777777" w:rsidR="0050191C" w:rsidRPr="009F3AAA" w:rsidRDefault="0050191C" w:rsidP="00DD2D8A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9F3AAA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2877763C" w14:textId="77777777" w:rsidR="0050191C" w:rsidRPr="009F3AAA" w:rsidRDefault="0050191C" w:rsidP="00DD2D8A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1. Выделить </w:t>
      </w:r>
      <w:r w:rsidR="006A332A" w:rsidRPr="009F3AAA">
        <w:rPr>
          <w:rFonts w:ascii="Cambria" w:hAnsi="Cambria" w:cs="Times New Roman"/>
          <w:noProof/>
          <w:sz w:val="28"/>
          <w:szCs w:val="28"/>
          <w:lang w:eastAsia="ru-RU"/>
        </w:rPr>
        <w:t>шкалу</w:t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, кликнув на е</w:t>
      </w:r>
      <w:r w:rsidR="006A332A" w:rsidRPr="009F3AAA">
        <w:rPr>
          <w:rFonts w:ascii="Cambria" w:hAnsi="Cambria" w:cs="Times New Roman"/>
          <w:noProof/>
          <w:sz w:val="28"/>
          <w:szCs w:val="28"/>
          <w:lang w:eastAsia="ru-RU"/>
        </w:rPr>
        <w:t>ё</w:t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изображении.</w:t>
      </w:r>
    </w:p>
    <w:p w14:paraId="2877763D" w14:textId="77777777" w:rsidR="0050191C" w:rsidRPr="009F3AAA" w:rsidRDefault="0050191C" w:rsidP="00DD2D8A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</w:t>
      </w:r>
      <w:r w:rsidR="006A332A"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шкалы </w:t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навести на не</w:t>
      </w:r>
      <w:r w:rsidR="006A332A" w:rsidRPr="009F3AAA">
        <w:rPr>
          <w:rFonts w:ascii="Cambria" w:hAnsi="Cambria" w:cs="Times New Roman"/>
          <w:noProof/>
          <w:sz w:val="28"/>
          <w:szCs w:val="28"/>
          <w:lang w:eastAsia="ru-RU"/>
        </w:rPr>
        <w:t>е</w:t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 указатель мыши - изображение указателя изменится на изображение указывающей руки, нажать ЛКМ и удерживая её переместить </w:t>
      </w:r>
      <w:r w:rsidR="006A332A"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шкалу </w:t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</w:p>
    <w:p w14:paraId="2877763E" w14:textId="77777777" w:rsidR="0050191C" w:rsidRPr="009F3AAA" w:rsidRDefault="0050191C" w:rsidP="00DD2D8A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размера высоты и ширины прямоугольника, описывающего </w:t>
      </w:r>
      <w:r w:rsidR="006A332A" w:rsidRPr="009F3AAA">
        <w:rPr>
          <w:rFonts w:ascii="Cambria" w:hAnsi="Cambria" w:cs="Times New Roman"/>
          <w:noProof/>
          <w:sz w:val="28"/>
          <w:szCs w:val="28"/>
          <w:lang w:eastAsia="ru-RU"/>
        </w:rPr>
        <w:t>шкалу</w:t>
      </w:r>
      <w:r w:rsidR="000A0724"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, </w:t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</w:t>
      </w:r>
      <w:r w:rsidR="006A332A"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 одной из сторон прямоугольника </w:t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0754A" w:rsidRPr="009F3AAA">
        <w:rPr>
          <w:rFonts w:ascii="Cambria" w:hAnsi="Cambria" w:cs="Times New Roman"/>
          <w:noProof/>
          <w:sz w:val="28"/>
          <w:szCs w:val="28"/>
          <w:lang w:eastAsia="ru-RU"/>
        </w:rPr>
        <w:t>ширины или высоты</w:t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. При этом </w:t>
      </w:r>
      <w:r w:rsidR="006A332A"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шкала </w:t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будет трансформироваться симметрично относительно цен</w:t>
      </w:r>
      <w:r w:rsidR="0071239B" w:rsidRPr="009F3AAA">
        <w:rPr>
          <w:rFonts w:ascii="Cambria" w:hAnsi="Cambria" w:cs="Times New Roman"/>
          <w:noProof/>
          <w:sz w:val="28"/>
          <w:szCs w:val="28"/>
          <w:lang w:eastAsia="ru-RU"/>
        </w:rPr>
        <w:t>т</w:t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ра описывающего его прямоугольника.</w:t>
      </w:r>
    </w:p>
    <w:p w14:paraId="2877763F" w14:textId="77777777" w:rsidR="0050191C" w:rsidRPr="009F3AAA" w:rsidRDefault="0050191C" w:rsidP="00DD2D8A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4. Для поворота </w:t>
      </w:r>
      <w:r w:rsidR="006A332A"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изображения шкалы </w:t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 правой</w:t>
      </w:r>
      <w:r w:rsidR="005138C7"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(если вращение ещё не выполнялось) стороны </w:t>
      </w:r>
      <w:r w:rsidR="006A332A"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описывающего ее </w:t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прямоугольника</w:t>
      </w:r>
      <w:r w:rsidR="006A332A"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– 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размера </w:t>
      </w:r>
      <w:r w:rsidR="00FB5BB7" w:rsidRPr="009F3AAA">
        <w:rPr>
          <w:rFonts w:ascii="Cambria" w:hAnsi="Cambria" w:cs="Times New Roman"/>
          <w:noProof/>
          <w:sz w:val="28"/>
          <w:szCs w:val="28"/>
          <w:lang w:eastAsia="ru-RU"/>
        </w:rPr>
        <w:t>ширины</w:t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6A332A" w:rsidRPr="009F3AAA">
        <w:rPr>
          <w:rFonts w:ascii="Cambria" w:hAnsi="Cambria" w:cs="Times New Roman"/>
          <w:noProof/>
          <w:sz w:val="28"/>
          <w:szCs w:val="28"/>
          <w:lang w:eastAsia="ru-RU"/>
        </w:rPr>
        <w:t>шкалы</w:t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, приуроченной к данному маркеру, поэтому если важно сохранить размеры </w:t>
      </w:r>
      <w:r w:rsidR="006A332A"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шкалы </w:t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и выполнить только е</w:t>
      </w:r>
      <w:r w:rsidR="006A332A" w:rsidRPr="009F3AAA">
        <w:rPr>
          <w:rFonts w:ascii="Cambria" w:hAnsi="Cambria" w:cs="Times New Roman"/>
          <w:noProof/>
          <w:sz w:val="28"/>
          <w:szCs w:val="28"/>
          <w:lang w:eastAsia="ru-RU"/>
        </w:rPr>
        <w:t>е</w:t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 поворот, то предпочтительнее задать угол поворота в свойстве «Угол поворота</w:t>
      </w:r>
      <w:r w:rsidR="005138C7"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/</w:t>
      </w:r>
      <w:r w:rsidR="005138C7"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Angle» данного примитива.</w:t>
      </w:r>
    </w:p>
    <w:p w14:paraId="28777640" w14:textId="77777777" w:rsidR="00941C9C" w:rsidRPr="009F3AAA" w:rsidRDefault="00941C9C" w:rsidP="00DD2D8A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9F3AAA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28777641" w14:textId="77777777" w:rsidR="004D42EE" w:rsidRPr="009F3AAA" w:rsidRDefault="006A332A" w:rsidP="00DD2D8A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9F3AAA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28777753" wp14:editId="4DE064D0">
            <wp:extent cx="5925600" cy="839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600" cy="83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7642" w14:textId="77777777" w:rsidR="00941C9C" w:rsidRPr="009F3AAA" w:rsidRDefault="00941C9C" w:rsidP="00DD2D8A">
      <w:pPr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9F3AAA">
        <w:rPr>
          <w:rFonts w:ascii="Cambria" w:hAnsi="Cambria"/>
          <w:noProof/>
          <w:sz w:val="28"/>
          <w:szCs w:val="28"/>
          <w:lang w:eastAsia="ru-RU"/>
        </w:rPr>
        <w:t xml:space="preserve"> </w:t>
      </w:r>
    </w:p>
    <w:tbl>
      <w:tblPr>
        <w:tblStyle w:val="a9"/>
        <w:tblW w:w="17285" w:type="dxa"/>
        <w:tblLook w:val="04A0" w:firstRow="1" w:lastRow="0" w:firstColumn="1" w:lastColumn="0" w:noHBand="0" w:noVBand="1"/>
      </w:tblPr>
      <w:tblGrid>
        <w:gridCol w:w="2496"/>
        <w:gridCol w:w="2224"/>
        <w:gridCol w:w="2363"/>
        <w:gridCol w:w="3179"/>
        <w:gridCol w:w="7023"/>
      </w:tblGrid>
      <w:tr w:rsidR="00D6438A" w:rsidRPr="009F3AAA" w14:paraId="28777649" w14:textId="77777777" w:rsidTr="00106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43" w14:textId="77777777" w:rsidR="00D6438A" w:rsidRPr="009F3AAA" w:rsidRDefault="00D6438A" w:rsidP="00DD2D8A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28777644" w14:textId="77777777" w:rsidR="00D6438A" w:rsidRPr="009F3AAA" w:rsidRDefault="00D6438A" w:rsidP="00DD2D8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395" w:type="dxa"/>
          </w:tcPr>
          <w:p w14:paraId="28777645" w14:textId="77777777" w:rsidR="00D6438A" w:rsidRPr="009F3AAA" w:rsidRDefault="00D6438A" w:rsidP="00DD2D8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263" w:type="dxa"/>
          </w:tcPr>
          <w:p w14:paraId="28777646" w14:textId="77777777" w:rsidR="00D6438A" w:rsidRPr="009F3AAA" w:rsidRDefault="00D6438A" w:rsidP="00DD2D8A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9F3AAA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14:paraId="28777647" w14:textId="77777777" w:rsidR="00D6438A" w:rsidRPr="009F3AAA" w:rsidRDefault="00D6438A" w:rsidP="00DD2D8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7385" w:type="dxa"/>
          </w:tcPr>
          <w:p w14:paraId="28777648" w14:textId="77777777" w:rsidR="00D6438A" w:rsidRPr="009F3AAA" w:rsidRDefault="00D6438A" w:rsidP="00DD2D8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D6438A" w:rsidRPr="009F3AAA" w14:paraId="28777650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4A" w14:textId="77777777" w:rsidR="00D6438A" w:rsidRPr="009F3AAA" w:rsidRDefault="00D6438A" w:rsidP="00DD2D8A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50" w:type="dxa"/>
          </w:tcPr>
          <w:p w14:paraId="2877764B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395" w:type="dxa"/>
          </w:tcPr>
          <w:p w14:paraId="2877764C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ClockAxis&lt;N&gt;</w:t>
            </w:r>
          </w:p>
        </w:tc>
        <w:tc>
          <w:tcPr>
            <w:tcW w:w="3263" w:type="dxa"/>
          </w:tcPr>
          <w:p w14:paraId="2877764D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385" w:type="dxa"/>
          </w:tcPr>
          <w:p w14:paraId="2877764E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14:paraId="2877764F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ClockAxis3.Visible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D6438A" w:rsidRPr="009F3AAA" w14:paraId="28777656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51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28777652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395" w:type="dxa"/>
          </w:tcPr>
          <w:p w14:paraId="28777653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AngleAxis</w:t>
            </w:r>
          </w:p>
        </w:tc>
        <w:tc>
          <w:tcPr>
            <w:tcW w:w="3263" w:type="dxa"/>
          </w:tcPr>
          <w:p w14:paraId="28777654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7385" w:type="dxa"/>
          </w:tcPr>
          <w:p w14:paraId="28777655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D6438A" w:rsidRPr="009F3AAA" w14:paraId="2877765C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57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28777658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395" w:type="dxa"/>
          </w:tcPr>
          <w:p w14:paraId="28777659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9F3AA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9F3AA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14:paraId="2877765A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7385" w:type="dxa"/>
          </w:tcPr>
          <w:p w14:paraId="2877765B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D6438A" w:rsidRPr="009F3AAA" w14:paraId="28777663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5D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2877765E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395" w:type="dxa"/>
          </w:tcPr>
          <w:p w14:paraId="2877765F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3" w:type="dxa"/>
          </w:tcPr>
          <w:p w14:paraId="28777660" w14:textId="77777777" w:rsidR="00D6438A" w:rsidRPr="009F3AAA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8777661" w14:textId="77777777" w:rsidR="00D6438A" w:rsidRPr="009F3AAA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385" w:type="dxa"/>
          </w:tcPr>
          <w:p w14:paraId="28777662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D6438A" w:rsidRPr="009F3AAA" w14:paraId="2877766A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64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Видимость при выполнении</w:t>
            </w:r>
          </w:p>
        </w:tc>
        <w:tc>
          <w:tcPr>
            <w:tcW w:w="1750" w:type="dxa"/>
          </w:tcPr>
          <w:p w14:paraId="28777665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395" w:type="dxa"/>
          </w:tcPr>
          <w:p w14:paraId="28777666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63" w:type="dxa"/>
          </w:tcPr>
          <w:p w14:paraId="28777667" w14:textId="77777777" w:rsidR="00D6438A" w:rsidRPr="009F3AAA" w:rsidRDefault="00D6438A" w:rsidP="00DD2D8A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8777668" w14:textId="77777777" w:rsidR="00D6438A" w:rsidRPr="009F3AAA" w:rsidRDefault="00D6438A" w:rsidP="00DD2D8A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385" w:type="dxa"/>
          </w:tcPr>
          <w:p w14:paraId="28777669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D6438A" w:rsidRPr="009F3AAA" w14:paraId="28777670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6B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2877766C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395" w:type="dxa"/>
          </w:tcPr>
          <w:p w14:paraId="2877766D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9F3AA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черный</w:t>
            </w:r>
            <w:r w:rsidRPr="009F3AA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14:paraId="2877766E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385" w:type="dxa"/>
          </w:tcPr>
          <w:p w14:paraId="2877766F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рисок шкалы. </w:t>
            </w:r>
          </w:p>
        </w:tc>
      </w:tr>
      <w:tr w:rsidR="00D6438A" w:rsidRPr="009F3AAA" w14:paraId="2877767A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71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28777672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395" w:type="dxa"/>
          </w:tcPr>
          <w:p w14:paraId="28777673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)]</w:t>
            </w:r>
          </w:p>
        </w:tc>
        <w:tc>
          <w:tcPr>
            <w:tcW w:w="3263" w:type="dxa"/>
          </w:tcPr>
          <w:p w14:paraId="28777674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14:paraId="28777675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7385" w:type="dxa"/>
          </w:tcPr>
          <w:p w14:paraId="28777676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1,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1) – координаты центра описывающего шкалу прямоугольника.</w:t>
            </w:r>
          </w:p>
          <w:p w14:paraId="28777677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2,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2) – координаты маркера на правой стороне описывающего прямоугольника. Данный маркер также используется для поворота объекта.</w:t>
            </w:r>
          </w:p>
          <w:p w14:paraId="28777678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3,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14:paraId="28777679" w14:textId="270C7BB4" w:rsidR="00D6438A" w:rsidRPr="009F3AAA" w:rsidRDefault="00F35813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9CB337D" wp14:editId="3AF368E9">
                  <wp:extent cx="3373213" cy="2048703"/>
                  <wp:effectExtent l="0" t="0" r="0" b="889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6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438A" w:rsidRPr="009F3AAA" w14:paraId="28777680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7B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2877767C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395" w:type="dxa"/>
          </w:tcPr>
          <w:p w14:paraId="2877767D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9F3AA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9F3AA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14:paraId="2877767E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385" w:type="dxa"/>
          </w:tcPr>
          <w:p w14:paraId="2877767F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D6438A" w:rsidRPr="009F3AAA" w14:paraId="28777687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81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28777682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395" w:type="dxa"/>
          </w:tcPr>
          <w:p w14:paraId="28777683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3" w:type="dxa"/>
          </w:tcPr>
          <w:p w14:paraId="28777684" w14:textId="77777777" w:rsidR="00D6438A" w:rsidRPr="009F3AAA" w:rsidRDefault="00D6438A" w:rsidP="00DD2D8A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8777685" w14:textId="77777777" w:rsidR="00D6438A" w:rsidRPr="009F3AAA" w:rsidRDefault="00D6438A" w:rsidP="00DD2D8A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385" w:type="dxa"/>
          </w:tcPr>
          <w:p w14:paraId="28777686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D6438A" w:rsidRPr="009F3AAA" w14:paraId="2877768F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88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28777689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395" w:type="dxa"/>
          </w:tcPr>
          <w:p w14:paraId="2877768A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263" w:type="dxa"/>
          </w:tcPr>
          <w:p w14:paraId="2877768B" w14:textId="77777777" w:rsidR="00D6438A" w:rsidRPr="009F3AAA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14:paraId="2877768C" w14:textId="77777777" w:rsidR="00D6438A" w:rsidRPr="009F3AAA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14:paraId="2877768D" w14:textId="77777777" w:rsidR="00D6438A" w:rsidRPr="009F3AAA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7385" w:type="dxa"/>
          </w:tcPr>
          <w:p w14:paraId="2877768E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D6438A" w:rsidRPr="009F3AAA" w14:paraId="28777695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90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28777691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395" w:type="dxa"/>
          </w:tcPr>
          <w:p w14:paraId="28777692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63" w:type="dxa"/>
          </w:tcPr>
          <w:p w14:paraId="28777693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385" w:type="dxa"/>
          </w:tcPr>
          <w:p w14:paraId="28777694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D6438A" w:rsidRPr="009F3AAA" w14:paraId="2877769B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96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28777697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395" w:type="dxa"/>
          </w:tcPr>
          <w:p w14:paraId="28777698" w14:textId="77777777" w:rsidR="00D6438A" w:rsidRPr="009F3AAA" w:rsidRDefault="00B73237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9F3AA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9F3AA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14:paraId="28777699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7385" w:type="dxa"/>
          </w:tcPr>
          <w:p w14:paraId="2877769A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D6438A" w:rsidRPr="009F3AAA" w14:paraId="287776A1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9C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2877769D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395" w:type="dxa"/>
          </w:tcPr>
          <w:p w14:paraId="2877769E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63" w:type="dxa"/>
          </w:tcPr>
          <w:p w14:paraId="2877769F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385" w:type="dxa"/>
          </w:tcPr>
          <w:p w14:paraId="287776A0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D6438A" w:rsidRPr="009F3AAA" w14:paraId="287776A7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A2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287776A3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395" w:type="dxa"/>
          </w:tcPr>
          <w:p w14:paraId="287776A4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9F3AA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9F3AA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14:paraId="287776A5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385" w:type="dxa"/>
          </w:tcPr>
          <w:p w14:paraId="287776A6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D6438A" w:rsidRPr="009F3AAA" w14:paraId="287776AD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A8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Скрипт исполнения объекта</w:t>
            </w:r>
          </w:p>
        </w:tc>
        <w:tc>
          <w:tcPr>
            <w:tcW w:w="1750" w:type="dxa"/>
          </w:tcPr>
          <w:p w14:paraId="287776A9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395" w:type="dxa"/>
          </w:tcPr>
          <w:p w14:paraId="287776AA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9F3AA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9F3AA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14:paraId="287776AB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385" w:type="dxa"/>
          </w:tcPr>
          <w:p w14:paraId="287776AC" w14:textId="77777777" w:rsidR="00D6438A" w:rsidRPr="009F3AAA" w:rsidRDefault="0010655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 w:cs="Arial"/>
                <w:sz w:val="28"/>
                <w:szCs w:val="28"/>
              </w:rPr>
              <w:t>Текст скрипта, исполняемого при выполнении расчёта.</w:t>
            </w:r>
          </w:p>
        </w:tc>
      </w:tr>
      <w:tr w:rsidR="00D6438A" w:rsidRPr="009F3AAA" w14:paraId="287776B3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AE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14:paraId="287776AF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Angle</w:t>
            </w:r>
          </w:p>
        </w:tc>
        <w:tc>
          <w:tcPr>
            <w:tcW w:w="2395" w:type="dxa"/>
          </w:tcPr>
          <w:p w14:paraId="287776B0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63" w:type="dxa"/>
          </w:tcPr>
          <w:p w14:paraId="287776B1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B2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 объекта в радианах при вращении вокруг центра прямоугольника, описывающего шкалу.</w:t>
            </w:r>
          </w:p>
        </w:tc>
      </w:tr>
      <w:tr w:rsidR="00D6438A" w:rsidRPr="009F3AAA" w14:paraId="287776B9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B4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Ширина</w:t>
            </w:r>
          </w:p>
        </w:tc>
        <w:tc>
          <w:tcPr>
            <w:tcW w:w="1750" w:type="dxa"/>
          </w:tcPr>
          <w:p w14:paraId="287776B5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395" w:type="dxa"/>
          </w:tcPr>
          <w:p w14:paraId="287776B6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128</w:t>
            </w:r>
          </w:p>
        </w:tc>
        <w:tc>
          <w:tcPr>
            <w:tcW w:w="3263" w:type="dxa"/>
          </w:tcPr>
          <w:p w14:paraId="287776B7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B8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описывающего прямоугольника. </w:t>
            </w:r>
          </w:p>
        </w:tc>
      </w:tr>
      <w:tr w:rsidR="00D6438A" w:rsidRPr="009F3AAA" w14:paraId="287776BF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BA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750" w:type="dxa"/>
          </w:tcPr>
          <w:p w14:paraId="287776BB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395" w:type="dxa"/>
          </w:tcPr>
          <w:p w14:paraId="287776BC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144</w:t>
            </w:r>
          </w:p>
        </w:tc>
        <w:tc>
          <w:tcPr>
            <w:tcW w:w="3263" w:type="dxa"/>
          </w:tcPr>
          <w:p w14:paraId="287776BD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BE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описывающего прямоугольника.</w:t>
            </w:r>
          </w:p>
        </w:tc>
      </w:tr>
      <w:tr w:rsidR="00D6438A" w:rsidRPr="009F3AAA" w14:paraId="287776C5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C0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Нижний предел</w:t>
            </w:r>
          </w:p>
        </w:tc>
        <w:tc>
          <w:tcPr>
            <w:tcW w:w="1750" w:type="dxa"/>
          </w:tcPr>
          <w:p w14:paraId="287776C1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MinValue</w:t>
            </w:r>
          </w:p>
        </w:tc>
        <w:tc>
          <w:tcPr>
            <w:tcW w:w="2395" w:type="dxa"/>
          </w:tcPr>
          <w:p w14:paraId="287776C2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63" w:type="dxa"/>
          </w:tcPr>
          <w:p w14:paraId="287776C3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C4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Начальное значение шкалы.</w:t>
            </w:r>
          </w:p>
        </w:tc>
      </w:tr>
      <w:tr w:rsidR="00D6438A" w:rsidRPr="009F3AAA" w14:paraId="287776CB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C6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Верхний предел</w:t>
            </w:r>
          </w:p>
        </w:tc>
        <w:tc>
          <w:tcPr>
            <w:tcW w:w="1750" w:type="dxa"/>
          </w:tcPr>
          <w:p w14:paraId="287776C7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MaxValue</w:t>
            </w:r>
          </w:p>
        </w:tc>
        <w:tc>
          <w:tcPr>
            <w:tcW w:w="2395" w:type="dxa"/>
          </w:tcPr>
          <w:p w14:paraId="287776C8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100</w:t>
            </w:r>
          </w:p>
        </w:tc>
        <w:tc>
          <w:tcPr>
            <w:tcW w:w="3263" w:type="dxa"/>
          </w:tcPr>
          <w:p w14:paraId="287776C9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CA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Максимальное значение шкалы.</w:t>
            </w:r>
          </w:p>
        </w:tc>
      </w:tr>
      <w:tr w:rsidR="00D6438A" w:rsidRPr="009F3AAA" w14:paraId="287776D1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CC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Шаг</w:t>
            </w:r>
          </w:p>
        </w:tc>
        <w:tc>
          <w:tcPr>
            <w:tcW w:w="1750" w:type="dxa"/>
          </w:tcPr>
          <w:p w14:paraId="287776CD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Step</w:t>
            </w:r>
          </w:p>
        </w:tc>
        <w:tc>
          <w:tcPr>
            <w:tcW w:w="2395" w:type="dxa"/>
          </w:tcPr>
          <w:p w14:paraId="287776CE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3263" w:type="dxa"/>
          </w:tcPr>
          <w:p w14:paraId="287776CF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385" w:type="dxa"/>
          </w:tcPr>
          <w:p w14:paraId="287776D0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Размер промежутка в единицах шкалы для отображения цифровых подписей над рисками шкалы.</w:t>
            </w:r>
          </w:p>
        </w:tc>
      </w:tr>
      <w:tr w:rsidR="00D6438A" w:rsidRPr="009F3AAA" w14:paraId="287776D7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D2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Число делений на шаг</w:t>
            </w:r>
          </w:p>
        </w:tc>
        <w:tc>
          <w:tcPr>
            <w:tcW w:w="1750" w:type="dxa"/>
          </w:tcPr>
          <w:p w14:paraId="287776D3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DivCount</w:t>
            </w:r>
          </w:p>
        </w:tc>
        <w:tc>
          <w:tcPr>
            <w:tcW w:w="2395" w:type="dxa"/>
          </w:tcPr>
          <w:p w14:paraId="287776D4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3263" w:type="dxa"/>
          </w:tcPr>
          <w:p w14:paraId="287776D5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385" w:type="dxa"/>
          </w:tcPr>
          <w:p w14:paraId="287776D6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Число отображаемых рисок шкалы между соседними цифровыми подписями, включая риски с подписями.</w:t>
            </w:r>
          </w:p>
        </w:tc>
      </w:tr>
      <w:tr w:rsidR="00D6438A" w:rsidRPr="009F3AAA" w14:paraId="287776DD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D8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штриха (% от размеров)</w:t>
            </w:r>
          </w:p>
        </w:tc>
        <w:tc>
          <w:tcPr>
            <w:tcW w:w="1750" w:type="dxa"/>
          </w:tcPr>
          <w:p w14:paraId="287776D9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NumHeight</w:t>
            </w:r>
          </w:p>
        </w:tc>
        <w:tc>
          <w:tcPr>
            <w:tcW w:w="2395" w:type="dxa"/>
          </w:tcPr>
          <w:p w14:paraId="287776DA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3263" w:type="dxa"/>
          </w:tcPr>
          <w:p w14:paraId="287776DB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DC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больших</w:t>
            </w:r>
            <w:r w:rsidRPr="009F3AAA">
              <w:rPr>
                <w:rStyle w:val="a8"/>
                <w:rFonts w:ascii="Cambria" w:hAnsi="Cambria"/>
                <w:noProof/>
                <w:sz w:val="28"/>
                <w:szCs w:val="28"/>
                <w:lang w:eastAsia="ru-RU"/>
              </w:rPr>
              <w:footnoteReference w:id="1"/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рисок.</w:t>
            </w:r>
          </w:p>
        </w:tc>
      </w:tr>
      <w:tr w:rsidR="00D6438A" w:rsidRPr="009F3AAA" w14:paraId="287776E3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DE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деления (% от размеров)</w:t>
            </w:r>
          </w:p>
        </w:tc>
        <w:tc>
          <w:tcPr>
            <w:tcW w:w="1750" w:type="dxa"/>
          </w:tcPr>
          <w:p w14:paraId="287776DF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DivHeight</w:t>
            </w:r>
          </w:p>
        </w:tc>
        <w:tc>
          <w:tcPr>
            <w:tcW w:w="2395" w:type="dxa"/>
          </w:tcPr>
          <w:p w14:paraId="287776E0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263" w:type="dxa"/>
          </w:tcPr>
          <w:p w14:paraId="287776E1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E2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стандартных рисок.</w:t>
            </w:r>
          </w:p>
        </w:tc>
      </w:tr>
      <w:tr w:rsidR="00D6438A" w:rsidRPr="009F3AAA" w14:paraId="287776E9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E4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Радиус шкалы (% от размеров)</w:t>
            </w:r>
          </w:p>
        </w:tc>
        <w:tc>
          <w:tcPr>
            <w:tcW w:w="1750" w:type="dxa"/>
          </w:tcPr>
          <w:p w14:paraId="287776E5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Radius</w:t>
            </w:r>
          </w:p>
        </w:tc>
        <w:tc>
          <w:tcPr>
            <w:tcW w:w="2395" w:type="dxa"/>
          </w:tcPr>
          <w:p w14:paraId="287776E6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40</w:t>
            </w:r>
          </w:p>
        </w:tc>
        <w:tc>
          <w:tcPr>
            <w:tcW w:w="3263" w:type="dxa"/>
          </w:tcPr>
          <w:p w14:paraId="287776E7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E8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Радиус окружности шкалы от центра описывающего шкалу прямоугольника (размеры прямоугольника при этом не изменяются).</w:t>
            </w:r>
          </w:p>
        </w:tc>
      </w:tr>
      <w:tr w:rsidR="00D6438A" w:rsidRPr="009F3AAA" w14:paraId="287776EF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EA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охвата шкалы (радианы)</w:t>
            </w:r>
          </w:p>
        </w:tc>
        <w:tc>
          <w:tcPr>
            <w:tcW w:w="1750" w:type="dxa"/>
          </w:tcPr>
          <w:p w14:paraId="287776EB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AxisAngle</w:t>
            </w:r>
          </w:p>
        </w:tc>
        <w:tc>
          <w:tcPr>
            <w:tcW w:w="2395" w:type="dxa"/>
          </w:tcPr>
          <w:p w14:paraId="287776EC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3.1415927</w:t>
            </w:r>
          </w:p>
        </w:tc>
        <w:tc>
          <w:tcPr>
            <w:tcW w:w="3263" w:type="dxa"/>
          </w:tcPr>
          <w:p w14:paraId="287776ED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, имена сигналов, 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математические выражения.</w:t>
            </w:r>
          </w:p>
        </w:tc>
        <w:tc>
          <w:tcPr>
            <w:tcW w:w="7385" w:type="dxa"/>
          </w:tcPr>
          <w:p w14:paraId="287776EE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Угол сектора в радианах, в который будет вписана шакала. Изменяется симметрично относительно вертикальной оси.</w:t>
            </w:r>
          </w:p>
        </w:tc>
      </w:tr>
      <w:tr w:rsidR="00D6438A" w:rsidRPr="009F3AAA" w14:paraId="287776F6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F0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Показывать деления</w:t>
            </w:r>
          </w:p>
        </w:tc>
        <w:tc>
          <w:tcPr>
            <w:tcW w:w="1750" w:type="dxa"/>
          </w:tcPr>
          <w:p w14:paraId="287776F1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ShowDivs</w:t>
            </w:r>
          </w:p>
        </w:tc>
        <w:tc>
          <w:tcPr>
            <w:tcW w:w="2395" w:type="dxa"/>
          </w:tcPr>
          <w:p w14:paraId="287776F2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63" w:type="dxa"/>
          </w:tcPr>
          <w:p w14:paraId="287776F3" w14:textId="77777777" w:rsidR="00D6438A" w:rsidRPr="009F3AAA" w:rsidRDefault="00D6438A" w:rsidP="00DD2D8A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87776F4" w14:textId="77777777" w:rsidR="00D6438A" w:rsidRPr="009F3AAA" w:rsidRDefault="00D6438A" w:rsidP="00DD2D8A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385" w:type="dxa"/>
          </w:tcPr>
          <w:p w14:paraId="287776F5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всех рисок шкалы.</w:t>
            </w:r>
          </w:p>
        </w:tc>
      </w:tr>
      <w:tr w:rsidR="00D6438A" w:rsidRPr="009F3AAA" w14:paraId="287776FD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F7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Показывать числа</w:t>
            </w:r>
          </w:p>
        </w:tc>
        <w:tc>
          <w:tcPr>
            <w:tcW w:w="1750" w:type="dxa"/>
          </w:tcPr>
          <w:p w14:paraId="287776F8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ShowNums</w:t>
            </w:r>
          </w:p>
        </w:tc>
        <w:tc>
          <w:tcPr>
            <w:tcW w:w="2395" w:type="dxa"/>
          </w:tcPr>
          <w:p w14:paraId="287776F9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Да</w:t>
            </w:r>
          </w:p>
        </w:tc>
        <w:tc>
          <w:tcPr>
            <w:tcW w:w="3263" w:type="dxa"/>
          </w:tcPr>
          <w:p w14:paraId="287776FA" w14:textId="77777777" w:rsidR="00D6438A" w:rsidRPr="009F3AAA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87776FB" w14:textId="77777777" w:rsidR="00D6438A" w:rsidRPr="009F3AAA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385" w:type="dxa"/>
          </w:tcPr>
          <w:p w14:paraId="287776FC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цифровых подписей над рисками.</w:t>
            </w:r>
          </w:p>
        </w:tc>
      </w:tr>
      <w:tr w:rsidR="00D6438A" w:rsidRPr="009F3AAA" w14:paraId="28777703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FE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287776FF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Font</w:t>
            </w:r>
          </w:p>
        </w:tc>
        <w:tc>
          <w:tcPr>
            <w:tcW w:w="2395" w:type="dxa"/>
          </w:tcPr>
          <w:p w14:paraId="28777700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Arial</w:t>
            </w:r>
          </w:p>
        </w:tc>
        <w:tc>
          <w:tcPr>
            <w:tcW w:w="3263" w:type="dxa"/>
          </w:tcPr>
          <w:p w14:paraId="28777701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385" w:type="dxa"/>
          </w:tcPr>
          <w:p w14:paraId="28777702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Настройка параметров шрифта.</w:t>
            </w:r>
          </w:p>
        </w:tc>
      </w:tr>
      <w:tr w:rsidR="00D6438A" w:rsidRPr="009F3AAA" w14:paraId="2877770A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04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Шкала внутрь</w:t>
            </w:r>
          </w:p>
        </w:tc>
        <w:tc>
          <w:tcPr>
            <w:tcW w:w="1750" w:type="dxa"/>
          </w:tcPr>
          <w:p w14:paraId="28777705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AxisInternal</w:t>
            </w:r>
          </w:p>
        </w:tc>
        <w:tc>
          <w:tcPr>
            <w:tcW w:w="2395" w:type="dxa"/>
          </w:tcPr>
          <w:p w14:paraId="28777706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3" w:type="dxa"/>
          </w:tcPr>
          <w:p w14:paraId="28777707" w14:textId="77777777" w:rsidR="00D6438A" w:rsidRPr="009F3AAA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8777708" w14:textId="77777777" w:rsidR="00D6438A" w:rsidRPr="009F3AAA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385" w:type="dxa"/>
          </w:tcPr>
          <w:p w14:paraId="28777709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Включение рисования рисок внутрь окружности, описывающей шкалу. </w:t>
            </w:r>
          </w:p>
        </w:tc>
      </w:tr>
      <w:tr w:rsidR="00D6438A" w:rsidRPr="009F3AAA" w14:paraId="28777711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0B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Цифры внутрь</w:t>
            </w:r>
          </w:p>
        </w:tc>
        <w:tc>
          <w:tcPr>
            <w:tcW w:w="1750" w:type="dxa"/>
          </w:tcPr>
          <w:p w14:paraId="2877770C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NumsInternal</w:t>
            </w:r>
          </w:p>
        </w:tc>
        <w:tc>
          <w:tcPr>
            <w:tcW w:w="2395" w:type="dxa"/>
          </w:tcPr>
          <w:p w14:paraId="2877770D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3" w:type="dxa"/>
          </w:tcPr>
          <w:p w14:paraId="2877770E" w14:textId="77777777" w:rsidR="00D6438A" w:rsidRPr="009F3AAA" w:rsidRDefault="00D6438A" w:rsidP="00DD2D8A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877770F" w14:textId="77777777" w:rsidR="00D6438A" w:rsidRPr="009F3AAA" w:rsidRDefault="00D6438A" w:rsidP="00DD2D8A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385" w:type="dxa"/>
          </w:tcPr>
          <w:p w14:paraId="28777710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Включение отображения цифровых подписей к рискам внутри окружности, описывающей шкалу.</w:t>
            </w:r>
          </w:p>
        </w:tc>
      </w:tr>
      <w:tr w:rsidR="00D6438A" w:rsidRPr="009F3AAA" w14:paraId="28777717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12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Число больших делений на шаг</w:t>
            </w:r>
          </w:p>
        </w:tc>
        <w:tc>
          <w:tcPr>
            <w:tcW w:w="1750" w:type="dxa"/>
          </w:tcPr>
          <w:p w14:paraId="28777713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LargeDivCount</w:t>
            </w:r>
          </w:p>
        </w:tc>
        <w:tc>
          <w:tcPr>
            <w:tcW w:w="2395" w:type="dxa"/>
          </w:tcPr>
          <w:p w14:paraId="28777714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263" w:type="dxa"/>
          </w:tcPr>
          <w:p w14:paraId="28777715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385" w:type="dxa"/>
          </w:tcPr>
          <w:p w14:paraId="28777716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Число промежуточных больших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риска.</w:t>
            </w:r>
          </w:p>
        </w:tc>
      </w:tr>
      <w:tr w:rsidR="00D6438A" w:rsidRPr="009F3AAA" w14:paraId="2877771D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18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малого штриха</w:t>
            </w:r>
          </w:p>
        </w:tc>
        <w:tc>
          <w:tcPr>
            <w:tcW w:w="1750" w:type="dxa"/>
          </w:tcPr>
          <w:p w14:paraId="28777719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SmallWidth</w:t>
            </w:r>
          </w:p>
        </w:tc>
        <w:tc>
          <w:tcPr>
            <w:tcW w:w="2395" w:type="dxa"/>
          </w:tcPr>
          <w:p w14:paraId="2877771A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263" w:type="dxa"/>
          </w:tcPr>
          <w:p w14:paraId="2877771B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385" w:type="dxa"/>
          </w:tcPr>
          <w:p w14:paraId="2877771C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стандартных рисок в пикселях.</w:t>
            </w:r>
          </w:p>
        </w:tc>
      </w:tr>
      <w:tr w:rsidR="00D6438A" w:rsidRPr="009F3AAA" w14:paraId="28777723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1E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большого штриха</w:t>
            </w:r>
          </w:p>
        </w:tc>
        <w:tc>
          <w:tcPr>
            <w:tcW w:w="1750" w:type="dxa"/>
          </w:tcPr>
          <w:p w14:paraId="2877771F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LargeWidth</w:t>
            </w:r>
          </w:p>
        </w:tc>
        <w:tc>
          <w:tcPr>
            <w:tcW w:w="2395" w:type="dxa"/>
          </w:tcPr>
          <w:p w14:paraId="28777720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263" w:type="dxa"/>
          </w:tcPr>
          <w:p w14:paraId="28777721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385" w:type="dxa"/>
          </w:tcPr>
          <w:p w14:paraId="28777722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больших рисок в пикселях.</w:t>
            </w:r>
          </w:p>
        </w:tc>
      </w:tr>
      <w:tr w:rsidR="00D6438A" w:rsidRPr="009F3AAA" w14:paraId="28777729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24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среднего штриха (% от размеров)</w:t>
            </w:r>
          </w:p>
        </w:tc>
        <w:tc>
          <w:tcPr>
            <w:tcW w:w="1750" w:type="dxa"/>
          </w:tcPr>
          <w:p w14:paraId="28777725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MidHeight</w:t>
            </w:r>
          </w:p>
        </w:tc>
        <w:tc>
          <w:tcPr>
            <w:tcW w:w="2395" w:type="dxa"/>
          </w:tcPr>
          <w:p w14:paraId="28777726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3263" w:type="dxa"/>
          </w:tcPr>
          <w:p w14:paraId="28777727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385" w:type="dxa"/>
          </w:tcPr>
          <w:p w14:paraId="28777728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Высота дополнительных промежуточных средних рисок шкалы между соседними цифровыми подписями. </w:t>
            </w:r>
          </w:p>
        </w:tc>
      </w:tr>
      <w:tr w:rsidR="00D6438A" w:rsidRPr="009F3AAA" w14:paraId="2877772F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2A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Количество средних штрихов на шаг</w:t>
            </w:r>
          </w:p>
        </w:tc>
        <w:tc>
          <w:tcPr>
            <w:tcW w:w="1750" w:type="dxa"/>
          </w:tcPr>
          <w:p w14:paraId="2877772B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MidCount</w:t>
            </w:r>
          </w:p>
        </w:tc>
        <w:tc>
          <w:tcPr>
            <w:tcW w:w="2395" w:type="dxa"/>
          </w:tcPr>
          <w:p w14:paraId="2877772C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3263" w:type="dxa"/>
          </w:tcPr>
          <w:p w14:paraId="2877772D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385" w:type="dxa"/>
          </w:tcPr>
          <w:p w14:paraId="2877772E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Число дополнительных промежуточных средних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средняя риска.</w:t>
            </w:r>
          </w:p>
        </w:tc>
      </w:tr>
      <w:tr w:rsidR="00D6438A" w:rsidRPr="009F3AAA" w14:paraId="28777735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30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Отступ цифр от шкалы (% от размеров)</w:t>
            </w:r>
          </w:p>
        </w:tc>
        <w:tc>
          <w:tcPr>
            <w:tcW w:w="1750" w:type="dxa"/>
          </w:tcPr>
          <w:p w14:paraId="28777731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NumDelta</w:t>
            </w:r>
          </w:p>
        </w:tc>
        <w:tc>
          <w:tcPr>
            <w:tcW w:w="2395" w:type="dxa"/>
          </w:tcPr>
          <w:p w14:paraId="28777732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263" w:type="dxa"/>
          </w:tcPr>
          <w:p w14:paraId="28777733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734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Расстояние между краем риски и цифровой подписью.</w:t>
            </w:r>
          </w:p>
        </w:tc>
      </w:tr>
      <w:tr w:rsidR="00D6438A" w:rsidRPr="009F3AAA" w14:paraId="2877773C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36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14:paraId="28777737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395" w:type="dxa"/>
          </w:tcPr>
          <w:p w14:paraId="28777738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263" w:type="dxa"/>
          </w:tcPr>
          <w:p w14:paraId="28777739" w14:textId="77777777" w:rsidR="00D6438A" w:rsidRPr="009F3AAA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7385" w:type="dxa"/>
          </w:tcPr>
          <w:p w14:paraId="2877773A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14:paraId="2877773B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</w:tbl>
    <w:p w14:paraId="2877773D" w14:textId="77777777" w:rsidR="0032726C" w:rsidRPr="009F3AAA" w:rsidRDefault="0032726C" w:rsidP="00DD2D8A">
      <w:pPr>
        <w:jc w:val="both"/>
        <w:rPr>
          <w:rFonts w:ascii="Cambria" w:hAnsi="Cambria"/>
          <w:b/>
          <w:sz w:val="28"/>
          <w:szCs w:val="28"/>
        </w:rPr>
      </w:pPr>
    </w:p>
    <w:p w14:paraId="2877773E" w14:textId="77777777" w:rsidR="0032726C" w:rsidRPr="009F3AAA" w:rsidRDefault="0032726C" w:rsidP="00DD2D8A">
      <w:pPr>
        <w:jc w:val="both"/>
        <w:rPr>
          <w:rFonts w:ascii="Cambria" w:hAnsi="Cambria" w:cs="Times New Roman"/>
          <w:b/>
          <w:sz w:val="28"/>
          <w:szCs w:val="28"/>
        </w:rPr>
      </w:pPr>
      <w:r w:rsidRPr="009F3AAA">
        <w:rPr>
          <w:rFonts w:ascii="Cambria" w:hAnsi="Cambria" w:cs="Times New Roman"/>
          <w:b/>
          <w:sz w:val="28"/>
          <w:szCs w:val="28"/>
        </w:rPr>
        <w:t>Настройки шрифта</w:t>
      </w:r>
    </w:p>
    <w:p w14:paraId="2877773F" w14:textId="77777777" w:rsidR="0032726C" w:rsidRPr="009F3AAA" w:rsidRDefault="0032726C" w:rsidP="00DD2D8A">
      <w:pPr>
        <w:jc w:val="both"/>
        <w:rPr>
          <w:rFonts w:ascii="Cambria" w:hAnsi="Cambria" w:cs="Times New Roman"/>
          <w:sz w:val="28"/>
          <w:szCs w:val="28"/>
        </w:rPr>
      </w:pPr>
      <w:r w:rsidRPr="009F3AAA">
        <w:rPr>
          <w:rFonts w:ascii="Cambria" w:hAnsi="Cambria" w:cs="Times New Roman"/>
          <w:sz w:val="28"/>
          <w:szCs w:val="28"/>
        </w:rPr>
        <w:lastRenderedPageBreak/>
        <w:t>Для настройки шрифта надписи используется окно «Редактор шрифта».</w:t>
      </w:r>
    </w:p>
    <w:p w14:paraId="28777740" w14:textId="6225A4FA" w:rsidR="0032726C" w:rsidRPr="009F3AAA" w:rsidRDefault="00F06465" w:rsidP="00DD2D8A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F3AAA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5936EF99" wp14:editId="2B92A630">
            <wp:extent cx="4086225" cy="3095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7741" w14:textId="77777777" w:rsidR="0032726C" w:rsidRPr="009F3AAA" w:rsidRDefault="0032726C" w:rsidP="00DD2D8A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В данном окне могут быть сделаны следующие настройки:</w:t>
      </w:r>
    </w:p>
    <w:p w14:paraId="28777742" w14:textId="77777777" w:rsidR="0032726C" w:rsidRPr="009F3AAA" w:rsidRDefault="0032726C" w:rsidP="00DD2D8A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Выбор шрифта;</w:t>
      </w:r>
    </w:p>
    <w:p w14:paraId="28777743" w14:textId="77777777" w:rsidR="0032726C" w:rsidRPr="009F3AAA" w:rsidRDefault="0032726C" w:rsidP="00DD2D8A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Размер текста;</w:t>
      </w:r>
    </w:p>
    <w:p w14:paraId="28777744" w14:textId="77777777" w:rsidR="0032726C" w:rsidRPr="009F3AAA" w:rsidRDefault="0032726C" w:rsidP="00DD2D8A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Цвет текста;</w:t>
      </w:r>
    </w:p>
    <w:p w14:paraId="28777745" w14:textId="77777777" w:rsidR="0032726C" w:rsidRPr="009F3AAA" w:rsidRDefault="0032726C" w:rsidP="00DD2D8A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Стиль текста:</w:t>
      </w:r>
    </w:p>
    <w:p w14:paraId="28777746" w14:textId="77777777" w:rsidR="0032726C" w:rsidRPr="009F3AAA" w:rsidRDefault="0032726C" w:rsidP="00DD2D8A">
      <w:pPr>
        <w:pStyle w:val="a5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Жирный;</w:t>
      </w:r>
    </w:p>
    <w:p w14:paraId="28777747" w14:textId="77777777" w:rsidR="0032726C" w:rsidRPr="009F3AAA" w:rsidRDefault="0032726C" w:rsidP="00DD2D8A">
      <w:pPr>
        <w:pStyle w:val="a5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Курсив;</w:t>
      </w:r>
    </w:p>
    <w:p w14:paraId="28777748" w14:textId="77777777" w:rsidR="0032726C" w:rsidRPr="009F3AAA" w:rsidRDefault="0032726C" w:rsidP="00DD2D8A">
      <w:pPr>
        <w:pStyle w:val="a5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Подчёркнутый;</w:t>
      </w:r>
    </w:p>
    <w:p w14:paraId="28777749" w14:textId="77777777" w:rsidR="0032726C" w:rsidRPr="009F3AAA" w:rsidRDefault="0032726C" w:rsidP="00DD2D8A">
      <w:pPr>
        <w:pStyle w:val="a5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Зачёркнутый;</w:t>
      </w:r>
    </w:p>
    <w:p w14:paraId="2877774A" w14:textId="77777777" w:rsidR="0032726C" w:rsidRPr="009F3AAA" w:rsidRDefault="0032726C" w:rsidP="00DD2D8A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Выбор кодировки;</w:t>
      </w:r>
    </w:p>
    <w:p w14:paraId="2877774B" w14:textId="77777777" w:rsidR="0032726C" w:rsidRPr="009F3AAA" w:rsidRDefault="0032726C" w:rsidP="00DD2D8A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Угол поворота надписи.</w:t>
      </w:r>
    </w:p>
    <w:p w14:paraId="2877774C" w14:textId="77777777" w:rsidR="004A3A9D" w:rsidRPr="009F3AAA" w:rsidRDefault="004A3A9D" w:rsidP="00DD2D8A">
      <w:pPr>
        <w:jc w:val="both"/>
        <w:rPr>
          <w:rFonts w:ascii="Cambria" w:hAnsi="Cambria" w:cs="Times New Roman"/>
          <w:sz w:val="28"/>
          <w:szCs w:val="28"/>
        </w:rPr>
      </w:pPr>
    </w:p>
    <w:sectPr w:rsidR="004A3A9D" w:rsidRPr="009F3AAA" w:rsidSect="009F3AAA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DDAB37" w14:textId="77777777" w:rsidR="00D7194B" w:rsidRDefault="00D7194B" w:rsidP="00B4444C">
      <w:pPr>
        <w:spacing w:after="0" w:line="240" w:lineRule="auto"/>
      </w:pPr>
      <w:r>
        <w:separator/>
      </w:r>
    </w:p>
  </w:endnote>
  <w:endnote w:type="continuationSeparator" w:id="0">
    <w:p w14:paraId="648990F0" w14:textId="77777777" w:rsidR="00D7194B" w:rsidRDefault="00D7194B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545355" w14:textId="77777777" w:rsidR="00D7194B" w:rsidRDefault="00D7194B" w:rsidP="00B4444C">
      <w:pPr>
        <w:spacing w:after="0" w:line="240" w:lineRule="auto"/>
      </w:pPr>
      <w:r>
        <w:separator/>
      </w:r>
    </w:p>
  </w:footnote>
  <w:footnote w:type="continuationSeparator" w:id="0">
    <w:p w14:paraId="039C8DED" w14:textId="77777777" w:rsidR="00D7194B" w:rsidRDefault="00D7194B" w:rsidP="00B4444C">
      <w:pPr>
        <w:spacing w:after="0" w:line="240" w:lineRule="auto"/>
      </w:pPr>
      <w:r>
        <w:continuationSeparator/>
      </w:r>
    </w:p>
  </w:footnote>
  <w:footnote w:id="1">
    <w:p w14:paraId="2877775D" w14:textId="77777777" w:rsidR="00D6438A" w:rsidRDefault="00D6438A">
      <w:pPr>
        <w:pStyle w:val="a6"/>
      </w:pPr>
      <w:r>
        <w:rPr>
          <w:rStyle w:val="a8"/>
        </w:rPr>
        <w:footnoteRef/>
      </w:r>
      <w:r>
        <w:t xml:space="preserve"> В данном примитиве используется три вида рисок, размер которых настраивается независимо. Поэтому деление рисок на большие, средние и стандартные условно и может не отражать их реальных взаимных размеров соотношений в размерах.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592B"/>
    <w:rsid w:val="000A0724"/>
    <w:rsid w:val="000C021D"/>
    <w:rsid w:val="000C5C65"/>
    <w:rsid w:val="000E18D2"/>
    <w:rsid w:val="000E707D"/>
    <w:rsid w:val="000E71EA"/>
    <w:rsid w:val="000F3336"/>
    <w:rsid w:val="0010655A"/>
    <w:rsid w:val="001568F3"/>
    <w:rsid w:val="001637B7"/>
    <w:rsid w:val="001B4A5A"/>
    <w:rsid w:val="001F486A"/>
    <w:rsid w:val="00220E7E"/>
    <w:rsid w:val="00223CA0"/>
    <w:rsid w:val="002A66CF"/>
    <w:rsid w:val="00323510"/>
    <w:rsid w:val="0032726C"/>
    <w:rsid w:val="003722D5"/>
    <w:rsid w:val="00430D1E"/>
    <w:rsid w:val="0048637E"/>
    <w:rsid w:val="004A3A9D"/>
    <w:rsid w:val="004D42EE"/>
    <w:rsid w:val="004D4D00"/>
    <w:rsid w:val="0050191C"/>
    <w:rsid w:val="005138C7"/>
    <w:rsid w:val="00525311"/>
    <w:rsid w:val="00574F9F"/>
    <w:rsid w:val="005C2BCC"/>
    <w:rsid w:val="0060530D"/>
    <w:rsid w:val="0060754A"/>
    <w:rsid w:val="00614102"/>
    <w:rsid w:val="00627E1D"/>
    <w:rsid w:val="006326C9"/>
    <w:rsid w:val="0064633C"/>
    <w:rsid w:val="006A332A"/>
    <w:rsid w:val="006E550D"/>
    <w:rsid w:val="00707BCE"/>
    <w:rsid w:val="0071239B"/>
    <w:rsid w:val="0071573C"/>
    <w:rsid w:val="00784195"/>
    <w:rsid w:val="008E2AA3"/>
    <w:rsid w:val="00901C4D"/>
    <w:rsid w:val="0090498A"/>
    <w:rsid w:val="00941C9C"/>
    <w:rsid w:val="009652BF"/>
    <w:rsid w:val="0096673C"/>
    <w:rsid w:val="009848BB"/>
    <w:rsid w:val="009F3AAA"/>
    <w:rsid w:val="00A61281"/>
    <w:rsid w:val="00A83D04"/>
    <w:rsid w:val="00A917BE"/>
    <w:rsid w:val="00A9670C"/>
    <w:rsid w:val="00B31CFB"/>
    <w:rsid w:val="00B4444C"/>
    <w:rsid w:val="00B73237"/>
    <w:rsid w:val="00BE48EB"/>
    <w:rsid w:val="00C233FF"/>
    <w:rsid w:val="00C86C6F"/>
    <w:rsid w:val="00CA7F2C"/>
    <w:rsid w:val="00CD4EDD"/>
    <w:rsid w:val="00D47720"/>
    <w:rsid w:val="00D57C52"/>
    <w:rsid w:val="00D6438A"/>
    <w:rsid w:val="00D7194B"/>
    <w:rsid w:val="00D73775"/>
    <w:rsid w:val="00DB2989"/>
    <w:rsid w:val="00DD2D8A"/>
    <w:rsid w:val="00DD77AD"/>
    <w:rsid w:val="00DE2CAC"/>
    <w:rsid w:val="00E502CD"/>
    <w:rsid w:val="00EA11CA"/>
    <w:rsid w:val="00EA795E"/>
    <w:rsid w:val="00F06465"/>
    <w:rsid w:val="00F14A2E"/>
    <w:rsid w:val="00F23CC9"/>
    <w:rsid w:val="00F25862"/>
    <w:rsid w:val="00F3168C"/>
    <w:rsid w:val="00F35813"/>
    <w:rsid w:val="00F44523"/>
    <w:rsid w:val="00F6561F"/>
    <w:rsid w:val="00FB5BB7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77635"/>
  <w15:docId w15:val="{A47650FA-8D02-4E68-8EE0-92C35464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90498A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B0F21-5279-40F0-B009-C507001DA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1265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57</cp:revision>
  <dcterms:created xsi:type="dcterms:W3CDTF">2014-08-25T20:12:00Z</dcterms:created>
  <dcterms:modified xsi:type="dcterms:W3CDTF">2014-12-10T07:48:00Z</dcterms:modified>
</cp:coreProperties>
</file>