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C9C" w:rsidRPr="006F39DB" w:rsidRDefault="004D101C" w:rsidP="00A53098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bookmarkStart w:id="0" w:name="_GoBack"/>
      <w:bookmarkEnd w:id="0"/>
      <w:r w:rsidRPr="006F39DB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Маскировочный п</w:t>
      </w:r>
      <w:r w:rsidR="00941C9C" w:rsidRPr="006F39DB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рямоугольник (</w:t>
      </w:r>
      <w:proofErr w:type="spellStart"/>
      <w:r w:rsidRPr="006F39DB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Mask</w:t>
      </w:r>
      <w:r w:rsidR="00941C9C" w:rsidRPr="006F39DB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Rect</w:t>
      </w:r>
      <w:proofErr w:type="spellEnd"/>
      <w:r w:rsidR="00941C9C" w:rsidRPr="006F39DB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3C6432" w:rsidRDefault="005A16AD" w:rsidP="00A53098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83695" cy="81948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r_1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D8C" w:rsidRDefault="005A16AD" w:rsidP="00A53098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33333" cy="1923810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9C" w:rsidRPr="006F39DB" w:rsidRDefault="004D101C" w:rsidP="00A53098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6F39DB">
        <w:rPr>
          <w:rFonts w:ascii="Times New Roman" w:hAnsi="Times New Roman" w:cs="Times New Roman"/>
          <w:noProof/>
          <w:sz w:val="28"/>
          <w:szCs w:val="28"/>
          <w:lang w:eastAsia="ru-RU"/>
        </w:rPr>
        <w:t>Данный примитив автоматически получает цвет заливки идентичный цвету фона в окне и отображается без абриса. Это позволяет использовать его в составных изображениях для скрытия элементов, находящихся за ним.</w:t>
      </w:r>
      <w:r w:rsidRPr="006F39DB">
        <w:rPr>
          <w:rFonts w:ascii="Times New Roman" w:hAnsi="Times New Roman" w:cs="Times New Roman"/>
          <w:noProof/>
          <w:sz w:val="28"/>
          <w:szCs w:val="28"/>
          <w:lang w:eastAsia="ru-RU"/>
        </w:rPr>
        <w:cr/>
      </w:r>
      <w:r w:rsidR="00941C9C" w:rsidRPr="006F39DB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:rsidR="00941C9C" w:rsidRPr="006F39DB" w:rsidRDefault="00941C9C" w:rsidP="00A5309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F39DB">
        <w:rPr>
          <w:rFonts w:ascii="Times New Roman" w:hAnsi="Times New Roman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6F39DB" w:rsidRPr="00756D8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5A16A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5316" cy="295316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_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39DB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941C9C" w:rsidRPr="006F39DB" w:rsidRDefault="00941C9C" w:rsidP="00A5309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F39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Кликнуть в поле окна проекта или графического редактора для добавления нового экземпляра в указанном месте. В окно будет добавлен квадрат </w:t>
      </w:r>
      <w:r w:rsidR="004D42EE" w:rsidRPr="006F39D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</w:t>
      </w:r>
      <w:r w:rsidRPr="006F39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заливк</w:t>
      </w:r>
      <w:r w:rsidR="004D42EE" w:rsidRPr="006F39DB">
        <w:rPr>
          <w:rFonts w:ascii="Times New Roman" w:hAnsi="Times New Roman" w:cs="Times New Roman"/>
          <w:noProof/>
          <w:sz w:val="28"/>
          <w:szCs w:val="28"/>
          <w:lang w:eastAsia="ru-RU"/>
        </w:rPr>
        <w:t>ой</w:t>
      </w:r>
      <w:r w:rsidR="004D101C" w:rsidRPr="006F39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цвета фона и без рамки</w:t>
      </w:r>
      <w:r w:rsidRPr="006F39DB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941C9C" w:rsidRPr="006F39DB" w:rsidRDefault="00941C9C" w:rsidP="00A53098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6F39DB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941C9C" w:rsidRPr="006F39DB" w:rsidRDefault="00941C9C" w:rsidP="00A5309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F39DB">
        <w:rPr>
          <w:rFonts w:ascii="Times New Roman" w:hAnsi="Times New Roman" w:cs="Times New Roman"/>
          <w:noProof/>
          <w:sz w:val="28"/>
          <w:szCs w:val="28"/>
          <w:lang w:eastAsia="ru-RU"/>
        </w:rPr>
        <w:t>1. Выделить прямоугольник, кликнув по его изображению.</w:t>
      </w:r>
    </w:p>
    <w:p w:rsidR="00941C9C" w:rsidRPr="006F39DB" w:rsidRDefault="00941C9C" w:rsidP="00A5309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F39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Для перемещения прямоугольника навести указатель мыши на поле прямоугольника </w:t>
      </w:r>
      <w:r w:rsidR="00756D8C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2D"/>
      </w:r>
      <w:r w:rsidRPr="006F39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изображение указателя изменится на изображение указывающей руки, нажать ЛКМ и удерживая её переместить прямоугольник на новое место.</w:t>
      </w:r>
    </w:p>
    <w:p w:rsidR="00941C9C" w:rsidRPr="006F39DB" w:rsidRDefault="00941C9C" w:rsidP="00A5309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F39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Для одновременного изменения ширины и высоты прямоугольника подвести указатель мыши к одной из вершин прямоугольника </w:t>
      </w:r>
      <w:r w:rsidR="00DA5978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="00DA5978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6F39DB">
        <w:rPr>
          <w:rFonts w:ascii="Times New Roman" w:hAnsi="Times New Roman" w:cs="Times New Roman"/>
          <w:noProof/>
          <w:sz w:val="28"/>
          <w:szCs w:val="28"/>
          <w:lang w:eastAsia="ru-RU"/>
        </w:rPr>
        <w:t>изображение указателя изменится на изображение двусторонней стрелки, нажать ЛКМ и удерживая её переместить вершину на новое место.</w:t>
      </w:r>
    </w:p>
    <w:p w:rsidR="00941C9C" w:rsidRPr="006F39DB" w:rsidRDefault="00941C9C" w:rsidP="00A5309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F39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4. Для изменения высоты прямоугольника подвести указатель мыши к маркеру в центре верхней стороны прямоугольника </w:t>
      </w:r>
      <w:r w:rsidR="00DA5978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="00DA5978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6F39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изображение указателя изменится на изображение указывающей руки, нажать ЛКМ и удерживая её переместить курсор мыши вверх или вниз. Верхняя и нижняя стороны прямоугольника будут раздвигаться и сдвигаться симметрично относительно центра прямоугольника. </w:t>
      </w:r>
    </w:p>
    <w:p w:rsidR="00941C9C" w:rsidRPr="006F39DB" w:rsidRDefault="00941C9C" w:rsidP="00A5309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F39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5. Для изменения ширины и для вращения прямоугольника подвести указатель мыши к маркеру в центре правой стороны прямоугольника </w:t>
      </w:r>
      <w:r w:rsidR="00DA5978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="00DA5978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6F39DB">
        <w:rPr>
          <w:rFonts w:ascii="Times New Roman" w:hAnsi="Times New Roman" w:cs="Times New Roman"/>
          <w:noProof/>
          <w:sz w:val="28"/>
          <w:szCs w:val="28"/>
          <w:lang w:eastAsia="ru-RU"/>
        </w:rPr>
        <w:t>изображение указателя изменится на изображение указывающей руки, нажать ЛКМ и удерживая её: а) переместить курсор мыши влево или вправо для изменения ширины прямоугольника; б)переместить курсор мыши вверх или вниз для вращения прямоугольника. Левая и правая стороны прямоугольника будут раздвигаться и сдвигаться симметрично относительно центра прямоугольника. Вращение также будет осуществляться относительно центра прямоугольника.</w:t>
      </w:r>
    </w:p>
    <w:p w:rsidR="00941C9C" w:rsidRPr="006F39DB" w:rsidRDefault="00941C9C" w:rsidP="00A53098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6F39DB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4D42EE" w:rsidRPr="004D42EE" w:rsidRDefault="004D101C" w:rsidP="00A53098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15025" cy="6562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9C" w:rsidRPr="00EE45C5" w:rsidRDefault="00941C9C" w:rsidP="00A53098">
      <w:pPr>
        <w:jc w:val="both"/>
        <w:rPr>
          <w:i/>
          <w:noProof/>
          <w:lang w:eastAsia="ru-RU"/>
        </w:rPr>
      </w:pPr>
      <w:r>
        <w:rPr>
          <w:noProof/>
          <w:lang w:eastAsia="ru-RU"/>
        </w:rPr>
        <w:t xml:space="preserve"> </w:t>
      </w:r>
    </w:p>
    <w:tbl>
      <w:tblPr>
        <w:tblStyle w:val="a5"/>
        <w:tblW w:w="17285" w:type="dxa"/>
        <w:tblLook w:val="04A0" w:firstRow="1" w:lastRow="0" w:firstColumn="1" w:lastColumn="0" w:noHBand="0" w:noVBand="1"/>
      </w:tblPr>
      <w:tblGrid>
        <w:gridCol w:w="2492"/>
        <w:gridCol w:w="1750"/>
        <w:gridCol w:w="2395"/>
        <w:gridCol w:w="3263"/>
        <w:gridCol w:w="7385"/>
      </w:tblGrid>
      <w:tr w:rsidR="006F39DB" w:rsidRPr="006F39DB" w:rsidTr="00E34E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6F39DB" w:rsidRPr="006F39DB" w:rsidRDefault="006F39DB" w:rsidP="00A53098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:rsidR="006F39DB" w:rsidRPr="006F39DB" w:rsidRDefault="006F39DB" w:rsidP="00A5309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395" w:type="dxa"/>
          </w:tcPr>
          <w:p w:rsidR="006F39DB" w:rsidRPr="006F39DB" w:rsidRDefault="006F39DB" w:rsidP="00A5309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263" w:type="dxa"/>
          </w:tcPr>
          <w:p w:rsidR="006F39DB" w:rsidRPr="00D07008" w:rsidRDefault="006F39DB" w:rsidP="00A53098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6F39DB" w:rsidRPr="006F39DB" w:rsidRDefault="006F39DB" w:rsidP="00A5309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756D8C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756D8C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7385" w:type="dxa"/>
          </w:tcPr>
          <w:p w:rsidR="006F39DB" w:rsidRPr="006F39DB" w:rsidRDefault="006F39DB" w:rsidP="00A5309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6F39DB" w:rsidRPr="006F39DB" w:rsidTr="00E34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6F39DB" w:rsidRPr="006F39DB" w:rsidRDefault="006F39DB" w:rsidP="00A53098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Имя объекта</w:t>
            </w:r>
            <w:r w:rsidRPr="006F39DB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</w:tcPr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395" w:type="dxa"/>
          </w:tcPr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val="en-US" w:eastAsia="ru-RU"/>
              </w:rPr>
              <w:t>MaskRect&lt;N&gt;</w:t>
            </w:r>
          </w:p>
        </w:tc>
        <w:tc>
          <w:tcPr>
            <w:tcW w:w="3263" w:type="dxa"/>
          </w:tcPr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385" w:type="dxa"/>
          </w:tcPr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val="en-US" w:eastAsia="ru-RU"/>
              </w:rPr>
              <w:t>MaskRect3.Visible</w:t>
            </w:r>
            <w:r w:rsidRPr="006F39DB">
              <w:rPr>
                <w:noProof/>
                <w:szCs w:val="22"/>
                <w:lang w:eastAsia="ru-RU"/>
              </w:rPr>
              <w:t>.</w:t>
            </w:r>
          </w:p>
        </w:tc>
      </w:tr>
      <w:tr w:rsidR="006F39DB" w:rsidRPr="006F39DB" w:rsidTr="00E34E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6F39DB" w:rsidRPr="006F39DB" w:rsidRDefault="006F39DB" w:rsidP="00A53098">
            <w:pPr>
              <w:jc w:val="both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:rsidR="006F39DB" w:rsidRPr="006F39DB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395" w:type="dxa"/>
          </w:tcPr>
          <w:p w:rsidR="006F39DB" w:rsidRPr="006F39DB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val="en-US" w:eastAsia="ru-RU"/>
              </w:rPr>
              <w:t>MaskRect</w:t>
            </w:r>
          </w:p>
        </w:tc>
        <w:tc>
          <w:tcPr>
            <w:tcW w:w="3263" w:type="dxa"/>
          </w:tcPr>
          <w:p w:rsidR="006F39DB" w:rsidRPr="006F39DB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7385" w:type="dxa"/>
          </w:tcPr>
          <w:p w:rsidR="006F39DB" w:rsidRPr="006F39DB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6F39DB" w:rsidRPr="006F39DB" w:rsidTr="00E34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6F39DB" w:rsidRPr="006F39DB" w:rsidRDefault="006F39DB" w:rsidP="00A53098">
            <w:pPr>
              <w:jc w:val="both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395" w:type="dxa"/>
          </w:tcPr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i/>
                <w:noProof/>
                <w:szCs w:val="22"/>
                <w:lang w:val="en-US" w:eastAsia="ru-RU"/>
              </w:rPr>
              <w:t>&lt;</w:t>
            </w:r>
            <w:r w:rsidRPr="006F39DB">
              <w:rPr>
                <w:i/>
                <w:noProof/>
                <w:szCs w:val="22"/>
                <w:lang w:eastAsia="ru-RU"/>
              </w:rPr>
              <w:t>нет</w:t>
            </w:r>
            <w:r w:rsidRPr="006F39DB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3" w:type="dxa"/>
          </w:tcPr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7385" w:type="dxa"/>
          </w:tcPr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6F39DB" w:rsidRPr="006F39DB" w:rsidTr="00E34E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6F39DB" w:rsidRPr="006F39DB" w:rsidRDefault="006F39DB" w:rsidP="00A53098">
            <w:pPr>
              <w:jc w:val="both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6F39DB" w:rsidRPr="006F39DB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395" w:type="dxa"/>
          </w:tcPr>
          <w:p w:rsidR="006F39DB" w:rsidRPr="006F39DB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63" w:type="dxa"/>
          </w:tcPr>
          <w:p w:rsidR="006F39DB" w:rsidRPr="00D07008" w:rsidRDefault="006F39DB" w:rsidP="00A5309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{0} </w:t>
            </w:r>
            <w:r w:rsidRPr="00D07008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6F39DB" w:rsidRPr="006F39DB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{1} </w:t>
            </w:r>
            <w:r w:rsidRPr="00D07008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7385" w:type="dxa"/>
          </w:tcPr>
          <w:p w:rsidR="006F39DB" w:rsidRPr="006F39DB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6F39DB" w:rsidRPr="006F39DB" w:rsidTr="00E34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6F39DB" w:rsidRPr="006F39DB" w:rsidRDefault="006F39DB" w:rsidP="00A53098">
            <w:pPr>
              <w:jc w:val="both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395" w:type="dxa"/>
          </w:tcPr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63" w:type="dxa"/>
          </w:tcPr>
          <w:p w:rsidR="006F39DB" w:rsidRPr="00D07008" w:rsidRDefault="006F39DB" w:rsidP="00A5309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{0} </w:t>
            </w:r>
            <w:r w:rsidRPr="00D07008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{1} </w:t>
            </w:r>
            <w:r w:rsidRPr="00D07008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7385" w:type="dxa"/>
          </w:tcPr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6F39DB" w:rsidRPr="006F39DB" w:rsidTr="00E34E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6F39DB" w:rsidRPr="006F39DB" w:rsidRDefault="006F39DB" w:rsidP="00A53098">
            <w:pPr>
              <w:jc w:val="both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:rsidR="006F39DB" w:rsidRPr="006F39DB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395" w:type="dxa"/>
          </w:tcPr>
          <w:p w:rsidR="006F39DB" w:rsidRPr="006F39DB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6F39DB">
              <w:rPr>
                <w:i/>
                <w:noProof/>
                <w:szCs w:val="22"/>
                <w:lang w:val="en-US" w:eastAsia="ru-RU"/>
              </w:rPr>
              <w:t>&lt;</w:t>
            </w:r>
            <w:r w:rsidRPr="006F39DB">
              <w:rPr>
                <w:i/>
                <w:noProof/>
                <w:szCs w:val="22"/>
                <w:lang w:eastAsia="ru-RU"/>
              </w:rPr>
              <w:t>белый</w:t>
            </w:r>
            <w:r w:rsidRPr="006F39DB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3" w:type="dxa"/>
          </w:tcPr>
          <w:p w:rsidR="006F39DB" w:rsidRPr="006F39DB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385" w:type="dxa"/>
          </w:tcPr>
          <w:p w:rsidR="006F39DB" w:rsidRPr="006F39DB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Данное свойство устанавливается автомитечески в соответствии с цветом фона окна, в которое помещается примитив. При этом цвет выбираемый и отображаемый в данном свойстве никак не влияет на истинное значение цвета заливки.</w:t>
            </w:r>
          </w:p>
        </w:tc>
      </w:tr>
      <w:tr w:rsidR="006F39DB" w:rsidRPr="006F39DB" w:rsidTr="00E34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6F39DB" w:rsidRPr="006F39DB" w:rsidRDefault="006F39DB" w:rsidP="00A53098">
            <w:pPr>
              <w:jc w:val="both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395" w:type="dxa"/>
          </w:tcPr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F39DB">
              <w:rPr>
                <w:noProof/>
                <w:szCs w:val="22"/>
                <w:lang w:val="en-US" w:eastAsia="ru-RU"/>
              </w:rPr>
              <w:t>[(X1,Y1),(X2,Y2)</w:t>
            </w:r>
            <w:r w:rsidRPr="006F39DB">
              <w:rPr>
                <w:noProof/>
                <w:szCs w:val="22"/>
                <w:lang w:eastAsia="ru-RU"/>
              </w:rPr>
              <w:t>,</w:t>
            </w:r>
            <w:r w:rsidRPr="006F39DB">
              <w:rPr>
                <w:noProof/>
                <w:szCs w:val="22"/>
                <w:lang w:val="en-US" w:eastAsia="ru-RU"/>
              </w:rPr>
              <w:t xml:space="preserve"> (X</w:t>
            </w:r>
            <w:r w:rsidRPr="006F39DB">
              <w:rPr>
                <w:noProof/>
                <w:szCs w:val="22"/>
                <w:lang w:eastAsia="ru-RU"/>
              </w:rPr>
              <w:t>3</w:t>
            </w:r>
            <w:r w:rsidRPr="006F39DB">
              <w:rPr>
                <w:noProof/>
                <w:szCs w:val="22"/>
                <w:lang w:val="en-US" w:eastAsia="ru-RU"/>
              </w:rPr>
              <w:t>,Y</w:t>
            </w:r>
            <w:r w:rsidRPr="006F39DB">
              <w:rPr>
                <w:noProof/>
                <w:szCs w:val="22"/>
                <w:lang w:eastAsia="ru-RU"/>
              </w:rPr>
              <w:t>3</w:t>
            </w:r>
            <w:r w:rsidRPr="006F39DB">
              <w:rPr>
                <w:noProof/>
                <w:szCs w:val="22"/>
                <w:lang w:val="en-US" w:eastAsia="ru-RU"/>
              </w:rPr>
              <w:t>)]</w:t>
            </w:r>
          </w:p>
        </w:tc>
        <w:tc>
          <w:tcPr>
            <w:tcW w:w="3263" w:type="dxa"/>
          </w:tcPr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 xml:space="preserve">Значения </w:t>
            </w:r>
            <w:r w:rsidRPr="006F39DB">
              <w:rPr>
                <w:noProof/>
                <w:szCs w:val="22"/>
                <w:lang w:val="en-US" w:eastAsia="ru-RU"/>
              </w:rPr>
              <w:t>float</w:t>
            </w:r>
            <w:r w:rsidRPr="006F39DB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 xml:space="preserve">[(56 , 104), (112 , </w:t>
            </w:r>
            <w:r w:rsidRPr="006F39DB">
              <w:rPr>
                <w:noProof/>
                <w:szCs w:val="22"/>
                <w:lang w:val="en-US" w:eastAsia="ru-RU"/>
              </w:rPr>
              <w:t>src1</w:t>
            </w:r>
            <w:r w:rsidRPr="006F39DB">
              <w:rPr>
                <w:noProof/>
                <w:szCs w:val="22"/>
                <w:lang w:eastAsia="ru-RU"/>
              </w:rPr>
              <w:t>),(</w:t>
            </w:r>
            <w:r w:rsidRPr="006F39DB">
              <w:rPr>
                <w:noProof/>
                <w:szCs w:val="22"/>
                <w:lang w:val="en-US" w:eastAsia="ru-RU"/>
              </w:rPr>
              <w:t>coord3*k4</w:t>
            </w:r>
            <w:r w:rsidRPr="006F39DB">
              <w:rPr>
                <w:noProof/>
                <w:szCs w:val="22"/>
                <w:lang w:eastAsia="ru-RU"/>
              </w:rPr>
              <w:t xml:space="preserve"> , 40)]</w:t>
            </w:r>
          </w:p>
        </w:tc>
        <w:tc>
          <w:tcPr>
            <w:tcW w:w="7385" w:type="dxa"/>
          </w:tcPr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(</w:t>
            </w:r>
            <w:r w:rsidRPr="006F39DB">
              <w:rPr>
                <w:noProof/>
                <w:szCs w:val="22"/>
                <w:lang w:val="en-US" w:eastAsia="ru-RU"/>
              </w:rPr>
              <w:t>X</w:t>
            </w:r>
            <w:r w:rsidRPr="006F39DB">
              <w:rPr>
                <w:noProof/>
                <w:szCs w:val="22"/>
                <w:lang w:eastAsia="ru-RU"/>
              </w:rPr>
              <w:t>1,</w:t>
            </w:r>
            <w:r w:rsidRPr="006F39DB">
              <w:rPr>
                <w:noProof/>
                <w:szCs w:val="22"/>
                <w:lang w:val="en-US" w:eastAsia="ru-RU"/>
              </w:rPr>
              <w:t>Y</w:t>
            </w:r>
            <w:r w:rsidRPr="006F39DB">
              <w:rPr>
                <w:noProof/>
                <w:szCs w:val="22"/>
                <w:lang w:eastAsia="ru-RU"/>
              </w:rPr>
              <w:t>1) – координаты центра прямоугольника.</w:t>
            </w:r>
          </w:p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(</w:t>
            </w:r>
            <w:r w:rsidRPr="006F39DB">
              <w:rPr>
                <w:noProof/>
                <w:szCs w:val="22"/>
                <w:lang w:val="en-US" w:eastAsia="ru-RU"/>
              </w:rPr>
              <w:t>X</w:t>
            </w:r>
            <w:r w:rsidRPr="006F39DB">
              <w:rPr>
                <w:noProof/>
                <w:szCs w:val="22"/>
                <w:lang w:eastAsia="ru-RU"/>
              </w:rPr>
              <w:t>2,</w:t>
            </w:r>
            <w:r w:rsidRPr="006F39DB">
              <w:rPr>
                <w:noProof/>
                <w:szCs w:val="22"/>
                <w:lang w:val="en-US" w:eastAsia="ru-RU"/>
              </w:rPr>
              <w:t>Y</w:t>
            </w:r>
            <w:r w:rsidRPr="006F39DB">
              <w:rPr>
                <w:noProof/>
                <w:szCs w:val="22"/>
                <w:lang w:eastAsia="ru-RU"/>
              </w:rPr>
              <w:t>2) – координаты маркера на правой стороне прямоугольника.</w:t>
            </w:r>
          </w:p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(</w:t>
            </w:r>
            <w:r w:rsidRPr="006F39DB">
              <w:rPr>
                <w:noProof/>
                <w:szCs w:val="22"/>
                <w:lang w:val="en-US" w:eastAsia="ru-RU"/>
              </w:rPr>
              <w:t>X</w:t>
            </w:r>
            <w:r w:rsidRPr="006F39DB">
              <w:rPr>
                <w:noProof/>
                <w:szCs w:val="22"/>
                <w:lang w:eastAsia="ru-RU"/>
              </w:rPr>
              <w:t>3,</w:t>
            </w:r>
            <w:r w:rsidRPr="006F39DB">
              <w:rPr>
                <w:noProof/>
                <w:szCs w:val="22"/>
                <w:lang w:val="en-US" w:eastAsia="ru-RU"/>
              </w:rPr>
              <w:t>Y</w:t>
            </w:r>
            <w:r w:rsidRPr="006F39DB">
              <w:rPr>
                <w:noProof/>
                <w:szCs w:val="22"/>
                <w:lang w:eastAsia="ru-RU"/>
              </w:rPr>
              <w:t>3) – координаты маркера на верхней стороне прямоугольника.</w:t>
            </w:r>
          </w:p>
          <w:p w:rsidR="006F39DB" w:rsidRPr="006F39DB" w:rsidRDefault="005A16AD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373213" cy="2048703"/>
                  <wp:effectExtent l="0" t="0" r="0" b="889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6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3213" cy="2048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39DB" w:rsidRPr="006F39DB" w:rsidTr="00E34E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6F39DB" w:rsidRPr="006F39DB" w:rsidRDefault="006F39DB" w:rsidP="00A53098">
            <w:pPr>
              <w:jc w:val="both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:rsidR="006F39DB" w:rsidRPr="006F39DB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395" w:type="dxa"/>
          </w:tcPr>
          <w:p w:rsidR="006F39DB" w:rsidRPr="006F39DB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i/>
                <w:noProof/>
                <w:szCs w:val="22"/>
                <w:lang w:val="en-US" w:eastAsia="ru-RU"/>
              </w:rPr>
              <w:t>&lt;</w:t>
            </w:r>
            <w:r w:rsidRPr="006F39DB">
              <w:rPr>
                <w:i/>
                <w:noProof/>
                <w:szCs w:val="22"/>
                <w:lang w:eastAsia="ru-RU"/>
              </w:rPr>
              <w:t>нет</w:t>
            </w:r>
            <w:r w:rsidRPr="006F39DB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3" w:type="dxa"/>
          </w:tcPr>
          <w:p w:rsidR="006F39DB" w:rsidRPr="006F39DB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color w:val="FF0000"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385" w:type="dxa"/>
          </w:tcPr>
          <w:p w:rsidR="006F39DB" w:rsidRPr="006F39DB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6F39DB" w:rsidRPr="006F39DB" w:rsidTr="00E34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6F39DB" w:rsidRPr="006F39DB" w:rsidRDefault="006F39DB" w:rsidP="00A53098">
            <w:pPr>
              <w:jc w:val="both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395" w:type="dxa"/>
          </w:tcPr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63" w:type="dxa"/>
          </w:tcPr>
          <w:p w:rsidR="006F39DB" w:rsidRPr="00D07008" w:rsidRDefault="006F39DB" w:rsidP="00A5309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{0} </w:t>
            </w:r>
            <w:r w:rsidRPr="00D07008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FF0000"/>
                <w:szCs w:val="22"/>
                <w:lang w:eastAsia="ru-RU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{1} </w:t>
            </w:r>
            <w:r w:rsidRPr="00D07008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7385" w:type="dxa"/>
          </w:tcPr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6F39DB" w:rsidRPr="006F39DB" w:rsidTr="00E34E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6F39DB" w:rsidRPr="006F39DB" w:rsidRDefault="006F39DB" w:rsidP="00A53098">
            <w:pPr>
              <w:jc w:val="both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:rsidR="006F39DB" w:rsidRPr="006F39DB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395" w:type="dxa"/>
          </w:tcPr>
          <w:p w:rsidR="006F39DB" w:rsidRPr="006F39DB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263" w:type="dxa"/>
          </w:tcPr>
          <w:p w:rsidR="006F39DB" w:rsidRPr="00D07008" w:rsidRDefault="006F39DB" w:rsidP="00A5309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756D8C">
              <w:rPr>
                <w:rFonts w:ascii="Calibri" w:eastAsia="Times New Roman" w:hAnsi="Calibri" w:cs="Arial"/>
                <w:szCs w:val="22"/>
              </w:rPr>
              <w:t xml:space="preserve">{0} </w:t>
            </w:r>
            <w:r w:rsidRPr="00D07008">
              <w:rPr>
                <w:rFonts w:ascii="Calibri" w:eastAsia="Times New Roman" w:hAnsi="Calibri" w:cs="Arial"/>
                <w:szCs w:val="22"/>
              </w:rPr>
              <w:t>Двойной щелчок</w:t>
            </w:r>
          </w:p>
          <w:p w:rsidR="006F39DB" w:rsidRPr="00D07008" w:rsidRDefault="006F39DB" w:rsidP="00A5309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756D8C">
              <w:rPr>
                <w:rFonts w:ascii="Calibri" w:eastAsia="Times New Roman" w:hAnsi="Calibri" w:cs="Arial"/>
                <w:szCs w:val="22"/>
              </w:rPr>
              <w:t xml:space="preserve">{1} </w:t>
            </w:r>
            <w:r w:rsidRPr="00D07008">
              <w:rPr>
                <w:rFonts w:ascii="Calibri" w:eastAsia="Times New Roman" w:hAnsi="Calibri" w:cs="Arial"/>
                <w:szCs w:val="22"/>
              </w:rPr>
              <w:t>Щелчок левой кнопкой</w:t>
            </w:r>
          </w:p>
          <w:p w:rsidR="006F39DB" w:rsidRPr="006F39DB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56D8C">
              <w:rPr>
                <w:rFonts w:ascii="Calibri" w:eastAsia="Times New Roman" w:hAnsi="Calibri" w:cs="Arial"/>
                <w:szCs w:val="22"/>
              </w:rPr>
              <w:t xml:space="preserve">{2} </w:t>
            </w:r>
            <w:r w:rsidRPr="00D07008">
              <w:rPr>
                <w:rFonts w:ascii="Calibri" w:eastAsia="Times New Roman" w:hAnsi="Calibri" w:cs="Arial"/>
                <w:szCs w:val="22"/>
              </w:rPr>
              <w:t>Щелчок правой кнопкой</w:t>
            </w:r>
          </w:p>
        </w:tc>
        <w:tc>
          <w:tcPr>
            <w:tcW w:w="7385" w:type="dxa"/>
          </w:tcPr>
          <w:p w:rsidR="006F39DB" w:rsidRPr="006F39DB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6F39DB" w:rsidRPr="006F39DB" w:rsidTr="00E34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6F39DB" w:rsidRPr="006F39DB" w:rsidRDefault="006F39DB" w:rsidP="00A53098">
            <w:pPr>
              <w:jc w:val="both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395" w:type="dxa"/>
          </w:tcPr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63" w:type="dxa"/>
          </w:tcPr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385" w:type="dxa"/>
          </w:tcPr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6F39DB" w:rsidRPr="006F39DB" w:rsidTr="00E34E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6F39DB" w:rsidRPr="006F39DB" w:rsidRDefault="006F39DB" w:rsidP="00A53098">
            <w:pPr>
              <w:jc w:val="both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:rsidR="006F39DB" w:rsidRPr="006F39DB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395" w:type="dxa"/>
          </w:tcPr>
          <w:p w:rsidR="006F39DB" w:rsidRPr="006F39DB" w:rsidRDefault="00404BF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3263" w:type="dxa"/>
          </w:tcPr>
          <w:p w:rsidR="006F39DB" w:rsidRPr="006F39DB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7385" w:type="dxa"/>
          </w:tcPr>
          <w:p w:rsidR="006F39DB" w:rsidRPr="006F39DB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6F39DB" w:rsidRPr="006F39DB" w:rsidTr="00E34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6F39DB" w:rsidRPr="006F39DB" w:rsidRDefault="006F39DB" w:rsidP="00A53098">
            <w:pPr>
              <w:jc w:val="both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395" w:type="dxa"/>
          </w:tcPr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63" w:type="dxa"/>
          </w:tcPr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385" w:type="dxa"/>
          </w:tcPr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6F39DB" w:rsidRPr="006F39DB" w:rsidTr="00E34E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6F39DB" w:rsidRPr="006F39DB" w:rsidRDefault="006F39DB" w:rsidP="00A53098">
            <w:pPr>
              <w:jc w:val="both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6F39DB" w:rsidRPr="006F39DB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395" w:type="dxa"/>
          </w:tcPr>
          <w:p w:rsidR="006F39DB" w:rsidRPr="006F39DB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i/>
                <w:noProof/>
                <w:szCs w:val="22"/>
                <w:lang w:val="en-US" w:eastAsia="ru-RU"/>
              </w:rPr>
              <w:t>&lt;</w:t>
            </w:r>
            <w:r w:rsidRPr="006F39DB">
              <w:rPr>
                <w:i/>
                <w:noProof/>
                <w:szCs w:val="22"/>
                <w:lang w:eastAsia="ru-RU"/>
              </w:rPr>
              <w:t>нет</w:t>
            </w:r>
            <w:r w:rsidRPr="006F39DB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3" w:type="dxa"/>
          </w:tcPr>
          <w:p w:rsidR="006F39DB" w:rsidRPr="006F39DB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385" w:type="dxa"/>
          </w:tcPr>
          <w:p w:rsidR="006F39DB" w:rsidRPr="006F39DB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E34EF9" w:rsidRPr="006F39DB" w:rsidTr="00E34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E34EF9" w:rsidRPr="006F39DB" w:rsidRDefault="00E34EF9" w:rsidP="00A53098">
            <w:pPr>
              <w:jc w:val="both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:rsidR="00E34EF9" w:rsidRPr="006F39DB" w:rsidRDefault="00E34EF9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395" w:type="dxa"/>
          </w:tcPr>
          <w:p w:rsidR="00E34EF9" w:rsidRPr="006F39DB" w:rsidRDefault="00E34EF9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i/>
                <w:noProof/>
                <w:szCs w:val="22"/>
                <w:lang w:val="en-US" w:eastAsia="ru-RU"/>
              </w:rPr>
              <w:t>&lt;</w:t>
            </w:r>
            <w:r w:rsidRPr="006F39DB">
              <w:rPr>
                <w:i/>
                <w:noProof/>
                <w:szCs w:val="22"/>
                <w:lang w:eastAsia="ru-RU"/>
              </w:rPr>
              <w:t>нет</w:t>
            </w:r>
            <w:r w:rsidRPr="006F39DB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3" w:type="dxa"/>
          </w:tcPr>
          <w:p w:rsidR="00E34EF9" w:rsidRPr="006F39DB" w:rsidRDefault="00E34EF9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385" w:type="dxa"/>
          </w:tcPr>
          <w:p w:rsidR="00E34EF9" w:rsidRPr="00B8633B" w:rsidRDefault="00E34EF9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8633B">
              <w:rPr>
                <w:noProof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6F39DB" w:rsidRPr="006F39DB" w:rsidTr="00E34E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6F39DB" w:rsidRPr="006F39DB" w:rsidRDefault="006F39DB" w:rsidP="00A53098">
            <w:pPr>
              <w:jc w:val="both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Угол поворота</w:t>
            </w:r>
          </w:p>
        </w:tc>
        <w:tc>
          <w:tcPr>
            <w:tcW w:w="1750" w:type="dxa"/>
          </w:tcPr>
          <w:p w:rsidR="006F39DB" w:rsidRPr="006F39DB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Angle</w:t>
            </w:r>
          </w:p>
        </w:tc>
        <w:tc>
          <w:tcPr>
            <w:tcW w:w="2395" w:type="dxa"/>
          </w:tcPr>
          <w:p w:rsidR="006F39DB" w:rsidRPr="006F39DB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F39DB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63" w:type="dxa"/>
          </w:tcPr>
          <w:p w:rsidR="006F39DB" w:rsidRPr="006F39DB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 xml:space="preserve">Значения </w:t>
            </w:r>
            <w:r w:rsidRPr="006F39DB">
              <w:rPr>
                <w:noProof/>
                <w:szCs w:val="22"/>
                <w:lang w:val="en-US" w:eastAsia="ru-RU"/>
              </w:rPr>
              <w:t>float</w:t>
            </w:r>
            <w:r w:rsidRPr="006F39DB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385" w:type="dxa"/>
          </w:tcPr>
          <w:p w:rsidR="006F39DB" w:rsidRPr="006F39DB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Угол поворота прямоугольника в радианах при вращении вокруг центра.</w:t>
            </w:r>
          </w:p>
        </w:tc>
      </w:tr>
      <w:tr w:rsidR="006F39DB" w:rsidRPr="006F39DB" w:rsidTr="00E34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6F39DB" w:rsidRPr="006F39DB" w:rsidRDefault="006F39DB" w:rsidP="00A53098">
            <w:pPr>
              <w:jc w:val="both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750" w:type="dxa"/>
          </w:tcPr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F39DB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395" w:type="dxa"/>
          </w:tcPr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F39DB">
              <w:rPr>
                <w:noProof/>
                <w:szCs w:val="22"/>
                <w:lang w:val="en-US" w:eastAsia="ru-RU"/>
              </w:rPr>
              <w:t>120</w:t>
            </w:r>
          </w:p>
        </w:tc>
        <w:tc>
          <w:tcPr>
            <w:tcW w:w="3263" w:type="dxa"/>
          </w:tcPr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 xml:space="preserve">Значения </w:t>
            </w:r>
            <w:r w:rsidRPr="006F39DB">
              <w:rPr>
                <w:noProof/>
                <w:szCs w:val="22"/>
                <w:lang w:val="en-US" w:eastAsia="ru-RU"/>
              </w:rPr>
              <w:t>float</w:t>
            </w:r>
            <w:r w:rsidRPr="006F39DB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385" w:type="dxa"/>
          </w:tcPr>
          <w:p w:rsidR="006F39DB" w:rsidRPr="006F39DB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 xml:space="preserve">Ширина прямоугольника. </w:t>
            </w:r>
          </w:p>
        </w:tc>
      </w:tr>
      <w:tr w:rsidR="006F39DB" w:rsidRPr="006F39DB" w:rsidTr="00E34E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6F39DB" w:rsidRPr="006F39DB" w:rsidRDefault="006F39DB" w:rsidP="00A53098">
            <w:pPr>
              <w:jc w:val="both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750" w:type="dxa"/>
          </w:tcPr>
          <w:p w:rsidR="006F39DB" w:rsidRPr="006F39DB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F39DB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395" w:type="dxa"/>
          </w:tcPr>
          <w:p w:rsidR="006F39DB" w:rsidRPr="006F39DB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F39DB">
              <w:rPr>
                <w:noProof/>
                <w:szCs w:val="22"/>
                <w:lang w:val="en-US" w:eastAsia="ru-RU"/>
              </w:rPr>
              <w:t>120</w:t>
            </w:r>
          </w:p>
        </w:tc>
        <w:tc>
          <w:tcPr>
            <w:tcW w:w="3263" w:type="dxa"/>
          </w:tcPr>
          <w:p w:rsidR="006F39DB" w:rsidRPr="006F39DB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 xml:space="preserve">Значения </w:t>
            </w:r>
            <w:r w:rsidRPr="006F39DB">
              <w:rPr>
                <w:noProof/>
                <w:szCs w:val="22"/>
                <w:lang w:val="en-US" w:eastAsia="ru-RU"/>
              </w:rPr>
              <w:t>float</w:t>
            </w:r>
            <w:r w:rsidRPr="006F39DB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385" w:type="dxa"/>
          </w:tcPr>
          <w:p w:rsidR="006F39DB" w:rsidRPr="006F39DB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Высота прямоугольника.</w:t>
            </w:r>
          </w:p>
        </w:tc>
      </w:tr>
    </w:tbl>
    <w:p w:rsidR="004A3A9D" w:rsidRDefault="004A3A9D" w:rsidP="00A53098">
      <w:pPr>
        <w:jc w:val="both"/>
      </w:pPr>
    </w:p>
    <w:sectPr w:rsidR="004A3A9D" w:rsidSect="00CD4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C9C"/>
    <w:rsid w:val="0001686B"/>
    <w:rsid w:val="000C021D"/>
    <w:rsid w:val="000E71EA"/>
    <w:rsid w:val="00154E5D"/>
    <w:rsid w:val="003C6432"/>
    <w:rsid w:val="00404BFB"/>
    <w:rsid w:val="00425FC8"/>
    <w:rsid w:val="004A3A9D"/>
    <w:rsid w:val="004D101C"/>
    <w:rsid w:val="004D42EE"/>
    <w:rsid w:val="005A16AD"/>
    <w:rsid w:val="0060530D"/>
    <w:rsid w:val="006F39DB"/>
    <w:rsid w:val="00756D8C"/>
    <w:rsid w:val="00784195"/>
    <w:rsid w:val="0079611E"/>
    <w:rsid w:val="008B4D3D"/>
    <w:rsid w:val="00941C9C"/>
    <w:rsid w:val="0096673C"/>
    <w:rsid w:val="00A53098"/>
    <w:rsid w:val="00A9670C"/>
    <w:rsid w:val="00B55C3A"/>
    <w:rsid w:val="00BC1881"/>
    <w:rsid w:val="00BD3643"/>
    <w:rsid w:val="00C358B7"/>
    <w:rsid w:val="00CD4EDD"/>
    <w:rsid w:val="00CF7AEC"/>
    <w:rsid w:val="00D57C52"/>
    <w:rsid w:val="00DA5978"/>
    <w:rsid w:val="00E34EF9"/>
    <w:rsid w:val="00F23CC9"/>
    <w:rsid w:val="00F3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226A7E-D74A-4BAC-A633-DD7D1D60B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C52"/>
    <w:rPr>
      <w:rFonts w:ascii="Tahoma" w:hAnsi="Tahoma" w:cs="Tahoma"/>
      <w:sz w:val="16"/>
      <w:szCs w:val="16"/>
    </w:rPr>
  </w:style>
  <w:style w:type="table" w:customStyle="1" w:styleId="a5">
    <w:name w:val="Черезстрочный с заголовком серый"/>
    <w:basedOn w:val="a1"/>
    <w:uiPriority w:val="99"/>
    <w:rsid w:val="006F39DB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so lich</cp:lastModifiedBy>
  <cp:revision>30</cp:revision>
  <dcterms:created xsi:type="dcterms:W3CDTF">2014-08-13T19:27:00Z</dcterms:created>
  <dcterms:modified xsi:type="dcterms:W3CDTF">2014-12-09T19:49:00Z</dcterms:modified>
</cp:coreProperties>
</file>