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6B070B" w:rsidRDefault="00846095" w:rsidP="0052421D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6B070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OLE </w:t>
      </w:r>
      <w:r w:rsidR="00E2428A" w:rsidRPr="006B070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объект </w:t>
      </w:r>
      <w:bookmarkEnd w:id="0"/>
      <w:r w:rsidR="001D2BA0" w:rsidRPr="006B070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E2428A" w:rsidRPr="006B070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OLEObject</w:t>
      </w:r>
      <w:proofErr w:type="spellEnd"/>
      <w:r w:rsidR="001D2BA0" w:rsidRPr="006B070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782D70" w:rsidRPr="006B070B" w:rsidRDefault="00463726" w:rsidP="0052421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29" w:rsidRPr="006B070B" w:rsidRDefault="00463726" w:rsidP="0052421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7352381" cy="2685714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38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7E" w:rsidRPr="006B070B" w:rsidRDefault="0008217E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С помощью этого типа примитивов пользователь может внедрить в проект страницу </w:t>
      </w:r>
      <w:r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PDF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, документ </w:t>
      </w:r>
      <w:r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MS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Office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, изображения или видеоролик и т.д.</w:t>
      </w:r>
    </w:p>
    <w:p w:rsidR="00E2428A" w:rsidRPr="006B070B" w:rsidRDefault="0008217E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1D2BA0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римитив 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использует механизм </w:t>
      </w:r>
      <w:r w:rsidR="00E2428A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-объектов для встройки содержимого других файлов в файл проекта или графический контейнер. Список 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форматов файлов, 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>доступных для вставки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определяется зарегистрированными на компьютере приложениями, поддерживающими </w:t>
      </w:r>
      <w:r w:rsidR="00AB5CD5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технологию </w:t>
      </w:r>
      <w:r w:rsidR="00AB5CD5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B4058" w:rsidRPr="006B070B" w:rsidRDefault="00AB5CD5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Управление 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>примитив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ом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происходит 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посредством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свойств 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Уставка 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Status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», «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Тип уставки 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StatusType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» и «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Значение 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Value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».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E90BBE" w:rsidRPr="006B070B">
        <w:rPr>
          <w:rFonts w:ascii="Cambria" w:hAnsi="Cambria" w:cs="Times New Roman"/>
          <w:noProof/>
          <w:sz w:val="28"/>
          <w:szCs w:val="28"/>
          <w:lang w:eastAsia="ru-RU"/>
        </w:rPr>
        <w:t>Активация содержимого примитива происходит п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ри записи в свойство «Значение / Value» величины</w:t>
      </w:r>
      <w:r w:rsidR="00E90BBE" w:rsidRPr="006B070B">
        <w:rPr>
          <w:rFonts w:ascii="Cambria" w:hAnsi="Cambria" w:cs="Times New Roman"/>
          <w:noProof/>
          <w:sz w:val="28"/>
          <w:szCs w:val="28"/>
          <w:lang w:eastAsia="ru-RU"/>
        </w:rPr>
        <w:t>, нарушающей пороговое значение, указанное в свойстве «Уставка / Status». Правило, по которому сравниваются текущее значение и пороговое, выбирается в свойстве «Тип уставки / StatusType».</w:t>
      </w:r>
    </w:p>
    <w:p w:rsidR="00F85B97" w:rsidRPr="006B070B" w:rsidRDefault="00F85B97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Активация </w:t>
      </w:r>
      <w:r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-объекта подразумевает воспроизведение его содержимого</w:t>
      </w:r>
      <w:r w:rsidR="00E63E91" w:rsidRPr="006B070B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либо </w:t>
      </w:r>
      <w:r w:rsidR="00E63E91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получение 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доступ</w:t>
      </w:r>
      <w:r w:rsidR="00E63E91" w:rsidRPr="006B070B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к этому содержимому в интерфейсе </w:t>
      </w:r>
      <w:r w:rsidR="00E63E91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E63E91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, , либо открытие </w:t>
      </w:r>
      <w:r w:rsidR="00DB7AC4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содержимого в </w:t>
      </w:r>
      <w:r w:rsidR="00E63E91" w:rsidRPr="006B070B">
        <w:rPr>
          <w:rFonts w:ascii="Cambria" w:hAnsi="Cambria" w:cs="Times New Roman"/>
          <w:noProof/>
          <w:sz w:val="28"/>
          <w:szCs w:val="28"/>
          <w:lang w:eastAsia="ru-RU"/>
        </w:rPr>
        <w:t>соответствующей программ</w:t>
      </w:r>
      <w:r w:rsidR="00DB7AC4" w:rsidRPr="006B070B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4A0835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Конкретный вариант активации примитива зависит от степени поддержки исходной программой технологии </w:t>
      </w:r>
      <w:r w:rsidR="004A0835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="004A0835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и должен исследоваться пользователем самостоятельно.</w:t>
      </w:r>
      <w:r w:rsidR="006749C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Степенью поддержки также определяется, будет ли в примитиве отображаться непосредственно содержимое файла, либо только иконка файла.</w:t>
      </w:r>
    </w:p>
    <w:p w:rsidR="006749CA" w:rsidRPr="006B070B" w:rsidRDefault="006749CA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Для включения возможности вызова содержимого на редактирование без манипуляци</w:t>
      </w:r>
      <w:r w:rsidR="00E97552" w:rsidRPr="006B070B">
        <w:rPr>
          <w:rFonts w:ascii="Cambria" w:hAnsi="Cambria" w:cs="Times New Roman"/>
          <w:noProof/>
          <w:sz w:val="28"/>
          <w:szCs w:val="28"/>
          <w:lang w:eastAsia="ru-RU"/>
        </w:rPr>
        <w:t>й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с вышеописанными свойствами можно установить свойство «Активность / </w:t>
      </w:r>
      <w:r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Enabled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</w:t>
      </w:r>
      <w:r w:rsidR="00166B6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6B070B" w:rsidRDefault="001D2BA0" w:rsidP="0052421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6B070B" w:rsidRDefault="001D2BA0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63726" w:rsidRPr="006B070B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E2428A" w:rsidRPr="006B070B" w:rsidRDefault="001D2BA0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Откроется системное окно вставки </w:t>
      </w:r>
      <w:r w:rsidR="00E2428A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OLE-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>объекта.</w:t>
      </w:r>
    </w:p>
    <w:p w:rsidR="00B17988" w:rsidRPr="006B070B" w:rsidRDefault="00E2428A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1510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88" w:rsidRPr="006B070B" w:rsidRDefault="00F91E05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В открывшемся окне нужно выбрать тип вставляемого объекта. 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>После выбора всех опций в данном окне нужно нажать кнопку «Ок». Окно закроется, а в окне проекта или графического редактора появится квадратный примитив с содержимым вставленного файла.</w:t>
      </w:r>
    </w:p>
    <w:p w:rsidR="00F91E05" w:rsidRPr="006B070B" w:rsidRDefault="00F91E05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Если тип объекта был выбран неверно, то нужно удалить добавленный примитив и вставить вместо него новый; изменить тип объекта для уже добавленного примитива нельзя.</w:t>
      </w:r>
    </w:p>
    <w:p w:rsidR="001D2BA0" w:rsidRPr="006B070B" w:rsidRDefault="001D2BA0" w:rsidP="0052421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6B070B" w:rsidRDefault="00FE4600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-объекта достаточно кликнуть по нему ЛКМ. </w:t>
      </w:r>
    </w:p>
    <w:p w:rsidR="001D2BA0" w:rsidRPr="006B070B" w:rsidRDefault="00FE4600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2</w:t>
      </w:r>
      <w:r w:rsidR="001D2BA0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-объекта </w:t>
      </w:r>
      <w:r w:rsidR="001D2BA0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>объект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D2BA0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 </w:t>
      </w:r>
      <w:r w:rsidR="001D2BA0" w:rsidRPr="006B070B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FE4600" w:rsidRPr="006B070B" w:rsidRDefault="00FE4600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>объекта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>объекта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1D2BA0" w:rsidRPr="006B070B" w:rsidRDefault="001D2BA0" w:rsidP="0052421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6B070B" w:rsidRDefault="0054146E" w:rsidP="0052421D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6B070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6200775" cy="600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6B070B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20412" w:type="dxa"/>
        <w:tblLook w:val="04A0" w:firstRow="1" w:lastRow="0" w:firstColumn="1" w:lastColumn="0" w:noHBand="0" w:noVBand="1"/>
      </w:tblPr>
      <w:tblGrid>
        <w:gridCol w:w="2698"/>
        <w:gridCol w:w="2224"/>
        <w:gridCol w:w="2383"/>
        <w:gridCol w:w="5201"/>
        <w:gridCol w:w="7906"/>
      </w:tblGrid>
      <w:tr w:rsidR="00295D16" w:rsidRPr="006B070B" w:rsidTr="00413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6B070B" w:rsidRDefault="00295D16" w:rsidP="0052421D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Название</w:t>
            </w:r>
          </w:p>
        </w:tc>
        <w:tc>
          <w:tcPr>
            <w:tcW w:w="1750" w:type="dxa"/>
          </w:tcPr>
          <w:p w:rsidR="00295D16" w:rsidRPr="006B070B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6" w:type="dxa"/>
          </w:tcPr>
          <w:p w:rsidR="00295D16" w:rsidRPr="006B070B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398" w:type="dxa"/>
          </w:tcPr>
          <w:p w:rsidR="00295D16" w:rsidRPr="006B070B" w:rsidRDefault="00295D16" w:rsidP="0052421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6B070B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295D16" w:rsidRPr="006B070B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8363" w:type="dxa"/>
          </w:tcPr>
          <w:p w:rsidR="00295D16" w:rsidRPr="006B070B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1D2BA0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6B070B" w:rsidRDefault="001D2BA0" w:rsidP="0052421D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6" w:type="dxa"/>
          </w:tcPr>
          <w:p w:rsidR="001D2BA0" w:rsidRPr="006B070B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Object</w:t>
            </w:r>
            <w:r w:rsidR="001D2BA0"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  <w:tc>
          <w:tcPr>
            <w:tcW w:w="5398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363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</w:t>
            </w:r>
            <w:r w:rsidR="00F23081"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пользуется для обращения к свой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с</w:t>
            </w:r>
            <w:r w:rsidR="00F23081"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вам объекта, например, в скрипте:</w:t>
            </w:r>
          </w:p>
          <w:p w:rsidR="001D2BA0" w:rsidRPr="006B070B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Object</w:t>
            </w:r>
            <w:r w:rsidR="00592F85"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  <w:r w:rsidR="001D2BA0"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.Visible</w:t>
            </w:r>
            <w:r w:rsidR="001D2BA0"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1D2BA0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6B070B" w:rsidRDefault="001D2BA0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D2BA0" w:rsidRPr="006B070B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6" w:type="dxa"/>
          </w:tcPr>
          <w:p w:rsidR="001D2BA0" w:rsidRPr="006B070B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OLEObject</w:t>
            </w:r>
          </w:p>
        </w:tc>
        <w:tc>
          <w:tcPr>
            <w:tcW w:w="5398" w:type="dxa"/>
          </w:tcPr>
          <w:p w:rsidR="001D2BA0" w:rsidRPr="006B070B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8363" w:type="dxa"/>
          </w:tcPr>
          <w:p w:rsidR="001D2BA0" w:rsidRPr="006B070B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D2BA0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6B070B" w:rsidRDefault="001D2BA0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6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8363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95D16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6B070B" w:rsidRDefault="00295D16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95D16" w:rsidRPr="006B070B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6" w:type="dxa"/>
          </w:tcPr>
          <w:p w:rsidR="00295D16" w:rsidRPr="006B070B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6B070B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295D16" w:rsidRPr="006B070B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6B070B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95D16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6B070B" w:rsidRDefault="00295D16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6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398" w:type="dxa"/>
          </w:tcPr>
          <w:p w:rsidR="00295D16" w:rsidRPr="006B070B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295D16" w:rsidRPr="006B070B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D2BA0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6B070B" w:rsidRDefault="001D2BA0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1D2BA0" w:rsidRPr="006B070B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6" w:type="dxa"/>
          </w:tcPr>
          <w:p w:rsidR="001D2BA0" w:rsidRPr="006B070B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6B070B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363" w:type="dxa"/>
          </w:tcPr>
          <w:p w:rsidR="001D2BA0" w:rsidRPr="006B070B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используется</w:t>
            </w:r>
          </w:p>
        </w:tc>
      </w:tr>
      <w:tr w:rsidR="0050511B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6B070B" w:rsidRDefault="0050511B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50511B" w:rsidRPr="006B070B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6" w:type="dxa"/>
          </w:tcPr>
          <w:p w:rsidR="0050511B" w:rsidRPr="006B070B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398" w:type="dxa"/>
          </w:tcPr>
          <w:p w:rsidR="0050511B" w:rsidRPr="006B070B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50511B" w:rsidRPr="006B070B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8363" w:type="dxa"/>
          </w:tcPr>
          <w:p w:rsidR="0050511B" w:rsidRPr="006B070B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вершин прямоугольника, описывающего </w:t>
            </w:r>
            <w:r w:rsidR="0054146E"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примитив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50511B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6B070B" w:rsidRDefault="0050511B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50511B" w:rsidRPr="006B070B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6" w:type="dxa"/>
          </w:tcPr>
          <w:p w:rsidR="0050511B" w:rsidRPr="006B070B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50511B" w:rsidRPr="006B070B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363" w:type="dxa"/>
          </w:tcPr>
          <w:p w:rsidR="0050511B" w:rsidRPr="006B070B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95D16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6B070B" w:rsidRDefault="00295D16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6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6B070B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295D16" w:rsidRPr="006B070B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95D16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6B070B" w:rsidRDefault="00295D16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95D16" w:rsidRPr="006B070B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6" w:type="dxa"/>
          </w:tcPr>
          <w:p w:rsidR="00295D16" w:rsidRPr="006B070B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398" w:type="dxa"/>
          </w:tcPr>
          <w:p w:rsidR="00295D16" w:rsidRPr="006B070B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295D16" w:rsidRPr="006B070B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295D16" w:rsidRPr="006B070B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8363" w:type="dxa"/>
          </w:tcPr>
          <w:p w:rsidR="00295D16" w:rsidRPr="006B070B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295D16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6B070B" w:rsidRDefault="00295D16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6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398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12E67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12E67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12E67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12E67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6B070B" w:rsidRDefault="0041329A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12E67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изображения. </w:t>
            </w:r>
          </w:p>
        </w:tc>
      </w:tr>
      <w:tr w:rsidR="00C12E67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изображения.</w:t>
            </w:r>
          </w:p>
        </w:tc>
      </w:tr>
      <w:tr w:rsidR="00C12E67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Enabled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12E67" w:rsidRPr="006B070B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возможность открытия содержимого примитива по двойному щелчку ЛКМ на изображении примитива.</w:t>
            </w:r>
          </w:p>
        </w:tc>
      </w:tr>
      <w:tr w:rsidR="00C12E67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Sensible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color w:val="FF0000"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color w:val="FF0000"/>
                <w:sz w:val="28"/>
                <w:szCs w:val="28"/>
                <w:highlight w:val="yellow"/>
                <w:lang w:eastAsia="ru-RU"/>
              </w:rPr>
              <w:t>не используется</w:t>
            </w:r>
          </w:p>
        </w:tc>
      </w:tr>
      <w:tr w:rsidR="00C12E67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C12E67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Больше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Меньше</w:t>
            </w:r>
          </w:p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Больше</w:t>
            </w:r>
          </w:p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Равно</w:t>
            </w:r>
          </w:p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Меньше или рвно</w:t>
            </w:r>
          </w:p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Больше или равно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Варианты сравнения величины из свойства «Значение /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с порогом из свойства «Уставка /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C12E67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Задаваемая извне примитива величина, значение которой сравнивается с порогом из свойства «Уставка /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по правилу, выбранному в свойстве «Тип уставки /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</w:tbl>
    <w:p w:rsidR="00A97720" w:rsidRPr="006B070B" w:rsidRDefault="00A97720" w:rsidP="0052421D">
      <w:pPr>
        <w:jc w:val="both"/>
        <w:rPr>
          <w:rFonts w:ascii="Cambria" w:hAnsi="Cambria"/>
          <w:noProof/>
          <w:sz w:val="28"/>
          <w:szCs w:val="28"/>
          <w:lang w:eastAsia="ru-RU"/>
        </w:rPr>
      </w:pPr>
    </w:p>
    <w:sectPr w:rsidR="00A97720" w:rsidRPr="006B070B" w:rsidSect="00FA2A1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42CBD"/>
    <w:rsid w:val="0008217E"/>
    <w:rsid w:val="000A18B3"/>
    <w:rsid w:val="000D2667"/>
    <w:rsid w:val="00166B6A"/>
    <w:rsid w:val="00183856"/>
    <w:rsid w:val="001D1A54"/>
    <w:rsid w:val="001D2BA0"/>
    <w:rsid w:val="001E02A3"/>
    <w:rsid w:val="00295D16"/>
    <w:rsid w:val="002A48ED"/>
    <w:rsid w:val="002B4BD3"/>
    <w:rsid w:val="002F6B29"/>
    <w:rsid w:val="00311D84"/>
    <w:rsid w:val="00390B22"/>
    <w:rsid w:val="00394C60"/>
    <w:rsid w:val="003A58D1"/>
    <w:rsid w:val="0041329A"/>
    <w:rsid w:val="00435544"/>
    <w:rsid w:val="00436435"/>
    <w:rsid w:val="00463726"/>
    <w:rsid w:val="004A0835"/>
    <w:rsid w:val="004A3A9D"/>
    <w:rsid w:val="0050511B"/>
    <w:rsid w:val="0052421D"/>
    <w:rsid w:val="0054146E"/>
    <w:rsid w:val="00592F85"/>
    <w:rsid w:val="005C7B71"/>
    <w:rsid w:val="005F1635"/>
    <w:rsid w:val="006749CA"/>
    <w:rsid w:val="006B070B"/>
    <w:rsid w:val="006B16B5"/>
    <w:rsid w:val="006B57B3"/>
    <w:rsid w:val="006C25AD"/>
    <w:rsid w:val="00726911"/>
    <w:rsid w:val="0073407B"/>
    <w:rsid w:val="00782D70"/>
    <w:rsid w:val="007F573D"/>
    <w:rsid w:val="00846095"/>
    <w:rsid w:val="008A6067"/>
    <w:rsid w:val="008A67EC"/>
    <w:rsid w:val="008B35A0"/>
    <w:rsid w:val="008E546B"/>
    <w:rsid w:val="009B4058"/>
    <w:rsid w:val="00A12DB1"/>
    <w:rsid w:val="00A541B4"/>
    <w:rsid w:val="00A602C9"/>
    <w:rsid w:val="00A97720"/>
    <w:rsid w:val="00AB5CD5"/>
    <w:rsid w:val="00AE357C"/>
    <w:rsid w:val="00B01AAD"/>
    <w:rsid w:val="00B17988"/>
    <w:rsid w:val="00B54A1F"/>
    <w:rsid w:val="00B924DC"/>
    <w:rsid w:val="00C12E67"/>
    <w:rsid w:val="00C20F31"/>
    <w:rsid w:val="00C733A1"/>
    <w:rsid w:val="00C7345D"/>
    <w:rsid w:val="00CD5A2D"/>
    <w:rsid w:val="00D23B75"/>
    <w:rsid w:val="00D978B4"/>
    <w:rsid w:val="00DB3685"/>
    <w:rsid w:val="00DB7AC4"/>
    <w:rsid w:val="00E01C8D"/>
    <w:rsid w:val="00E2428A"/>
    <w:rsid w:val="00E50EBD"/>
    <w:rsid w:val="00E63E91"/>
    <w:rsid w:val="00E90BBE"/>
    <w:rsid w:val="00E97552"/>
    <w:rsid w:val="00EE7B56"/>
    <w:rsid w:val="00F005D9"/>
    <w:rsid w:val="00F23081"/>
    <w:rsid w:val="00F46039"/>
    <w:rsid w:val="00F85B97"/>
    <w:rsid w:val="00F91E05"/>
    <w:rsid w:val="00FA2A17"/>
    <w:rsid w:val="00FB6C07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C948E-E08F-4712-BEC3-CCBEA37C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7720"/>
    <w:pPr>
      <w:spacing w:after="0" w:line="240" w:lineRule="auto"/>
    </w:pPr>
    <w:rPr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OLE объект</dc:title>
  <dc:subject/>
  <dc:creator>polecat spiteking</dc:creator>
  <cp:keywords/>
  <dc:description/>
  <cp:lastModifiedBy>Redmann</cp:lastModifiedBy>
  <cp:revision>50</cp:revision>
  <dcterms:created xsi:type="dcterms:W3CDTF">2014-09-10T18:34:00Z</dcterms:created>
  <dcterms:modified xsi:type="dcterms:W3CDTF">2015-11-10T11:26:00Z</dcterms:modified>
</cp:coreProperties>
</file>