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74A" w:rsidRPr="00564BE4" w:rsidRDefault="0040374A" w:rsidP="004102E0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proofErr w:type="spellStart"/>
      <w:r w:rsidRPr="00564BE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Полилиния</w:t>
      </w:r>
      <w:proofErr w:type="spellEnd"/>
      <w:r w:rsidRPr="00564BE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(</w:t>
      </w:r>
      <w:proofErr w:type="spellStart"/>
      <w:r w:rsidRPr="00564BE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Polyline</w:t>
      </w:r>
      <w:proofErr w:type="spellEnd"/>
      <w:r w:rsidRPr="00564BE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235A35" w:rsidRDefault="006A0008" w:rsidP="004102E0">
      <w:pPr>
        <w:jc w:val="both"/>
        <w:rPr>
          <w:rFonts w:ascii="Times New Roman" w:hAnsi="Times New Roman" w:cs="Times New Roman"/>
          <w:b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_0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93C" w:rsidRPr="00F5593C" w:rsidRDefault="006A0008" w:rsidP="004102E0">
      <w:pPr>
        <w:jc w:val="both"/>
        <w:rPr>
          <w:rFonts w:ascii="Times New Roman" w:hAnsi="Times New Roman" w:cs="Times New Roman"/>
          <w:b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2866667" cy="13238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4A" w:rsidRPr="00564BE4" w:rsidRDefault="0040374A" w:rsidP="004102E0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40374A" w:rsidRPr="00564BE4" w:rsidRDefault="0040374A" w:rsidP="004102E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1. Кликнуть в панели примитивов по кнопке </w:t>
      </w:r>
      <w:r w:rsidR="006A000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_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40374A" w:rsidRPr="00564BE4" w:rsidRDefault="0040374A" w:rsidP="004102E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в месте начала полилинии.</w:t>
      </w:r>
    </w:p>
    <w:p w:rsidR="0040374A" w:rsidRPr="00564BE4" w:rsidRDefault="0040374A" w:rsidP="004102E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3. Повторно кликнуть в поле окна проекта или графического редактора для задания следующей вершины полилинии и т.д. </w:t>
      </w:r>
    </w:p>
    <w:p w:rsidR="0040374A" w:rsidRPr="00564BE4" w:rsidRDefault="0040374A" w:rsidP="004102E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>4. Для завершения кликнуть правой кнопкой мыши в месте окончания полилинии.</w:t>
      </w:r>
    </w:p>
    <w:p w:rsidR="0040374A" w:rsidRPr="00564BE4" w:rsidRDefault="0040374A" w:rsidP="004102E0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40374A" w:rsidRPr="00564BE4" w:rsidRDefault="0040374A" w:rsidP="004102E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>1. Выделить полилинию, кликнув на её изображени.</w:t>
      </w:r>
    </w:p>
    <w:p w:rsidR="0040374A" w:rsidRPr="00564BE4" w:rsidRDefault="0040374A" w:rsidP="004102E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полилинии навести указатель мыши на полилинию </w:t>
      </w:r>
      <w:r w:rsidR="00EB792C" w:rsidRPr="00EB792C">
        <w:rPr>
          <w:rFonts w:ascii="Times New Roman" w:hAnsi="Times New Roman" w:cs="Times New Roman"/>
          <w:noProof/>
          <w:sz w:val="28"/>
          <w:lang w:eastAsia="ru-RU"/>
        </w:rPr>
        <w:t xml:space="preserve">– 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>изображение указателя изменится на изображение указывающей руки, нажать ЛКМ и удерживая её переместить полилинию на новое место.</w:t>
      </w:r>
    </w:p>
    <w:p w:rsidR="0040374A" w:rsidRPr="00564BE4" w:rsidRDefault="0040374A" w:rsidP="004102E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положения одной из вершин полилинии подвести указатель мыши к этой вершине </w:t>
      </w:r>
      <w:r w:rsidR="00EB792C" w:rsidRPr="00EB792C">
        <w:rPr>
          <w:rFonts w:ascii="Times New Roman" w:hAnsi="Times New Roman" w:cs="Times New Roman"/>
          <w:noProof/>
          <w:sz w:val="28"/>
          <w:lang w:eastAsia="ru-RU"/>
        </w:rPr>
        <w:t>–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перекрестье, нажать ЛКМ и удерживая её переместить вершину на новое место.</w:t>
      </w:r>
    </w:p>
    <w:p w:rsidR="0040374A" w:rsidRPr="00564BE4" w:rsidRDefault="0040374A" w:rsidP="004102E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4. Для удаления вершины полилинии подвести указатель мыши к этой вершине </w:t>
      </w:r>
      <w:r w:rsidR="00EB792C" w:rsidRPr="00EB792C">
        <w:rPr>
          <w:rFonts w:ascii="Times New Roman" w:hAnsi="Times New Roman" w:cs="Times New Roman"/>
          <w:noProof/>
          <w:sz w:val="28"/>
          <w:lang w:eastAsia="ru-RU"/>
        </w:rPr>
        <w:t>–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перекрестье, нажать ПКМ </w:t>
      </w:r>
      <w:r w:rsidR="00EB792C" w:rsidRPr="00EB792C">
        <w:rPr>
          <w:rFonts w:ascii="Times New Roman" w:hAnsi="Times New Roman" w:cs="Times New Roman"/>
          <w:noProof/>
          <w:sz w:val="28"/>
          <w:lang w:eastAsia="ru-RU"/>
        </w:rPr>
        <w:t>–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откроется контекстое меню, в котором нужно выбрать пу</w:t>
      </w:r>
      <w:r w:rsidR="00EB792C">
        <w:rPr>
          <w:rFonts w:ascii="Times New Roman" w:hAnsi="Times New Roman" w:cs="Times New Roman"/>
          <w:noProof/>
          <w:sz w:val="28"/>
          <w:lang w:eastAsia="ru-RU"/>
        </w:rPr>
        <w:t>н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кт </w:t>
      </w:r>
      <w:r w:rsidR="00EB792C" w:rsidRPr="00EB792C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AF4E8E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 Удалить точку</w:t>
      </w:r>
      <w:r w:rsidR="00EB792C" w:rsidRPr="00EB792C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40374A" w:rsidRPr="00564BE4" w:rsidRDefault="0040374A" w:rsidP="004102E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5. Для добавления вершины внутри полилинии подвести указатель мыши к месту на полилинии, где нужно добавить вершину, нажать ПКМ </w:t>
      </w:r>
      <w:r w:rsidR="00EB792C" w:rsidRPr="00EB792C">
        <w:rPr>
          <w:rFonts w:ascii="Times New Roman" w:hAnsi="Times New Roman" w:cs="Times New Roman"/>
          <w:noProof/>
          <w:sz w:val="28"/>
          <w:lang w:eastAsia="ru-RU"/>
        </w:rPr>
        <w:t>–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откроется контекстое меню, в котором нужно выбрать пукт </w:t>
      </w:r>
      <w:r w:rsidR="00EB792C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AF4E8E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 Вставить точку</w:t>
      </w:r>
      <w:r w:rsidR="00EB792C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40374A" w:rsidRDefault="0040374A" w:rsidP="004102E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6. Для продления полилинии кликнуть ПКМ в любом месте полилинии </w:t>
      </w:r>
      <w:r w:rsidR="00EB792C" w:rsidRPr="00EB792C">
        <w:rPr>
          <w:rFonts w:ascii="Times New Roman" w:hAnsi="Times New Roman" w:cs="Times New Roman"/>
          <w:noProof/>
          <w:sz w:val="28"/>
          <w:lang w:eastAsia="ru-RU"/>
        </w:rPr>
        <w:t>–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откроется контекстное меню, в котором нужно выбрать пукт </w:t>
      </w:r>
      <w:r w:rsidR="00EB792C" w:rsidRPr="00EB792C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AF4E8E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 Продолжить объект</w:t>
      </w:r>
      <w:r w:rsidR="00EB792C" w:rsidRPr="00EB792C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>. Далее по клику ЛКМ будут устанавливаться новые вершины полилинии. Последнюю из добавляемых вершин нужно установить по клику ПКМ.</w:t>
      </w:r>
    </w:p>
    <w:p w:rsidR="0040374A" w:rsidRPr="00564BE4" w:rsidRDefault="0040374A" w:rsidP="004102E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>7. Для автоматической замены всех углов, образованных полилинией, на углы 90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sym w:font="Symbol" w:char="F0B0"/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и 180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sym w:font="Symbol" w:char="F0B0"/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кликнуть ПКМ в любом месте полилинии </w:t>
      </w:r>
      <w:r w:rsidR="00EB792C" w:rsidRPr="00EB792C">
        <w:rPr>
          <w:rFonts w:ascii="Times New Roman" w:hAnsi="Times New Roman" w:cs="Times New Roman"/>
          <w:noProof/>
          <w:sz w:val="28"/>
          <w:lang w:eastAsia="ru-RU"/>
        </w:rPr>
        <w:t>–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откроется контекстное меню, в котором нужно выбрать пу</w:t>
      </w:r>
      <w:r w:rsidR="00EB792C">
        <w:rPr>
          <w:rFonts w:ascii="Times New Roman" w:hAnsi="Times New Roman" w:cs="Times New Roman"/>
          <w:noProof/>
          <w:sz w:val="28"/>
          <w:lang w:eastAsia="ru-RU"/>
        </w:rPr>
        <w:t>н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кт </w:t>
      </w:r>
      <w:r w:rsidR="00EB792C" w:rsidRPr="00EB792C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AF4E8E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 Выровнять линию</w:t>
      </w:r>
      <w:r w:rsidR="00EB792C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>. Результаты работы этой функции могут отличаться от ожидаемых пользователем, поэтому для отмены данного действия можно воспользоваться сочетанием клавиш [</w:t>
      </w:r>
      <w:r w:rsidRPr="00564BE4">
        <w:rPr>
          <w:rFonts w:ascii="Times New Roman" w:hAnsi="Times New Roman" w:cs="Times New Roman"/>
          <w:noProof/>
          <w:sz w:val="28"/>
          <w:lang w:val="en-US" w:eastAsia="ru-RU"/>
        </w:rPr>
        <w:t>Ctrl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>]+[</w:t>
      </w:r>
      <w:r w:rsidRPr="00564BE4">
        <w:rPr>
          <w:rFonts w:ascii="Times New Roman" w:hAnsi="Times New Roman" w:cs="Times New Roman"/>
          <w:noProof/>
          <w:sz w:val="28"/>
          <w:lang w:val="en-US" w:eastAsia="ru-RU"/>
        </w:rPr>
        <w:t>Z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], либо пунктом меню 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«Правка </w:t>
      </w:r>
      <w:r w:rsidR="00AF4E8E">
        <w:rPr>
          <w:rFonts w:ascii="Times New Roman" w:hAnsi="Times New Roman" w:cs="Times New Roman"/>
          <w:b/>
          <w:noProof/>
          <w:sz w:val="28"/>
          <w:lang w:eastAsia="ru-RU"/>
        </w:rPr>
        <w:t xml:space="preserve">→ </w:t>
      </w:r>
      <w:r w:rsidR="006A0008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564FEA47" wp14:editId="52DB8BD8">
            <wp:extent cx="238095" cy="2380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_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>Отмена»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в основном окне программы, либо пунктом меню 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«Правка </w:t>
      </w:r>
      <w:r w:rsidR="00AF4E8E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="00596787"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 </w:t>
      </w:r>
      <w:r w:rsidR="006A0008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238095" cy="2380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_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08">
        <w:rPr>
          <w:rFonts w:ascii="Times New Roman" w:hAnsi="Times New Roman" w:cs="Times New Roman"/>
          <w:b/>
          <w:noProof/>
          <w:sz w:val="28"/>
          <w:lang w:eastAsia="ru-RU"/>
        </w:rPr>
        <w:t xml:space="preserve"> 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>Отмена действия»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при работе в графическом редакторе.</w:t>
      </w:r>
    </w:p>
    <w:p w:rsidR="0040374A" w:rsidRPr="00564BE4" w:rsidRDefault="0040374A" w:rsidP="004102E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6A000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057143" cy="1685714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2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4A" w:rsidRPr="001130A4" w:rsidRDefault="0040374A" w:rsidP="004102E0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1130A4">
        <w:rPr>
          <w:rFonts w:ascii="Times New Roman" w:hAnsi="Times New Roman" w:cs="Times New Roman"/>
          <w:b/>
          <w:noProof/>
          <w:sz w:val="24"/>
          <w:lang w:eastAsia="ru-RU"/>
        </w:rPr>
        <w:t>Пример работы функции «Выровнять линию»: слева полилиния до применения функции, справа после.</w:t>
      </w:r>
    </w:p>
    <w:p w:rsidR="0040374A" w:rsidRPr="00564BE4" w:rsidRDefault="0040374A" w:rsidP="004102E0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40374A" w:rsidRDefault="006D4824" w:rsidP="004102E0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1502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7436" w:type="dxa"/>
        <w:tblLook w:val="04A0" w:firstRow="1" w:lastRow="0" w:firstColumn="1" w:lastColumn="0" w:noHBand="0" w:noVBand="1"/>
      </w:tblPr>
      <w:tblGrid>
        <w:gridCol w:w="2470"/>
        <w:gridCol w:w="1750"/>
        <w:gridCol w:w="2523"/>
        <w:gridCol w:w="1285"/>
        <w:gridCol w:w="2320"/>
        <w:gridCol w:w="7088"/>
      </w:tblGrid>
      <w:tr w:rsidR="001130A4" w:rsidRPr="001130A4" w:rsidTr="003B1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605" w:type="dxa"/>
            <w:gridSpan w:val="2"/>
          </w:tcPr>
          <w:p w:rsidR="001130A4" w:rsidRPr="00D07008" w:rsidRDefault="001130A4" w:rsidP="004102E0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1130A4" w:rsidRPr="001130A4" w:rsidRDefault="001130A4" w:rsidP="004102E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F5593C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F5593C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1130A4" w:rsidRPr="001130A4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Имя объекта</w:t>
            </w:r>
            <w:r w:rsidRPr="001130A4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val="en-US" w:eastAsia="ru-RU"/>
              </w:rPr>
              <w:t>Polyline&lt;N&gt;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val="en-US" w:eastAsia="ru-RU"/>
              </w:rPr>
              <w:t>Point.Visible</w:t>
            </w:r>
            <w:r w:rsidRPr="001130A4">
              <w:rPr>
                <w:noProof/>
                <w:szCs w:val="22"/>
                <w:lang w:eastAsia="ru-RU"/>
              </w:rPr>
              <w:t>.</w:t>
            </w:r>
          </w:p>
        </w:tc>
      </w:tr>
      <w:tr w:rsidR="001130A4" w:rsidRPr="001130A4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val="en-US" w:eastAsia="ru-RU"/>
              </w:rPr>
              <w:t>Polyline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1130A4" w:rsidRPr="001130A4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i/>
                <w:noProof/>
                <w:szCs w:val="22"/>
                <w:lang w:val="en-US" w:eastAsia="ru-RU"/>
              </w:rPr>
              <w:t>&lt;</w:t>
            </w:r>
            <w:r w:rsidRPr="001130A4">
              <w:rPr>
                <w:i/>
                <w:noProof/>
                <w:szCs w:val="22"/>
                <w:lang w:eastAsia="ru-RU"/>
              </w:rPr>
              <w:t>нет</w:t>
            </w:r>
            <w:r w:rsidRPr="001130A4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1130A4" w:rsidRPr="001130A4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605" w:type="dxa"/>
            <w:gridSpan w:val="2"/>
          </w:tcPr>
          <w:p w:rsidR="001130A4" w:rsidRPr="002E2B55" w:rsidRDefault="001130A4" w:rsidP="004102E0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E2B55">
              <w:rPr>
                <w:noProof/>
                <w:szCs w:val="22"/>
                <w:lang w:eastAsia="ru-RU"/>
              </w:rPr>
              <w:t>{0} Нет</w:t>
            </w:r>
          </w:p>
          <w:p w:rsidR="001130A4" w:rsidRPr="001130A4" w:rsidRDefault="001130A4" w:rsidP="004102E0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E2B55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1130A4" w:rsidRPr="001130A4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605" w:type="dxa"/>
            <w:gridSpan w:val="2"/>
          </w:tcPr>
          <w:p w:rsidR="001130A4" w:rsidRPr="002E2B55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E2B55">
              <w:rPr>
                <w:noProof/>
                <w:szCs w:val="22"/>
                <w:lang w:eastAsia="ru-RU"/>
              </w:rPr>
              <w:t>{0} Нет</w:t>
            </w:r>
          </w:p>
          <w:p w:rsidR="001130A4" w:rsidRPr="001130A4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E2B55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1130A4" w:rsidRPr="001130A4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1130A4">
              <w:rPr>
                <w:i/>
                <w:noProof/>
                <w:szCs w:val="22"/>
                <w:lang w:val="en-US" w:eastAsia="ru-RU"/>
              </w:rPr>
              <w:t>&lt;</w:t>
            </w:r>
            <w:r w:rsidRPr="001130A4">
              <w:rPr>
                <w:i/>
                <w:noProof/>
                <w:szCs w:val="22"/>
                <w:lang w:eastAsia="ru-RU"/>
              </w:rPr>
              <w:t>черный</w:t>
            </w:r>
            <w:r w:rsidRPr="001130A4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 xml:space="preserve">Цвет отображаемой полилинии. </w:t>
            </w:r>
          </w:p>
        </w:tc>
      </w:tr>
      <w:tr w:rsidR="001130A4" w:rsidRPr="001130A4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130A4">
              <w:rPr>
                <w:noProof/>
                <w:szCs w:val="22"/>
                <w:lang w:val="en-US" w:eastAsia="ru-RU"/>
              </w:rPr>
              <w:t>[(X1,Y1),(X2,Y2)…(Xn,Yn)]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 xml:space="preserve">Значения </w:t>
            </w:r>
            <w:r w:rsidRPr="001130A4">
              <w:rPr>
                <w:noProof/>
                <w:szCs w:val="22"/>
                <w:lang w:val="en-US" w:eastAsia="ru-RU"/>
              </w:rPr>
              <w:t>float</w:t>
            </w:r>
            <w:r w:rsidRPr="001130A4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 xml:space="preserve">[(56 , 104), (112 , </w:t>
            </w:r>
            <w:r w:rsidRPr="001130A4">
              <w:rPr>
                <w:noProof/>
                <w:szCs w:val="22"/>
                <w:lang w:val="en-US" w:eastAsia="ru-RU"/>
              </w:rPr>
              <w:t>src1</w:t>
            </w:r>
            <w:r w:rsidRPr="001130A4">
              <w:rPr>
                <w:noProof/>
                <w:szCs w:val="22"/>
                <w:lang w:eastAsia="ru-RU"/>
              </w:rPr>
              <w:t>),(</w:t>
            </w:r>
            <w:r w:rsidRPr="001130A4">
              <w:rPr>
                <w:noProof/>
                <w:szCs w:val="22"/>
                <w:lang w:val="en-US" w:eastAsia="ru-RU"/>
              </w:rPr>
              <w:t>coord3*k4</w:t>
            </w:r>
            <w:r w:rsidRPr="001130A4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 xml:space="preserve">Координаты </w:t>
            </w:r>
            <w:r w:rsidRPr="001130A4">
              <w:rPr>
                <w:noProof/>
                <w:szCs w:val="22"/>
                <w:lang w:val="en-US" w:eastAsia="ru-RU"/>
              </w:rPr>
              <w:t>X</w:t>
            </w:r>
            <w:r w:rsidRPr="001130A4">
              <w:rPr>
                <w:noProof/>
                <w:szCs w:val="22"/>
                <w:lang w:eastAsia="ru-RU"/>
              </w:rPr>
              <w:t xml:space="preserve"> и </w:t>
            </w:r>
            <w:r w:rsidRPr="001130A4">
              <w:rPr>
                <w:noProof/>
                <w:szCs w:val="22"/>
                <w:lang w:val="en-US" w:eastAsia="ru-RU"/>
              </w:rPr>
              <w:t>Y</w:t>
            </w:r>
            <w:r w:rsidRPr="001130A4">
              <w:rPr>
                <w:noProof/>
                <w:szCs w:val="22"/>
                <w:lang w:eastAsia="ru-RU"/>
              </w:rPr>
              <w:t xml:space="preserve"> всех вершин отображаемой полилинии в координатном пространстве окна.</w:t>
            </w:r>
          </w:p>
        </w:tc>
      </w:tr>
      <w:tr w:rsidR="001130A4" w:rsidRPr="001130A4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i/>
                <w:noProof/>
                <w:szCs w:val="22"/>
                <w:lang w:val="en-US" w:eastAsia="ru-RU"/>
              </w:rPr>
              <w:t>&lt;</w:t>
            </w:r>
            <w:r w:rsidRPr="001130A4">
              <w:rPr>
                <w:i/>
                <w:noProof/>
                <w:szCs w:val="22"/>
                <w:lang w:eastAsia="ru-RU"/>
              </w:rPr>
              <w:t>нет</w:t>
            </w:r>
            <w:r w:rsidRPr="001130A4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05" w:type="dxa"/>
            <w:gridSpan w:val="2"/>
          </w:tcPr>
          <w:p w:rsidR="001130A4" w:rsidRPr="002E2B55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E2B55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1130A4" w:rsidRPr="001130A4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605" w:type="dxa"/>
            <w:gridSpan w:val="2"/>
          </w:tcPr>
          <w:p w:rsidR="001130A4" w:rsidRPr="002E2B55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E2B55">
              <w:rPr>
                <w:noProof/>
                <w:szCs w:val="22"/>
                <w:lang w:eastAsia="ru-RU"/>
              </w:rPr>
              <w:t>{0} Нет</w:t>
            </w:r>
          </w:p>
          <w:p w:rsidR="001130A4" w:rsidRPr="002E2B55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E2B55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1130A4" w:rsidRPr="001130A4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605" w:type="dxa"/>
            <w:gridSpan w:val="2"/>
          </w:tcPr>
          <w:p w:rsidR="001130A4" w:rsidRPr="002E2B55" w:rsidRDefault="001130A4" w:rsidP="004102E0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E2B55">
              <w:rPr>
                <w:noProof/>
                <w:szCs w:val="22"/>
                <w:lang w:eastAsia="ru-RU"/>
              </w:rPr>
              <w:t>{0} Двойной щелчок</w:t>
            </w:r>
          </w:p>
          <w:p w:rsidR="001130A4" w:rsidRPr="002E2B55" w:rsidRDefault="001130A4" w:rsidP="004102E0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E2B55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1130A4" w:rsidRPr="001130A4" w:rsidRDefault="001130A4" w:rsidP="004102E0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E2B55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1130A4" w:rsidRPr="001130A4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1130A4" w:rsidRPr="001130A4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523" w:type="dxa"/>
          </w:tcPr>
          <w:p w:rsidR="001130A4" w:rsidRPr="001130A4" w:rsidRDefault="005E4129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1130A4" w:rsidRPr="001130A4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1130A4" w:rsidRPr="001130A4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i/>
                <w:noProof/>
                <w:szCs w:val="22"/>
                <w:lang w:val="en-US" w:eastAsia="ru-RU"/>
              </w:rPr>
              <w:t>&lt;</w:t>
            </w:r>
            <w:r w:rsidRPr="001130A4">
              <w:rPr>
                <w:i/>
                <w:noProof/>
                <w:szCs w:val="22"/>
                <w:lang w:eastAsia="ru-RU"/>
              </w:rPr>
              <w:t>нет</w:t>
            </w:r>
            <w:r w:rsidRPr="001130A4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1130A4" w:rsidRPr="001130A4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i/>
                <w:noProof/>
                <w:szCs w:val="22"/>
                <w:lang w:val="en-US" w:eastAsia="ru-RU"/>
              </w:rPr>
              <w:t>&lt;</w:t>
            </w:r>
            <w:r w:rsidRPr="001130A4">
              <w:rPr>
                <w:i/>
                <w:noProof/>
                <w:szCs w:val="22"/>
                <w:lang w:eastAsia="ru-RU"/>
              </w:rPr>
              <w:t>нет</w:t>
            </w:r>
            <w:r w:rsidRPr="001130A4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1130A4" w:rsidRPr="001130A4" w:rsidRDefault="003B1280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1130A4" w:rsidRPr="001130A4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Толщина линии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130A4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 xml:space="preserve">Значения </w:t>
            </w:r>
            <w:r w:rsidRPr="001130A4">
              <w:rPr>
                <w:noProof/>
                <w:szCs w:val="22"/>
                <w:lang w:val="en-US" w:eastAsia="ru-RU"/>
              </w:rPr>
              <w:t>float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Толщина изображаемой линии в пикселях.</w:t>
            </w:r>
          </w:p>
        </w:tc>
      </w:tr>
      <w:tr w:rsidR="001130A4" w:rsidRPr="001130A4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Стиль линии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130A4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85" w:type="dxa"/>
          </w:tcPr>
          <w:p w:rsidR="001130A4" w:rsidRPr="001130A4" w:rsidRDefault="006A0008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5_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</w:tcPr>
          <w:p w:rsidR="001130A4" w:rsidRPr="00D07008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5593C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1130A4" w:rsidRPr="00D07008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5593C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1130A4" w:rsidRPr="00D07008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5593C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1130A4" w:rsidRPr="00D07008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5593C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1130A4" w:rsidRPr="001130A4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5593C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Выбор из набора доступных вариантов стилей линии.</w:t>
            </w:r>
          </w:p>
        </w:tc>
      </w:tr>
      <w:tr w:rsidR="001130A4" w:rsidRPr="001130A4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130A4">
              <w:rPr>
                <w:noProof/>
                <w:szCs w:val="22"/>
                <w:lang w:val="en-US" w:eastAsia="ru-RU"/>
              </w:rPr>
              <w:t>DorderWidth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 xml:space="preserve">Значения </w:t>
            </w:r>
            <w:r w:rsidRPr="001130A4">
              <w:rPr>
                <w:noProof/>
                <w:szCs w:val="22"/>
                <w:lang w:val="en-US" w:eastAsia="ru-RU"/>
              </w:rPr>
              <w:t>float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Толщина абриса изображаемой линии в пикселях.</w:t>
            </w:r>
          </w:p>
        </w:tc>
      </w:tr>
      <w:tr w:rsidR="001130A4" w:rsidRPr="001130A4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Цвет границы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130A4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1130A4">
              <w:rPr>
                <w:i/>
                <w:noProof/>
                <w:szCs w:val="22"/>
                <w:lang w:val="en-US" w:eastAsia="ru-RU"/>
              </w:rPr>
              <w:t>&lt;</w:t>
            </w:r>
            <w:r w:rsidRPr="001130A4">
              <w:rPr>
                <w:i/>
                <w:noProof/>
                <w:szCs w:val="22"/>
                <w:lang w:eastAsia="ru-RU"/>
              </w:rPr>
              <w:t>нет</w:t>
            </w:r>
            <w:r w:rsidRPr="001130A4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Цвет абриса.</w:t>
            </w:r>
          </w:p>
        </w:tc>
      </w:tr>
      <w:tr w:rsidR="001130A4" w:rsidRPr="001130A4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130A4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130A4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 xml:space="preserve">Значения </w:t>
            </w:r>
            <w:r w:rsidRPr="001130A4">
              <w:rPr>
                <w:noProof/>
                <w:szCs w:val="22"/>
                <w:lang w:val="en-US" w:eastAsia="ru-RU"/>
              </w:rPr>
              <w:t xml:space="preserve">float </w:t>
            </w:r>
            <w:r w:rsidRPr="001130A4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:rsidR="004A3A9D" w:rsidRDefault="004A3A9D" w:rsidP="004102E0">
      <w:pPr>
        <w:jc w:val="both"/>
      </w:pPr>
    </w:p>
    <w:sectPr w:rsidR="004A3A9D" w:rsidSect="00031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74A"/>
    <w:rsid w:val="000315EE"/>
    <w:rsid w:val="00091104"/>
    <w:rsid w:val="000B0357"/>
    <w:rsid w:val="000C3370"/>
    <w:rsid w:val="001130A4"/>
    <w:rsid w:val="00135CD5"/>
    <w:rsid w:val="0021224C"/>
    <w:rsid w:val="00235A35"/>
    <w:rsid w:val="00256734"/>
    <w:rsid w:val="002E2B55"/>
    <w:rsid w:val="003A4216"/>
    <w:rsid w:val="003B1280"/>
    <w:rsid w:val="003F25F1"/>
    <w:rsid w:val="0040374A"/>
    <w:rsid w:val="004102E0"/>
    <w:rsid w:val="004A3A9D"/>
    <w:rsid w:val="00564BE4"/>
    <w:rsid w:val="00596787"/>
    <w:rsid w:val="00597E2D"/>
    <w:rsid w:val="005C719C"/>
    <w:rsid w:val="005E4129"/>
    <w:rsid w:val="006A0008"/>
    <w:rsid w:val="006D4824"/>
    <w:rsid w:val="008733C2"/>
    <w:rsid w:val="008769EE"/>
    <w:rsid w:val="00AE3031"/>
    <w:rsid w:val="00AF4E8E"/>
    <w:rsid w:val="00C6176E"/>
    <w:rsid w:val="00EB792C"/>
    <w:rsid w:val="00EE3D69"/>
    <w:rsid w:val="00EF1A59"/>
    <w:rsid w:val="00F5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DA3A70-6D86-4A50-B09B-0DD21A05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74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4037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3">
    <w:name w:val="Черезстрочный с заголовком серый"/>
    <w:basedOn w:val="a1"/>
    <w:uiPriority w:val="99"/>
    <w:rsid w:val="001130A4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F55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59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29</cp:revision>
  <dcterms:created xsi:type="dcterms:W3CDTF">2014-07-14T20:13:00Z</dcterms:created>
  <dcterms:modified xsi:type="dcterms:W3CDTF">2014-12-09T19:57:00Z</dcterms:modified>
</cp:coreProperties>
</file>