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374A" w:rsidRPr="00564BE4" w:rsidRDefault="0040374A" w:rsidP="004102E0">
      <w:pPr>
        <w:pBdr>
          <w:bottom w:val="single" w:sz="12" w:space="1" w:color="auto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564BE4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Полилиния (Polyline)</w:t>
      </w:r>
    </w:p>
    <w:p w:rsidR="00F5593C" w:rsidRPr="00F5593C" w:rsidRDefault="00F5593C" w:rsidP="004102E0">
      <w:pPr>
        <w:jc w:val="both"/>
        <w:rPr>
          <w:rFonts w:ascii="Times New Roman" w:hAnsi="Times New Roman" w:cs="Times New Roman"/>
          <w:b/>
          <w:noProof/>
          <w:sz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2901950" cy="10922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2496" t="68612" r="38305" b="17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74A" w:rsidRPr="00564BE4" w:rsidRDefault="0040374A" w:rsidP="004102E0">
      <w:pPr>
        <w:jc w:val="both"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564BE4">
        <w:rPr>
          <w:rFonts w:ascii="Times New Roman" w:hAnsi="Times New Roman" w:cs="Times New Roman"/>
          <w:b/>
          <w:i/>
          <w:noProof/>
          <w:sz w:val="28"/>
          <w:lang w:eastAsia="ru-RU"/>
        </w:rPr>
        <w:t>Вставка</w:t>
      </w:r>
    </w:p>
    <w:p w:rsidR="0040374A" w:rsidRPr="00564BE4" w:rsidRDefault="0040374A" w:rsidP="004102E0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564BE4">
        <w:rPr>
          <w:rFonts w:ascii="Times New Roman" w:hAnsi="Times New Roman" w:cs="Times New Roman"/>
          <w:noProof/>
          <w:sz w:val="28"/>
          <w:lang w:eastAsia="ru-RU"/>
        </w:rPr>
        <w:t>1. Кликнуть в панели примитивов п</w:t>
      </w:r>
      <w:bookmarkStart w:id="0" w:name="_GoBack"/>
      <w:bookmarkEnd w:id="0"/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о кнопке 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72995" cy="191529"/>
            <wp:effectExtent l="0" t="0" r="0" b="0"/>
            <wp:docPr id="113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/>
                    <a:srcRect l="15801" t="32685" r="80342" b="40563"/>
                    <a:stretch/>
                  </pic:blipFill>
                  <pic:spPr bwMode="auto">
                    <a:xfrm>
                      <a:off x="0" y="0"/>
                      <a:ext cx="173004" cy="191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40374A" w:rsidRPr="00564BE4" w:rsidRDefault="0040374A" w:rsidP="004102E0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564BE4">
        <w:rPr>
          <w:rFonts w:ascii="Times New Roman" w:hAnsi="Times New Roman" w:cs="Times New Roman"/>
          <w:noProof/>
          <w:sz w:val="28"/>
          <w:lang w:eastAsia="ru-RU"/>
        </w:rPr>
        <w:t>2. Кликнуть в поле окна проекта или графического редактора в месте начала полилинии.</w:t>
      </w:r>
    </w:p>
    <w:p w:rsidR="0040374A" w:rsidRPr="00564BE4" w:rsidRDefault="0040374A" w:rsidP="004102E0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3. Повторно кликнуть в поле окна проекта или графического редактора для задания следующей вершины полилинии и т.д. </w:t>
      </w:r>
    </w:p>
    <w:p w:rsidR="0040374A" w:rsidRPr="00564BE4" w:rsidRDefault="0040374A" w:rsidP="004102E0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564BE4">
        <w:rPr>
          <w:rFonts w:ascii="Times New Roman" w:hAnsi="Times New Roman" w:cs="Times New Roman"/>
          <w:noProof/>
          <w:sz w:val="28"/>
          <w:lang w:eastAsia="ru-RU"/>
        </w:rPr>
        <w:t>4. Для завершения кликнуть правой кнопкой мыши в месте окончания полилинии.</w:t>
      </w:r>
    </w:p>
    <w:p w:rsidR="0040374A" w:rsidRPr="00564BE4" w:rsidRDefault="0040374A" w:rsidP="004102E0">
      <w:pPr>
        <w:jc w:val="both"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564BE4">
        <w:rPr>
          <w:rFonts w:ascii="Times New Roman" w:hAnsi="Times New Roman" w:cs="Times New Roman"/>
          <w:b/>
          <w:i/>
          <w:noProof/>
          <w:sz w:val="28"/>
          <w:lang w:eastAsia="ru-RU"/>
        </w:rPr>
        <w:t>Редактирование</w:t>
      </w:r>
    </w:p>
    <w:p w:rsidR="0040374A" w:rsidRPr="00564BE4" w:rsidRDefault="0040374A" w:rsidP="004102E0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564BE4">
        <w:rPr>
          <w:rFonts w:ascii="Times New Roman" w:hAnsi="Times New Roman" w:cs="Times New Roman"/>
          <w:noProof/>
          <w:sz w:val="28"/>
          <w:lang w:eastAsia="ru-RU"/>
        </w:rPr>
        <w:t>1. Выделить полилинию, кликнув на её изображени.</w:t>
      </w:r>
    </w:p>
    <w:p w:rsidR="0040374A" w:rsidRPr="00564BE4" w:rsidRDefault="0040374A" w:rsidP="004102E0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2. Для перемещения полилинии навести указатель мыши на полилинию </w:t>
      </w:r>
      <w:r w:rsidR="00EB792C" w:rsidRPr="00EB792C">
        <w:rPr>
          <w:rFonts w:ascii="Times New Roman" w:hAnsi="Times New Roman" w:cs="Times New Roman"/>
          <w:noProof/>
          <w:sz w:val="28"/>
          <w:lang w:eastAsia="ru-RU"/>
        </w:rPr>
        <w:t xml:space="preserve">– 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>изображение указателя изменится на изображение указывающей руки, нажать ЛКМ и удерживая её переместить полилинию на новое место.</w:t>
      </w:r>
    </w:p>
    <w:p w:rsidR="0040374A" w:rsidRPr="00564BE4" w:rsidRDefault="0040374A" w:rsidP="004102E0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3. Для изменения положения одной из вершин полилинии подвести указатель мыши к этой вершине </w:t>
      </w:r>
      <w:r w:rsidR="00EB792C" w:rsidRPr="00EB792C">
        <w:rPr>
          <w:rFonts w:ascii="Times New Roman" w:hAnsi="Times New Roman" w:cs="Times New Roman"/>
          <w:noProof/>
          <w:sz w:val="28"/>
          <w:lang w:eastAsia="ru-RU"/>
        </w:rPr>
        <w:t>–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 изображение указателя изменится на перекрестье, нажать ЛКМ и удерживая её переместить вершину на новое место.</w:t>
      </w:r>
    </w:p>
    <w:p w:rsidR="0040374A" w:rsidRPr="00564BE4" w:rsidRDefault="0040374A" w:rsidP="004102E0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4. Для удаления вершины полилинии подвести указатель мыши к этой вершине </w:t>
      </w:r>
      <w:r w:rsidR="00EB792C" w:rsidRPr="00EB792C">
        <w:rPr>
          <w:rFonts w:ascii="Times New Roman" w:hAnsi="Times New Roman" w:cs="Times New Roman"/>
          <w:noProof/>
          <w:sz w:val="28"/>
          <w:lang w:eastAsia="ru-RU"/>
        </w:rPr>
        <w:t>–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 изображение указателя изменится на перекрестье, нажать ПКМ </w:t>
      </w:r>
      <w:r w:rsidR="00EB792C" w:rsidRPr="00EB792C">
        <w:rPr>
          <w:rFonts w:ascii="Times New Roman" w:hAnsi="Times New Roman" w:cs="Times New Roman"/>
          <w:noProof/>
          <w:sz w:val="28"/>
          <w:lang w:eastAsia="ru-RU"/>
        </w:rPr>
        <w:t>–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 откроется контекстое меню, в котором нужно выбрать пу</w:t>
      </w:r>
      <w:r w:rsidR="00EB792C">
        <w:rPr>
          <w:rFonts w:ascii="Times New Roman" w:hAnsi="Times New Roman" w:cs="Times New Roman"/>
          <w:noProof/>
          <w:sz w:val="28"/>
          <w:lang w:eastAsia="ru-RU"/>
        </w:rPr>
        <w:t>н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кт </w:t>
      </w:r>
      <w:r w:rsidR="00EB792C" w:rsidRPr="00EB792C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EB792C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AF4E8E">
        <w:rPr>
          <w:rFonts w:ascii="Times New Roman" w:hAnsi="Times New Roman" w:cs="Times New Roman"/>
          <w:b/>
          <w:noProof/>
          <w:sz w:val="28"/>
          <w:lang w:eastAsia="ru-RU"/>
        </w:rPr>
        <w:t>→</w:t>
      </w:r>
      <w:r w:rsidRPr="00EB792C">
        <w:rPr>
          <w:rFonts w:ascii="Times New Roman" w:hAnsi="Times New Roman" w:cs="Times New Roman"/>
          <w:b/>
          <w:noProof/>
          <w:sz w:val="28"/>
          <w:lang w:eastAsia="ru-RU"/>
        </w:rPr>
        <w:t xml:space="preserve"> Удалить точку</w:t>
      </w:r>
      <w:r w:rsidR="00EB792C" w:rsidRPr="00EB792C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40374A" w:rsidRPr="00564BE4" w:rsidRDefault="0040374A" w:rsidP="004102E0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5. Для добавления вершины внутри полилинии подвести указатель мыши к месту на полилинии, где нужно добавить вершину, нажать ПКМ </w:t>
      </w:r>
      <w:r w:rsidR="00EB792C" w:rsidRPr="00EB792C">
        <w:rPr>
          <w:rFonts w:ascii="Times New Roman" w:hAnsi="Times New Roman" w:cs="Times New Roman"/>
          <w:noProof/>
          <w:sz w:val="28"/>
          <w:lang w:eastAsia="ru-RU"/>
        </w:rPr>
        <w:t>–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 откроется контекстое меню, в котором нужно выбрать пукт </w:t>
      </w:r>
      <w:r w:rsidR="00EB792C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EB792C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AF4E8E">
        <w:rPr>
          <w:rFonts w:ascii="Times New Roman" w:hAnsi="Times New Roman" w:cs="Times New Roman"/>
          <w:b/>
          <w:noProof/>
          <w:sz w:val="28"/>
          <w:lang w:eastAsia="ru-RU"/>
        </w:rPr>
        <w:t>→</w:t>
      </w:r>
      <w:r w:rsidRPr="00EB792C">
        <w:rPr>
          <w:rFonts w:ascii="Times New Roman" w:hAnsi="Times New Roman" w:cs="Times New Roman"/>
          <w:b/>
          <w:noProof/>
          <w:sz w:val="28"/>
          <w:lang w:eastAsia="ru-RU"/>
        </w:rPr>
        <w:t xml:space="preserve"> Вставить точку</w:t>
      </w:r>
      <w:r w:rsidR="00EB792C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40374A" w:rsidRDefault="0040374A" w:rsidP="004102E0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6. Для продления полилинии кликнуть ПКМ в любом месте полилинии </w:t>
      </w:r>
      <w:r w:rsidR="00EB792C" w:rsidRPr="00EB792C">
        <w:rPr>
          <w:rFonts w:ascii="Times New Roman" w:hAnsi="Times New Roman" w:cs="Times New Roman"/>
          <w:noProof/>
          <w:sz w:val="28"/>
          <w:lang w:eastAsia="ru-RU"/>
        </w:rPr>
        <w:t>–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 откроется контекстное меню, в котором нужно выбрать пукт </w:t>
      </w:r>
      <w:r w:rsidR="00EB792C" w:rsidRPr="00EB792C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EB792C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AF4E8E">
        <w:rPr>
          <w:rFonts w:ascii="Times New Roman" w:hAnsi="Times New Roman" w:cs="Times New Roman"/>
          <w:b/>
          <w:noProof/>
          <w:sz w:val="28"/>
          <w:lang w:eastAsia="ru-RU"/>
        </w:rPr>
        <w:t>→</w:t>
      </w:r>
      <w:r w:rsidRPr="00EB792C">
        <w:rPr>
          <w:rFonts w:ascii="Times New Roman" w:hAnsi="Times New Roman" w:cs="Times New Roman"/>
          <w:b/>
          <w:noProof/>
          <w:sz w:val="28"/>
          <w:lang w:eastAsia="ru-RU"/>
        </w:rPr>
        <w:t xml:space="preserve"> </w:t>
      </w:r>
      <w:r w:rsidRPr="00EB792C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t>Продолжить объект</w:t>
      </w:r>
      <w:r w:rsidR="00EB792C" w:rsidRPr="00EB792C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>. Далее по клику ЛКМ будут устанавливаться новые вершины полилинии. Последнюю из добавляемых вершин нужно установить по клику ПКМ.</w:t>
      </w:r>
    </w:p>
    <w:p w:rsidR="00EF1A59" w:rsidRPr="00564BE4" w:rsidRDefault="00EF1A59" w:rsidP="004102E0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05500" cy="38576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4A" w:rsidRPr="00564BE4" w:rsidRDefault="0040374A" w:rsidP="004102E0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564BE4">
        <w:rPr>
          <w:rFonts w:ascii="Times New Roman" w:hAnsi="Times New Roman" w:cs="Times New Roman"/>
          <w:noProof/>
          <w:sz w:val="28"/>
          <w:lang w:eastAsia="ru-RU"/>
        </w:rPr>
        <w:t>7. Для автоматической замены всех углов, образованных полилинией, на углы 90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sym w:font="Symbol" w:char="F0B0"/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 и 180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sym w:font="Symbol" w:char="F0B0"/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 кликнуть ПКМ в любом месте полилинии </w:t>
      </w:r>
      <w:r w:rsidR="00EB792C" w:rsidRPr="00EB792C">
        <w:rPr>
          <w:rFonts w:ascii="Times New Roman" w:hAnsi="Times New Roman" w:cs="Times New Roman"/>
          <w:noProof/>
          <w:sz w:val="28"/>
          <w:lang w:eastAsia="ru-RU"/>
        </w:rPr>
        <w:t>–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 откроется контекстное меню, в котором нужно выбрать пу</w:t>
      </w:r>
      <w:r w:rsidR="00EB792C">
        <w:rPr>
          <w:rFonts w:ascii="Times New Roman" w:hAnsi="Times New Roman" w:cs="Times New Roman"/>
          <w:noProof/>
          <w:sz w:val="28"/>
          <w:lang w:eastAsia="ru-RU"/>
        </w:rPr>
        <w:t>н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кт </w:t>
      </w:r>
      <w:r w:rsidR="00EB792C" w:rsidRPr="00EB792C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EB792C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AF4E8E">
        <w:rPr>
          <w:rFonts w:ascii="Times New Roman" w:hAnsi="Times New Roman" w:cs="Times New Roman"/>
          <w:b/>
          <w:noProof/>
          <w:sz w:val="28"/>
          <w:lang w:eastAsia="ru-RU"/>
        </w:rPr>
        <w:t>→</w:t>
      </w:r>
      <w:r w:rsidRPr="00EB792C">
        <w:rPr>
          <w:rFonts w:ascii="Times New Roman" w:hAnsi="Times New Roman" w:cs="Times New Roman"/>
          <w:b/>
          <w:noProof/>
          <w:sz w:val="28"/>
          <w:lang w:eastAsia="ru-RU"/>
        </w:rPr>
        <w:t xml:space="preserve"> Выровнять линию</w:t>
      </w:r>
      <w:r w:rsidR="00EB792C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>. Результаты работы этой функции могут отличаться от ожидаемых пользователем, поэтому для отмены данного действия можно воспользоваться сочетанием клавиш [</w:t>
      </w:r>
      <w:r w:rsidRPr="00564BE4">
        <w:rPr>
          <w:rFonts w:ascii="Times New Roman" w:hAnsi="Times New Roman" w:cs="Times New Roman"/>
          <w:noProof/>
          <w:sz w:val="28"/>
          <w:lang w:val="en-US" w:eastAsia="ru-RU"/>
        </w:rPr>
        <w:t>Ctrl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>]+[</w:t>
      </w:r>
      <w:r w:rsidRPr="00564BE4">
        <w:rPr>
          <w:rFonts w:ascii="Times New Roman" w:hAnsi="Times New Roman" w:cs="Times New Roman"/>
          <w:noProof/>
          <w:sz w:val="28"/>
          <w:lang w:val="en-US" w:eastAsia="ru-RU"/>
        </w:rPr>
        <w:t>Z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], либо пунктом меню </w:t>
      </w:r>
      <w:r w:rsidRPr="00EB792C">
        <w:rPr>
          <w:rFonts w:ascii="Times New Roman" w:hAnsi="Times New Roman" w:cs="Times New Roman"/>
          <w:b/>
          <w:noProof/>
          <w:sz w:val="28"/>
          <w:lang w:eastAsia="ru-RU"/>
        </w:rPr>
        <w:t xml:space="preserve">«Правка </w:t>
      </w:r>
      <w:r w:rsidR="00AF4E8E">
        <w:rPr>
          <w:rFonts w:ascii="Times New Roman" w:hAnsi="Times New Roman" w:cs="Times New Roman"/>
          <w:b/>
          <w:noProof/>
          <w:sz w:val="28"/>
          <w:lang w:eastAsia="ru-RU"/>
        </w:rPr>
        <w:t xml:space="preserve">→ </w:t>
      </w:r>
      <w:r w:rsidRPr="00EB792C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164768" cy="124691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0548" t="16271" r="87986" b="81757"/>
                    <a:stretch/>
                  </pic:blipFill>
                  <pic:spPr bwMode="auto">
                    <a:xfrm>
                      <a:off x="0" y="0"/>
                      <a:ext cx="188886" cy="14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B792C">
        <w:rPr>
          <w:rFonts w:ascii="Times New Roman" w:hAnsi="Times New Roman" w:cs="Times New Roman"/>
          <w:b/>
          <w:noProof/>
          <w:sz w:val="28"/>
          <w:lang w:eastAsia="ru-RU"/>
        </w:rPr>
        <w:t>Отмена»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 в основном окне программы, либо пунктом меню </w:t>
      </w:r>
      <w:r w:rsidRPr="00EB792C">
        <w:rPr>
          <w:rFonts w:ascii="Times New Roman" w:hAnsi="Times New Roman" w:cs="Times New Roman"/>
          <w:b/>
          <w:noProof/>
          <w:sz w:val="28"/>
          <w:lang w:eastAsia="ru-RU"/>
        </w:rPr>
        <w:t xml:space="preserve">«Правка </w:t>
      </w:r>
      <w:r w:rsidR="00AF4E8E">
        <w:rPr>
          <w:rFonts w:ascii="Times New Roman" w:hAnsi="Times New Roman" w:cs="Times New Roman"/>
          <w:b/>
          <w:noProof/>
          <w:sz w:val="28"/>
          <w:lang w:eastAsia="ru-RU"/>
        </w:rPr>
        <w:t>→</w:t>
      </w:r>
      <w:r w:rsidR="00596787" w:rsidRPr="00EB792C">
        <w:rPr>
          <w:rFonts w:ascii="Times New Roman" w:hAnsi="Times New Roman" w:cs="Times New Roman"/>
          <w:b/>
          <w:noProof/>
          <w:sz w:val="28"/>
          <w:lang w:eastAsia="ru-RU"/>
        </w:rPr>
        <w:t xml:space="preserve"> </w:t>
      </w:r>
      <w:r w:rsidRPr="00EB792C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164768" cy="124691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0548" t="16271" r="87986" b="81757"/>
                    <a:stretch/>
                  </pic:blipFill>
                  <pic:spPr bwMode="auto">
                    <a:xfrm>
                      <a:off x="0" y="0"/>
                      <a:ext cx="188886" cy="14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B792C">
        <w:rPr>
          <w:rFonts w:ascii="Times New Roman" w:hAnsi="Times New Roman" w:cs="Times New Roman"/>
          <w:b/>
          <w:noProof/>
          <w:sz w:val="28"/>
          <w:lang w:eastAsia="ru-RU"/>
        </w:rPr>
        <w:t>Отмена действия»</w:t>
      </w: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 при работе в графическом редакторе.</w:t>
      </w:r>
    </w:p>
    <w:p w:rsidR="0040374A" w:rsidRPr="00564BE4" w:rsidRDefault="0040374A" w:rsidP="004102E0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564BE4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59678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723217" cy="144780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7143" t="43174" r="55331" b="37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17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74A" w:rsidRPr="001130A4" w:rsidRDefault="0040374A" w:rsidP="004102E0">
      <w:pPr>
        <w:jc w:val="both"/>
        <w:rPr>
          <w:rFonts w:ascii="Times New Roman" w:hAnsi="Times New Roman" w:cs="Times New Roman"/>
          <w:b/>
          <w:noProof/>
          <w:sz w:val="24"/>
          <w:lang w:eastAsia="ru-RU"/>
        </w:rPr>
      </w:pPr>
      <w:r w:rsidRPr="001130A4">
        <w:rPr>
          <w:rFonts w:ascii="Times New Roman" w:hAnsi="Times New Roman" w:cs="Times New Roman"/>
          <w:b/>
          <w:noProof/>
          <w:sz w:val="24"/>
          <w:lang w:eastAsia="ru-RU"/>
        </w:rPr>
        <w:t>Пример работы функции «Выровнять линию»: слева полилиния до применения функции, справа после.</w:t>
      </w:r>
    </w:p>
    <w:p w:rsidR="0040374A" w:rsidRPr="00564BE4" w:rsidRDefault="0040374A" w:rsidP="004102E0">
      <w:pPr>
        <w:jc w:val="both"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564BE4">
        <w:rPr>
          <w:rFonts w:ascii="Times New Roman" w:hAnsi="Times New Roman" w:cs="Times New Roman"/>
          <w:b/>
          <w:i/>
          <w:noProof/>
          <w:sz w:val="28"/>
          <w:lang w:eastAsia="ru-RU"/>
        </w:rPr>
        <w:t>Свойства</w:t>
      </w:r>
    </w:p>
    <w:p w:rsidR="0040374A" w:rsidRDefault="006D4824" w:rsidP="004102E0">
      <w:pPr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15025" cy="5762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17436" w:type="dxa"/>
        <w:tblLook w:val="04A0" w:firstRow="1" w:lastRow="0" w:firstColumn="1" w:lastColumn="0" w:noHBand="0" w:noVBand="1"/>
      </w:tblPr>
      <w:tblGrid>
        <w:gridCol w:w="2470"/>
        <w:gridCol w:w="1750"/>
        <w:gridCol w:w="2523"/>
        <w:gridCol w:w="1285"/>
        <w:gridCol w:w="2320"/>
        <w:gridCol w:w="7088"/>
      </w:tblGrid>
      <w:tr w:rsidR="001130A4" w:rsidRPr="001130A4" w:rsidTr="003B12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4102E0">
            <w:pPr>
              <w:jc w:val="both"/>
              <w:rPr>
                <w:b w:val="0"/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750" w:type="dxa"/>
          </w:tcPr>
          <w:p w:rsidR="001130A4" w:rsidRPr="001130A4" w:rsidRDefault="001130A4" w:rsidP="004102E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523" w:type="dxa"/>
          </w:tcPr>
          <w:p w:rsidR="001130A4" w:rsidRPr="001130A4" w:rsidRDefault="001130A4" w:rsidP="004102E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3605" w:type="dxa"/>
            <w:gridSpan w:val="2"/>
          </w:tcPr>
          <w:p w:rsidR="001130A4" w:rsidRPr="00D07008" w:rsidRDefault="001130A4" w:rsidP="004102E0">
            <w:pPr>
              <w:autoSpaceDE w:val="0"/>
              <w:autoSpaceDN w:val="0"/>
              <w:adjustRightInd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:rsidR="001130A4" w:rsidRPr="001130A4" w:rsidRDefault="001130A4" w:rsidP="004102E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F5593C">
              <w:rPr>
                <w:rFonts w:ascii="Calibri" w:eastAsia="Times New Roman" w:hAnsi="Calibri" w:cs="Arial"/>
                <w:szCs w:val="22"/>
              </w:rPr>
              <w:t>{</w:t>
            </w:r>
            <w:r w:rsidRPr="00D07008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F5593C">
              <w:rPr>
                <w:rFonts w:ascii="Calibri" w:eastAsia="Times New Roman" w:hAnsi="Calibri" w:cs="Arial"/>
                <w:szCs w:val="22"/>
              </w:rPr>
              <w:t>}</w:t>
            </w:r>
            <w:r w:rsidRPr="00D07008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7088" w:type="dxa"/>
          </w:tcPr>
          <w:p w:rsidR="001130A4" w:rsidRPr="001130A4" w:rsidRDefault="001130A4" w:rsidP="004102E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1130A4" w:rsidRPr="001130A4" w:rsidTr="003B12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4102E0">
            <w:pPr>
              <w:tabs>
                <w:tab w:val="right" w:pos="1921"/>
              </w:tabs>
              <w:jc w:val="both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Имя объекта</w:t>
            </w:r>
            <w:r w:rsidRPr="001130A4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750" w:type="dxa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523" w:type="dxa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val="en-US" w:eastAsia="ru-RU"/>
              </w:rPr>
              <w:t>Polyline&lt;N&gt;</w:t>
            </w:r>
          </w:p>
        </w:tc>
        <w:tc>
          <w:tcPr>
            <w:tcW w:w="3605" w:type="dxa"/>
            <w:gridSpan w:val="2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7088" w:type="dxa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Данное имя используется для обращения к свойтсвам объекта, например, в скрипте:</w:t>
            </w:r>
          </w:p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val="en-US" w:eastAsia="ru-RU"/>
              </w:rPr>
              <w:t>Point.Visible</w:t>
            </w:r>
            <w:r w:rsidRPr="001130A4">
              <w:rPr>
                <w:noProof/>
                <w:szCs w:val="22"/>
                <w:lang w:eastAsia="ru-RU"/>
              </w:rPr>
              <w:t>.</w:t>
            </w:r>
          </w:p>
        </w:tc>
      </w:tr>
      <w:tr w:rsidR="001130A4" w:rsidRPr="001130A4" w:rsidTr="003B12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4102E0">
            <w:pPr>
              <w:jc w:val="both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750" w:type="dxa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523" w:type="dxa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val="en-US" w:eastAsia="ru-RU"/>
              </w:rPr>
              <w:t>Polyline</w:t>
            </w:r>
          </w:p>
        </w:tc>
        <w:tc>
          <w:tcPr>
            <w:tcW w:w="3605" w:type="dxa"/>
            <w:gridSpan w:val="2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7088" w:type="dxa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1130A4" w:rsidRPr="001130A4" w:rsidTr="003B12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4102E0">
            <w:pPr>
              <w:jc w:val="both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750" w:type="dxa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523" w:type="dxa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i/>
                <w:noProof/>
                <w:szCs w:val="22"/>
                <w:lang w:val="en-US" w:eastAsia="ru-RU"/>
              </w:rPr>
              <w:t>&lt;</w:t>
            </w:r>
            <w:r w:rsidRPr="001130A4">
              <w:rPr>
                <w:i/>
                <w:noProof/>
                <w:szCs w:val="22"/>
                <w:lang w:eastAsia="ru-RU"/>
              </w:rPr>
              <w:t>нет</w:t>
            </w:r>
            <w:r w:rsidRPr="001130A4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605" w:type="dxa"/>
            <w:gridSpan w:val="2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7088" w:type="dxa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1130A4" w:rsidRPr="001130A4" w:rsidTr="003B12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4102E0">
            <w:pPr>
              <w:jc w:val="both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750" w:type="dxa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523" w:type="dxa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605" w:type="dxa"/>
            <w:gridSpan w:val="2"/>
          </w:tcPr>
          <w:p w:rsidR="001130A4" w:rsidRPr="002E2B55" w:rsidRDefault="001130A4" w:rsidP="004102E0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E2B55">
              <w:rPr>
                <w:noProof/>
                <w:szCs w:val="22"/>
                <w:lang w:eastAsia="ru-RU"/>
              </w:rPr>
              <w:t>{0} Нет</w:t>
            </w:r>
          </w:p>
          <w:p w:rsidR="001130A4" w:rsidRPr="001130A4" w:rsidRDefault="001130A4" w:rsidP="004102E0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E2B55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088" w:type="dxa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1130A4" w:rsidRPr="001130A4" w:rsidTr="003B12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4102E0">
            <w:pPr>
              <w:jc w:val="both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 xml:space="preserve">Видимость при </w:t>
            </w:r>
            <w:r w:rsidRPr="001130A4">
              <w:rPr>
                <w:noProof/>
                <w:szCs w:val="22"/>
                <w:lang w:eastAsia="ru-RU"/>
              </w:rPr>
              <w:lastRenderedPageBreak/>
              <w:t>выполнении</w:t>
            </w:r>
          </w:p>
        </w:tc>
        <w:tc>
          <w:tcPr>
            <w:tcW w:w="1750" w:type="dxa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lastRenderedPageBreak/>
              <w:t>Visible</w:t>
            </w:r>
          </w:p>
        </w:tc>
        <w:tc>
          <w:tcPr>
            <w:tcW w:w="2523" w:type="dxa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605" w:type="dxa"/>
            <w:gridSpan w:val="2"/>
          </w:tcPr>
          <w:p w:rsidR="001130A4" w:rsidRPr="002E2B55" w:rsidRDefault="001130A4" w:rsidP="004102E0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E2B55">
              <w:rPr>
                <w:noProof/>
                <w:szCs w:val="22"/>
                <w:lang w:eastAsia="ru-RU"/>
              </w:rPr>
              <w:t>{0} Нет</w:t>
            </w:r>
          </w:p>
          <w:p w:rsidR="001130A4" w:rsidRPr="001130A4" w:rsidRDefault="001130A4" w:rsidP="004102E0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E2B55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088" w:type="dxa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 xml:space="preserve">Включает и отключает отображение объекта в режиме «Индикация» </w:t>
            </w:r>
            <w:r w:rsidRPr="001130A4">
              <w:rPr>
                <w:noProof/>
                <w:szCs w:val="22"/>
                <w:lang w:eastAsia="ru-RU"/>
              </w:rPr>
              <w:lastRenderedPageBreak/>
              <w:t>при запуске расчёта.</w:t>
            </w:r>
          </w:p>
        </w:tc>
      </w:tr>
      <w:tr w:rsidR="001130A4" w:rsidRPr="001130A4" w:rsidTr="003B12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4102E0">
            <w:pPr>
              <w:jc w:val="both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lastRenderedPageBreak/>
              <w:t>Цвет</w:t>
            </w:r>
          </w:p>
        </w:tc>
        <w:tc>
          <w:tcPr>
            <w:tcW w:w="1750" w:type="dxa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523" w:type="dxa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1130A4">
              <w:rPr>
                <w:i/>
                <w:noProof/>
                <w:szCs w:val="22"/>
                <w:lang w:val="en-US" w:eastAsia="ru-RU"/>
              </w:rPr>
              <w:t>&lt;</w:t>
            </w:r>
            <w:r w:rsidRPr="001130A4">
              <w:rPr>
                <w:i/>
                <w:noProof/>
                <w:szCs w:val="22"/>
                <w:lang w:eastAsia="ru-RU"/>
              </w:rPr>
              <w:t>черный</w:t>
            </w:r>
            <w:r w:rsidRPr="001130A4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605" w:type="dxa"/>
            <w:gridSpan w:val="2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7088" w:type="dxa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 xml:space="preserve">Цвет отображаемой полилинии. </w:t>
            </w:r>
          </w:p>
        </w:tc>
      </w:tr>
      <w:tr w:rsidR="001130A4" w:rsidRPr="001130A4" w:rsidTr="003B12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4102E0">
            <w:pPr>
              <w:jc w:val="both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750" w:type="dxa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523" w:type="dxa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130A4">
              <w:rPr>
                <w:noProof/>
                <w:szCs w:val="22"/>
                <w:lang w:val="en-US" w:eastAsia="ru-RU"/>
              </w:rPr>
              <w:t>[(X1,Y1),(X2,Y2)…(Xn,Yn)]</w:t>
            </w:r>
          </w:p>
        </w:tc>
        <w:tc>
          <w:tcPr>
            <w:tcW w:w="3605" w:type="dxa"/>
            <w:gridSpan w:val="2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 xml:space="preserve">Значения </w:t>
            </w:r>
            <w:r w:rsidRPr="001130A4">
              <w:rPr>
                <w:noProof/>
                <w:szCs w:val="22"/>
                <w:lang w:val="en-US" w:eastAsia="ru-RU"/>
              </w:rPr>
              <w:t>float</w:t>
            </w:r>
            <w:r w:rsidRPr="001130A4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 xml:space="preserve">[(56 , 104), (112 , </w:t>
            </w:r>
            <w:r w:rsidRPr="001130A4">
              <w:rPr>
                <w:noProof/>
                <w:szCs w:val="22"/>
                <w:lang w:val="en-US" w:eastAsia="ru-RU"/>
              </w:rPr>
              <w:t>src1</w:t>
            </w:r>
            <w:r w:rsidRPr="001130A4">
              <w:rPr>
                <w:noProof/>
                <w:szCs w:val="22"/>
                <w:lang w:eastAsia="ru-RU"/>
              </w:rPr>
              <w:t>),(</w:t>
            </w:r>
            <w:r w:rsidRPr="001130A4">
              <w:rPr>
                <w:noProof/>
                <w:szCs w:val="22"/>
                <w:lang w:val="en-US" w:eastAsia="ru-RU"/>
              </w:rPr>
              <w:t>coord3*k4</w:t>
            </w:r>
            <w:r w:rsidRPr="001130A4">
              <w:rPr>
                <w:noProof/>
                <w:szCs w:val="22"/>
                <w:lang w:eastAsia="ru-RU"/>
              </w:rPr>
              <w:t xml:space="preserve"> , 40)]</w:t>
            </w:r>
          </w:p>
        </w:tc>
        <w:tc>
          <w:tcPr>
            <w:tcW w:w="7088" w:type="dxa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 xml:space="preserve">Координаты </w:t>
            </w:r>
            <w:r w:rsidRPr="001130A4">
              <w:rPr>
                <w:noProof/>
                <w:szCs w:val="22"/>
                <w:lang w:val="en-US" w:eastAsia="ru-RU"/>
              </w:rPr>
              <w:t>X</w:t>
            </w:r>
            <w:r w:rsidRPr="001130A4">
              <w:rPr>
                <w:noProof/>
                <w:szCs w:val="22"/>
                <w:lang w:eastAsia="ru-RU"/>
              </w:rPr>
              <w:t xml:space="preserve"> и </w:t>
            </w:r>
            <w:r w:rsidRPr="001130A4">
              <w:rPr>
                <w:noProof/>
                <w:szCs w:val="22"/>
                <w:lang w:val="en-US" w:eastAsia="ru-RU"/>
              </w:rPr>
              <w:t>Y</w:t>
            </w:r>
            <w:r w:rsidRPr="001130A4">
              <w:rPr>
                <w:noProof/>
                <w:szCs w:val="22"/>
                <w:lang w:eastAsia="ru-RU"/>
              </w:rPr>
              <w:t xml:space="preserve"> всех вершин отображаемой полилинии в координатном пространстве окна.</w:t>
            </w:r>
          </w:p>
        </w:tc>
      </w:tr>
      <w:tr w:rsidR="001130A4" w:rsidRPr="001130A4" w:rsidTr="003B12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4102E0">
            <w:pPr>
              <w:jc w:val="both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750" w:type="dxa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523" w:type="dxa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i/>
                <w:noProof/>
                <w:szCs w:val="22"/>
                <w:lang w:val="en-US" w:eastAsia="ru-RU"/>
              </w:rPr>
              <w:t>&lt;</w:t>
            </w:r>
            <w:r w:rsidRPr="001130A4">
              <w:rPr>
                <w:i/>
                <w:noProof/>
                <w:szCs w:val="22"/>
                <w:lang w:eastAsia="ru-RU"/>
              </w:rPr>
              <w:t>нет</w:t>
            </w:r>
            <w:r w:rsidRPr="001130A4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605" w:type="dxa"/>
            <w:gridSpan w:val="2"/>
          </w:tcPr>
          <w:p w:rsidR="001130A4" w:rsidRPr="002E2B55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E2B55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7088" w:type="dxa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1130A4" w:rsidRPr="001130A4" w:rsidTr="003B12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4102E0">
            <w:pPr>
              <w:jc w:val="both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750" w:type="dxa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523" w:type="dxa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605" w:type="dxa"/>
            <w:gridSpan w:val="2"/>
          </w:tcPr>
          <w:p w:rsidR="001130A4" w:rsidRPr="002E2B55" w:rsidRDefault="001130A4" w:rsidP="004102E0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E2B55">
              <w:rPr>
                <w:noProof/>
                <w:szCs w:val="22"/>
                <w:lang w:eastAsia="ru-RU"/>
              </w:rPr>
              <w:t>{0} Нет</w:t>
            </w:r>
          </w:p>
          <w:p w:rsidR="001130A4" w:rsidRPr="002E2B55" w:rsidRDefault="001130A4" w:rsidP="004102E0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E2B55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088" w:type="dxa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1130A4" w:rsidRPr="001130A4" w:rsidTr="003B12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4102E0">
            <w:pPr>
              <w:jc w:val="both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750" w:type="dxa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523" w:type="dxa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3605" w:type="dxa"/>
            <w:gridSpan w:val="2"/>
          </w:tcPr>
          <w:p w:rsidR="001130A4" w:rsidRPr="002E2B55" w:rsidRDefault="001130A4" w:rsidP="004102E0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E2B55">
              <w:rPr>
                <w:noProof/>
                <w:szCs w:val="22"/>
                <w:lang w:eastAsia="ru-RU"/>
              </w:rPr>
              <w:t>{0} Двойной щелчок</w:t>
            </w:r>
          </w:p>
          <w:p w:rsidR="001130A4" w:rsidRPr="002E2B55" w:rsidRDefault="001130A4" w:rsidP="004102E0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E2B55">
              <w:rPr>
                <w:noProof/>
                <w:szCs w:val="22"/>
                <w:lang w:eastAsia="ru-RU"/>
              </w:rPr>
              <w:t>{1} Щелчок левой кнопкой</w:t>
            </w:r>
          </w:p>
          <w:p w:rsidR="001130A4" w:rsidRPr="001130A4" w:rsidRDefault="001130A4" w:rsidP="004102E0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E2B55">
              <w:rPr>
                <w:noProof/>
                <w:szCs w:val="22"/>
                <w:lang w:eastAsia="ru-RU"/>
              </w:rPr>
              <w:t>{2} Щелчок правой кнопкой</w:t>
            </w:r>
          </w:p>
        </w:tc>
        <w:tc>
          <w:tcPr>
            <w:tcW w:w="7088" w:type="dxa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1130A4" w:rsidRPr="001130A4" w:rsidTr="003B12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4102E0">
            <w:pPr>
              <w:jc w:val="both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750" w:type="dxa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523" w:type="dxa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605" w:type="dxa"/>
            <w:gridSpan w:val="2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088" w:type="dxa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1130A4" w:rsidRPr="001130A4" w:rsidTr="003B12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4102E0">
            <w:pPr>
              <w:jc w:val="both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750" w:type="dxa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523" w:type="dxa"/>
          </w:tcPr>
          <w:p w:rsidR="001130A4" w:rsidRPr="001130A4" w:rsidRDefault="005E4129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3605" w:type="dxa"/>
            <w:gridSpan w:val="2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7088" w:type="dxa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1130A4" w:rsidRPr="001130A4" w:rsidTr="003B12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4102E0">
            <w:pPr>
              <w:jc w:val="both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750" w:type="dxa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523" w:type="dxa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605" w:type="dxa"/>
            <w:gridSpan w:val="2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088" w:type="dxa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1130A4" w:rsidRPr="001130A4" w:rsidTr="003B12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4102E0">
            <w:pPr>
              <w:jc w:val="both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750" w:type="dxa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523" w:type="dxa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i/>
                <w:noProof/>
                <w:szCs w:val="22"/>
                <w:lang w:val="en-US" w:eastAsia="ru-RU"/>
              </w:rPr>
              <w:t>&lt;</w:t>
            </w:r>
            <w:r w:rsidRPr="001130A4">
              <w:rPr>
                <w:i/>
                <w:noProof/>
                <w:szCs w:val="22"/>
                <w:lang w:eastAsia="ru-RU"/>
              </w:rPr>
              <w:t>нет</w:t>
            </w:r>
            <w:r w:rsidRPr="001130A4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605" w:type="dxa"/>
            <w:gridSpan w:val="2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088" w:type="dxa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1130A4" w:rsidRPr="001130A4" w:rsidTr="003B12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4102E0">
            <w:pPr>
              <w:jc w:val="both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750" w:type="dxa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523" w:type="dxa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i/>
                <w:noProof/>
                <w:szCs w:val="22"/>
                <w:lang w:val="en-US" w:eastAsia="ru-RU"/>
              </w:rPr>
              <w:t>&lt;</w:t>
            </w:r>
            <w:r w:rsidRPr="001130A4">
              <w:rPr>
                <w:i/>
                <w:noProof/>
                <w:szCs w:val="22"/>
                <w:lang w:eastAsia="ru-RU"/>
              </w:rPr>
              <w:t>нет</w:t>
            </w:r>
            <w:r w:rsidRPr="001130A4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605" w:type="dxa"/>
            <w:gridSpan w:val="2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088" w:type="dxa"/>
          </w:tcPr>
          <w:p w:rsidR="001130A4" w:rsidRPr="001130A4" w:rsidRDefault="003B1280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lang w:eastAsia="ru-RU"/>
              </w:rPr>
              <w:t>Текст скрипта, исполняемого при выполнении расчёта.</w:t>
            </w:r>
          </w:p>
        </w:tc>
      </w:tr>
      <w:tr w:rsidR="001130A4" w:rsidRPr="001130A4" w:rsidTr="003B12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4102E0">
            <w:pPr>
              <w:jc w:val="both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Толщина линии</w:t>
            </w:r>
          </w:p>
        </w:tc>
        <w:tc>
          <w:tcPr>
            <w:tcW w:w="1750" w:type="dxa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130A4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523" w:type="dxa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1</w:t>
            </w:r>
          </w:p>
        </w:tc>
        <w:tc>
          <w:tcPr>
            <w:tcW w:w="3605" w:type="dxa"/>
            <w:gridSpan w:val="2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 xml:space="preserve">Значения </w:t>
            </w:r>
            <w:r w:rsidRPr="001130A4">
              <w:rPr>
                <w:noProof/>
                <w:szCs w:val="22"/>
                <w:lang w:val="en-US" w:eastAsia="ru-RU"/>
              </w:rPr>
              <w:t>float</w:t>
            </w:r>
          </w:p>
        </w:tc>
        <w:tc>
          <w:tcPr>
            <w:tcW w:w="7088" w:type="dxa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Толщина изображаемой линии в пикселях.</w:t>
            </w:r>
          </w:p>
        </w:tc>
      </w:tr>
      <w:tr w:rsidR="001130A4" w:rsidRPr="001130A4" w:rsidTr="003B12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4102E0">
            <w:pPr>
              <w:jc w:val="both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Стиль линии</w:t>
            </w:r>
          </w:p>
        </w:tc>
        <w:tc>
          <w:tcPr>
            <w:tcW w:w="1750" w:type="dxa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130A4">
              <w:rPr>
                <w:noProof/>
                <w:szCs w:val="22"/>
                <w:lang w:val="en-US" w:eastAsia="ru-RU"/>
              </w:rPr>
              <w:t>PenStyle</w:t>
            </w:r>
          </w:p>
        </w:tc>
        <w:tc>
          <w:tcPr>
            <w:tcW w:w="2523" w:type="dxa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Сплошная</w:t>
            </w:r>
          </w:p>
        </w:tc>
        <w:tc>
          <w:tcPr>
            <w:tcW w:w="1285" w:type="dxa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lang w:eastAsia="ru-RU"/>
              </w:rPr>
              <w:drawing>
                <wp:inline distT="0" distB="0" distL="0" distR="0">
                  <wp:extent cx="662305" cy="1016000"/>
                  <wp:effectExtent l="0" t="0" r="0" b="0"/>
                  <wp:docPr id="10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34949" t="39374" r="51073" b="43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457" cy="10177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0" w:type="dxa"/>
          </w:tcPr>
          <w:p w:rsidR="001130A4" w:rsidRPr="00D07008" w:rsidRDefault="001130A4" w:rsidP="004102E0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5593C">
              <w:rPr>
                <w:noProof/>
                <w:szCs w:val="22"/>
                <w:lang w:eastAsia="ru-RU"/>
              </w:rPr>
              <w:t xml:space="preserve">{0} </w:t>
            </w:r>
            <w:r w:rsidRPr="00D07008">
              <w:rPr>
                <w:noProof/>
                <w:szCs w:val="22"/>
                <w:lang w:eastAsia="ru-RU"/>
              </w:rPr>
              <w:t>Сплошная</w:t>
            </w:r>
          </w:p>
          <w:p w:rsidR="001130A4" w:rsidRPr="00D07008" w:rsidRDefault="001130A4" w:rsidP="004102E0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5593C">
              <w:rPr>
                <w:noProof/>
                <w:szCs w:val="22"/>
                <w:lang w:eastAsia="ru-RU"/>
              </w:rPr>
              <w:t xml:space="preserve">{1} </w:t>
            </w:r>
            <w:r w:rsidRPr="00D07008">
              <w:rPr>
                <w:noProof/>
                <w:szCs w:val="22"/>
                <w:lang w:eastAsia="ru-RU"/>
              </w:rPr>
              <w:t>Штриховая</w:t>
            </w:r>
          </w:p>
          <w:p w:rsidR="001130A4" w:rsidRPr="00D07008" w:rsidRDefault="001130A4" w:rsidP="004102E0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5593C">
              <w:rPr>
                <w:noProof/>
                <w:szCs w:val="22"/>
                <w:lang w:eastAsia="ru-RU"/>
              </w:rPr>
              <w:t xml:space="preserve">{2} </w:t>
            </w:r>
            <w:r w:rsidRPr="00D07008">
              <w:rPr>
                <w:noProof/>
                <w:szCs w:val="22"/>
                <w:lang w:eastAsia="ru-RU"/>
              </w:rPr>
              <w:t>Пунктирная</w:t>
            </w:r>
          </w:p>
          <w:p w:rsidR="001130A4" w:rsidRPr="00D07008" w:rsidRDefault="001130A4" w:rsidP="004102E0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5593C">
              <w:rPr>
                <w:noProof/>
                <w:szCs w:val="22"/>
                <w:lang w:eastAsia="ru-RU"/>
              </w:rPr>
              <w:t xml:space="preserve">{3} </w:t>
            </w:r>
            <w:r w:rsidRPr="00D07008">
              <w:rPr>
                <w:noProof/>
                <w:szCs w:val="22"/>
                <w:lang w:eastAsia="ru-RU"/>
              </w:rPr>
              <w:t>Штрихпунктирная</w:t>
            </w:r>
          </w:p>
          <w:p w:rsidR="001130A4" w:rsidRPr="001130A4" w:rsidRDefault="001130A4" w:rsidP="004102E0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5593C">
              <w:rPr>
                <w:noProof/>
                <w:szCs w:val="22"/>
                <w:lang w:eastAsia="ru-RU"/>
              </w:rPr>
              <w:t xml:space="preserve">{4} </w:t>
            </w:r>
            <w:r w:rsidRPr="00D07008">
              <w:rPr>
                <w:noProof/>
                <w:szCs w:val="22"/>
                <w:lang w:eastAsia="ru-RU"/>
              </w:rPr>
              <w:t>С двумя точками</w:t>
            </w:r>
          </w:p>
        </w:tc>
        <w:tc>
          <w:tcPr>
            <w:tcW w:w="7088" w:type="dxa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Выбор из набора доступных вариантов стилей линии.</w:t>
            </w:r>
          </w:p>
        </w:tc>
      </w:tr>
      <w:tr w:rsidR="001130A4" w:rsidRPr="001130A4" w:rsidTr="003B12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4102E0">
            <w:pPr>
              <w:jc w:val="both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Толщина границы</w:t>
            </w:r>
          </w:p>
        </w:tc>
        <w:tc>
          <w:tcPr>
            <w:tcW w:w="1750" w:type="dxa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130A4">
              <w:rPr>
                <w:noProof/>
                <w:szCs w:val="22"/>
                <w:lang w:val="en-US" w:eastAsia="ru-RU"/>
              </w:rPr>
              <w:t>DorderWidth</w:t>
            </w:r>
          </w:p>
        </w:tc>
        <w:tc>
          <w:tcPr>
            <w:tcW w:w="2523" w:type="dxa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605" w:type="dxa"/>
            <w:gridSpan w:val="2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 xml:space="preserve">Значения </w:t>
            </w:r>
            <w:r w:rsidRPr="001130A4">
              <w:rPr>
                <w:noProof/>
                <w:szCs w:val="22"/>
                <w:lang w:val="en-US" w:eastAsia="ru-RU"/>
              </w:rPr>
              <w:t>float</w:t>
            </w:r>
          </w:p>
        </w:tc>
        <w:tc>
          <w:tcPr>
            <w:tcW w:w="7088" w:type="dxa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Толщина абриса изображаемой линии в пикселях.</w:t>
            </w:r>
          </w:p>
        </w:tc>
      </w:tr>
      <w:tr w:rsidR="001130A4" w:rsidRPr="001130A4" w:rsidTr="003B12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4102E0">
            <w:pPr>
              <w:jc w:val="both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Цвет границы</w:t>
            </w:r>
          </w:p>
        </w:tc>
        <w:tc>
          <w:tcPr>
            <w:tcW w:w="1750" w:type="dxa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130A4">
              <w:rPr>
                <w:noProof/>
                <w:szCs w:val="22"/>
                <w:lang w:val="en-US" w:eastAsia="ru-RU"/>
              </w:rPr>
              <w:t>BorderColor</w:t>
            </w:r>
          </w:p>
        </w:tc>
        <w:tc>
          <w:tcPr>
            <w:tcW w:w="2523" w:type="dxa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noProof/>
                <w:szCs w:val="22"/>
                <w:lang w:eastAsia="ru-RU"/>
              </w:rPr>
            </w:pPr>
            <w:r w:rsidRPr="001130A4">
              <w:rPr>
                <w:i/>
                <w:noProof/>
                <w:szCs w:val="22"/>
                <w:lang w:val="en-US" w:eastAsia="ru-RU"/>
              </w:rPr>
              <w:t>&lt;</w:t>
            </w:r>
            <w:r w:rsidRPr="001130A4">
              <w:rPr>
                <w:i/>
                <w:noProof/>
                <w:szCs w:val="22"/>
                <w:lang w:eastAsia="ru-RU"/>
              </w:rPr>
              <w:t>нет</w:t>
            </w:r>
            <w:r w:rsidRPr="001130A4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605" w:type="dxa"/>
            <w:gridSpan w:val="2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 xml:space="preserve">Цвет выбирается из стандартной </w:t>
            </w:r>
            <w:r w:rsidRPr="001130A4">
              <w:rPr>
                <w:noProof/>
                <w:szCs w:val="22"/>
                <w:lang w:eastAsia="ru-RU"/>
              </w:rPr>
              <w:lastRenderedPageBreak/>
              <w:t>системной палитры.</w:t>
            </w:r>
          </w:p>
        </w:tc>
        <w:tc>
          <w:tcPr>
            <w:tcW w:w="7088" w:type="dxa"/>
          </w:tcPr>
          <w:p w:rsidR="001130A4" w:rsidRPr="001130A4" w:rsidRDefault="001130A4" w:rsidP="004102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lastRenderedPageBreak/>
              <w:t>Цвет абриса.</w:t>
            </w:r>
          </w:p>
        </w:tc>
      </w:tr>
      <w:tr w:rsidR="001130A4" w:rsidRPr="001130A4" w:rsidTr="003B12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</w:tcPr>
          <w:p w:rsidR="001130A4" w:rsidRPr="001130A4" w:rsidRDefault="001130A4" w:rsidP="004102E0">
            <w:pPr>
              <w:jc w:val="both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lastRenderedPageBreak/>
              <w:t>Коэффициент прозрачности</w:t>
            </w:r>
          </w:p>
        </w:tc>
        <w:tc>
          <w:tcPr>
            <w:tcW w:w="1750" w:type="dxa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130A4">
              <w:rPr>
                <w:noProof/>
                <w:szCs w:val="22"/>
                <w:lang w:val="en-US" w:eastAsia="ru-RU"/>
              </w:rPr>
              <w:t>Opacity</w:t>
            </w:r>
          </w:p>
        </w:tc>
        <w:tc>
          <w:tcPr>
            <w:tcW w:w="2523" w:type="dxa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130A4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605" w:type="dxa"/>
            <w:gridSpan w:val="2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 xml:space="preserve">Значения </w:t>
            </w:r>
            <w:r w:rsidRPr="001130A4">
              <w:rPr>
                <w:noProof/>
                <w:szCs w:val="22"/>
                <w:lang w:val="en-US" w:eastAsia="ru-RU"/>
              </w:rPr>
              <w:t xml:space="preserve">float </w:t>
            </w:r>
            <w:r w:rsidRPr="001130A4">
              <w:rPr>
                <w:noProof/>
                <w:szCs w:val="22"/>
                <w:lang w:eastAsia="ru-RU"/>
              </w:rPr>
              <w:t>от 0 до 1.</w:t>
            </w:r>
          </w:p>
        </w:tc>
        <w:tc>
          <w:tcPr>
            <w:tcW w:w="7088" w:type="dxa"/>
          </w:tcPr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0 – полностью прозрачный объект.</w:t>
            </w:r>
          </w:p>
          <w:p w:rsidR="001130A4" w:rsidRPr="001130A4" w:rsidRDefault="001130A4" w:rsidP="004102E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130A4">
              <w:rPr>
                <w:noProof/>
                <w:szCs w:val="22"/>
                <w:lang w:eastAsia="ru-RU"/>
              </w:rPr>
              <w:t>1 – полностью непрозрачный объект.</w:t>
            </w:r>
          </w:p>
        </w:tc>
      </w:tr>
    </w:tbl>
    <w:p w:rsidR="004A3A9D" w:rsidRDefault="004A3A9D" w:rsidP="004102E0">
      <w:pPr>
        <w:jc w:val="both"/>
      </w:pPr>
    </w:p>
    <w:sectPr w:rsidR="004A3A9D" w:rsidSect="000315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40374A"/>
    <w:rsid w:val="000315EE"/>
    <w:rsid w:val="00091104"/>
    <w:rsid w:val="001130A4"/>
    <w:rsid w:val="00135CD5"/>
    <w:rsid w:val="0021224C"/>
    <w:rsid w:val="00256734"/>
    <w:rsid w:val="002E2B55"/>
    <w:rsid w:val="003B1280"/>
    <w:rsid w:val="003F25F1"/>
    <w:rsid w:val="0040374A"/>
    <w:rsid w:val="004102E0"/>
    <w:rsid w:val="004A3A9D"/>
    <w:rsid w:val="00564BE4"/>
    <w:rsid w:val="00596787"/>
    <w:rsid w:val="00597E2D"/>
    <w:rsid w:val="005C719C"/>
    <w:rsid w:val="005E4129"/>
    <w:rsid w:val="006D4824"/>
    <w:rsid w:val="008733C2"/>
    <w:rsid w:val="008769EE"/>
    <w:rsid w:val="00AE3031"/>
    <w:rsid w:val="00AF4E8E"/>
    <w:rsid w:val="00C6176E"/>
    <w:rsid w:val="00EB792C"/>
    <w:rsid w:val="00EE3D69"/>
    <w:rsid w:val="00EF1A59"/>
    <w:rsid w:val="00F55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CDA3A70-6D86-4A50-B09B-0DD21A050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374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Таблица простая 21"/>
    <w:basedOn w:val="a1"/>
    <w:uiPriority w:val="42"/>
    <w:rsid w:val="0040374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a3">
    <w:name w:val="Черезстрочный с заголовком серый"/>
    <w:basedOn w:val="a1"/>
    <w:uiPriority w:val="99"/>
    <w:rsid w:val="001130A4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  <w:style w:type="paragraph" w:styleId="a4">
    <w:name w:val="Balloon Text"/>
    <w:basedOn w:val="a"/>
    <w:link w:val="a5"/>
    <w:uiPriority w:val="99"/>
    <w:semiHidden/>
    <w:unhideWhenUsed/>
    <w:rsid w:val="00F559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559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794</Words>
  <Characters>4530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Александр Щекатуров</cp:lastModifiedBy>
  <cp:revision>22</cp:revision>
  <dcterms:created xsi:type="dcterms:W3CDTF">2014-07-14T20:13:00Z</dcterms:created>
  <dcterms:modified xsi:type="dcterms:W3CDTF">2014-11-07T08:18:00Z</dcterms:modified>
</cp:coreProperties>
</file>