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9C099A" w:rsidRDefault="007C30F0" w:rsidP="00CF7618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Из</w:t>
      </w:r>
      <w:bookmarkStart w:id="0" w:name="_GoBack"/>
      <w:bookmarkEnd w:id="0"/>
      <w:r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 xml:space="preserve">ображение </w:t>
      </w:r>
      <w:r w:rsidR="00941C9C"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(</w:t>
      </w:r>
      <w:r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R</w:t>
      </w:r>
      <w:r w:rsidR="007B7B7E"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aster</w:t>
      </w:r>
      <w:r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Image</w:t>
      </w:r>
      <w:r w:rsidR="00941C9C" w:rsidRPr="009C099A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)</w:t>
      </w:r>
    </w:p>
    <w:p w:rsidR="007C0376" w:rsidRPr="009C099A" w:rsidRDefault="00F14721" w:rsidP="00CF7618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_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46D" w:rsidRPr="009C099A" w:rsidRDefault="00F14721" w:rsidP="00CF7618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266667" cy="24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667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9C099A" w:rsidRDefault="00941C9C" w:rsidP="00CF7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9C099A" w:rsidRDefault="00941C9C" w:rsidP="00CF7618">
      <w:pPr>
        <w:tabs>
          <w:tab w:val="center" w:pos="8487"/>
        </w:tabs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6264DD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F14721" w:rsidRPr="009C099A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_2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ab/>
      </w:r>
    </w:p>
    <w:p w:rsidR="007C30F0" w:rsidRPr="009C099A" w:rsidRDefault="0050191C" w:rsidP="00CF7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2. Кликнуть в поле окна проекта или графического редактора в </w:t>
      </w:r>
      <w:r w:rsidR="007C30F0" w:rsidRPr="009C099A">
        <w:rPr>
          <w:rFonts w:ascii="Cambria" w:hAnsi="Cambria" w:cs="Times New Roman"/>
          <w:noProof/>
          <w:sz w:val="28"/>
          <w:szCs w:val="28"/>
          <w:lang w:eastAsia="ru-RU"/>
        </w:rPr>
        <w:t>месте вставки изображения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="000E18D2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Появится </w:t>
      </w:r>
      <w:r w:rsidR="007C30F0" w:rsidRPr="009C099A">
        <w:rPr>
          <w:rFonts w:ascii="Cambria" w:hAnsi="Cambria" w:cs="Times New Roman"/>
          <w:noProof/>
          <w:sz w:val="28"/>
          <w:szCs w:val="28"/>
          <w:lang w:eastAsia="ru-RU"/>
        </w:rPr>
        <w:t>изображение по умолчанию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>, вписанное в квадрат.</w:t>
      </w:r>
      <w:r w:rsidR="007C30F0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</w:p>
    <w:p w:rsidR="0050191C" w:rsidRPr="009C099A" w:rsidRDefault="0050191C" w:rsidP="00CF7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9C099A" w:rsidRDefault="0050191C" w:rsidP="00CF7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1. Выделить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>изображение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, кликнув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по нему. </w:t>
      </w:r>
    </w:p>
    <w:p w:rsidR="0050191C" w:rsidRPr="009C099A" w:rsidRDefault="0050191C" w:rsidP="00CF7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навести на не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>го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указатель мыши </w:t>
      </w:r>
      <w:r w:rsidR="005D475E" w:rsidRPr="009C099A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изображение 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на новое место.</w:t>
      </w:r>
    </w:p>
    <w:p w:rsidR="0050191C" w:rsidRPr="009C099A" w:rsidRDefault="0050191C" w:rsidP="00CF7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3. Для изменения высоты и ширины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изображения 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подвести указатель мыши к 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>маркеру в одной из вершин прямоугольника, описывающего изображение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– изображение указателя изменится на двунаправленную стрелку, нажать ЛКМ и удерживая её переместить маркер на расстояние, соответствующее новому размеру </w:t>
      </w:r>
      <w:r w:rsidR="009460DC" w:rsidRPr="009C099A">
        <w:rPr>
          <w:rFonts w:ascii="Cambria" w:hAnsi="Cambria" w:cs="Times New Roman"/>
          <w:noProof/>
          <w:sz w:val="28"/>
          <w:szCs w:val="28"/>
          <w:lang w:eastAsia="ru-RU"/>
        </w:rPr>
        <w:t>изображения</w:t>
      </w: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50191C" w:rsidRPr="009C099A" w:rsidRDefault="0050191C" w:rsidP="00CF761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4. 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Поворот  для данного примитива не предусмотрен. Если есть необходимость использовать поворот для изображений, то стоит воспользоваться примитивом «Изображение с поворотом / </w:t>
      </w:r>
      <w:r w:rsidR="007B7B7E" w:rsidRPr="009C099A">
        <w:rPr>
          <w:rFonts w:ascii="Cambria" w:hAnsi="Cambria" w:cs="Times New Roman"/>
          <w:noProof/>
          <w:sz w:val="28"/>
          <w:szCs w:val="28"/>
          <w:lang w:val="en-US" w:eastAsia="ru-RU"/>
        </w:rPr>
        <w:t>Rotated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B7B7E" w:rsidRPr="009C099A">
        <w:rPr>
          <w:rFonts w:ascii="Cambria" w:hAnsi="Cambria" w:cs="Times New Roman"/>
          <w:noProof/>
          <w:sz w:val="28"/>
          <w:szCs w:val="28"/>
          <w:lang w:val="en-US" w:eastAsia="ru-RU"/>
        </w:rPr>
        <w:t>Image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FD18B1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, либо примитивом «Картинка из файла / </w:t>
      </w:r>
      <w:r w:rsidR="00FD18B1" w:rsidRPr="009C099A">
        <w:rPr>
          <w:rFonts w:ascii="Cambria" w:hAnsi="Cambria" w:cs="Times New Roman"/>
          <w:noProof/>
          <w:sz w:val="28"/>
          <w:szCs w:val="28"/>
          <w:lang w:val="en-US" w:eastAsia="ru-RU"/>
        </w:rPr>
        <w:t>MenagedImage</w:t>
      </w:r>
      <w:r w:rsidR="00FD18B1" w:rsidRPr="009C099A">
        <w:rPr>
          <w:rFonts w:ascii="Cambria" w:hAnsi="Cambria" w:cs="Times New Roman"/>
          <w:noProof/>
          <w:sz w:val="28"/>
          <w:szCs w:val="28"/>
          <w:lang w:eastAsia="ru-RU"/>
        </w:rPr>
        <w:t>»</w:t>
      </w:r>
      <w:r w:rsidR="007B7B7E" w:rsidRPr="009C099A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</w:p>
    <w:p w:rsidR="00941C9C" w:rsidRPr="009C099A" w:rsidRDefault="00941C9C" w:rsidP="00CF7618">
      <w:pPr>
        <w:jc w:val="both"/>
        <w:rPr>
          <w:rFonts w:ascii="Cambria" w:hAnsi="Cambria" w:cs="Times New Roman"/>
          <w:b/>
          <w:i/>
          <w:noProof/>
          <w:sz w:val="28"/>
          <w:szCs w:val="28"/>
          <w:lang w:eastAsia="ru-RU"/>
        </w:rPr>
      </w:pPr>
      <w:r w:rsidRPr="009C099A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941C9C" w:rsidRPr="009C099A" w:rsidRDefault="007B7B7E" w:rsidP="00CF7618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9C099A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210300" cy="6019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1C9C" w:rsidRPr="009C099A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="00ED4941" w:rsidRPr="009C099A">
        <w:rPr>
          <w:rFonts w:ascii="Cambria" w:hAnsi="Cambria"/>
          <w:noProof/>
          <w:sz w:val="28"/>
          <w:szCs w:val="28"/>
          <w:lang w:eastAsia="ru-RU"/>
        </w:rPr>
        <w:tab/>
      </w:r>
    </w:p>
    <w:tbl>
      <w:tblPr>
        <w:tblStyle w:val="a9"/>
        <w:tblW w:w="17285" w:type="dxa"/>
        <w:tblLook w:val="04A0" w:firstRow="1" w:lastRow="0" w:firstColumn="1" w:lastColumn="0" w:noHBand="0" w:noVBand="1"/>
      </w:tblPr>
      <w:tblGrid>
        <w:gridCol w:w="2498"/>
        <w:gridCol w:w="2224"/>
        <w:gridCol w:w="2384"/>
        <w:gridCol w:w="3212"/>
        <w:gridCol w:w="6967"/>
      </w:tblGrid>
      <w:tr w:rsidR="00C03C1C" w:rsidRPr="009C099A" w:rsidTr="006D0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9C099A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C03C1C" w:rsidRPr="009C099A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RasterImage&lt;N&gt;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RasterImage3.Visible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элемента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Image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03C1C" w:rsidRPr="009C099A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,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 (X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,Y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3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)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(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X4,Y4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)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]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(44.33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,54,23)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вершин прямоугольника, описывающего изображение.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color w:val="FF0000"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 xml:space="preserve">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Ссылка при редактировании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Действие для вывода ссылки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C03C1C" w:rsidRPr="009C099A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C03C1C" w:rsidRPr="009C099A" w:rsidRDefault="00C03C1C" w:rsidP="00CF7618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highlight w:val="cyan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6D0001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6D0001" w:rsidRPr="009C099A" w:rsidRDefault="006D0001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673" w:type="dxa"/>
          </w:tcPr>
          <w:p w:rsidR="006D0001" w:rsidRPr="009C099A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402" w:type="dxa"/>
          </w:tcPr>
          <w:p w:rsidR="006D0001" w:rsidRPr="009C099A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6D0001" w:rsidRPr="009C099A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7455" w:type="dxa"/>
          </w:tcPr>
          <w:p w:rsidR="006D0001" w:rsidRPr="009C099A" w:rsidRDefault="006D0001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Width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Ширина изображения. 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Height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изображения.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RasterImage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&lt;bmp.bmp&gt;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Имя файла с растровым изображениием в формате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bmp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jpg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,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png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Указывается графический файл с растровым изображением, которое должно отображаться внутри объекта.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Прозрачность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Transparent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Включает и отключает избирательную прозрачность участков изображения, которые совпадают по цвету с цветом, указанным в свойстве «Прозрачный цвет /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TransColor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». Данное свойство может использоваться при создании изображений лицевых панелей виртуальных приборов. 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Прозрачный цвет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TransColor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белый</w:t>
            </w:r>
            <w:r w:rsidRPr="009C099A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Цвет, который будет прозрачным на изображении при включении свойства «Прозрачность /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Transparent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».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Сохранять пропорции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Proportional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C03C1C" w:rsidRPr="009C099A" w:rsidRDefault="00C03C1C" w:rsidP="00CF7618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сохранение соотношения ширины и высоты изображения при вписывании его в прямоугольные границы объекта.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Левый край исходника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ScrLeft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Смещение изображения внутри описывающего прямугольника влево. Данная опция применяется при ненулевом значении свойства «Ширина исходника», т.е. когда все изображение по ширине не вписывается полностью в прямоугольник примитива. Изображение будет смещаться влево, пока не станет видна правая граница изображения.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Верхний край исходника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ScrTop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Смещение изображения внутри описывающего прямугольника вверх. Данная опция применяется при ненулевом значении свойства «Высота исходника», т.е. когда все изображение по высоте не вписывается полностью в прямоугольник примитива. Изображение будет смещаться вверх, пока не станет видна нижняя граница изображения.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Ширина исходника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ScrWidth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Количество пикселей изображения, которые должны умещаться в прямоугольнике примитива по ширине. </w:t>
            </w:r>
          </w:p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значениях меньше, чем ширина изображения в пикселях, в прямоугольнике будет отображаться только левая часть изображения, уклавдывающаяся в указанное количество пикселей. </w:t>
            </w:r>
          </w:p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значениях больше, чем ширина изображения в пикселях, изображение будет занимать только левую часть в прямоугольнике примитива. </w:t>
            </w:r>
          </w:p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«0» отключает данную опцию.</w:t>
            </w:r>
          </w:p>
        </w:tc>
      </w:tr>
      <w:tr w:rsidR="00C03C1C" w:rsidRPr="009C099A" w:rsidTr="006D000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Высота исходника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ScrHeight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Ноль и натуральные значения, имена сигналов, математические выражения.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Количество пикселей изображения, которые должны умещаться в прямоугольнике примитива по высоте. </w:t>
            </w:r>
          </w:p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При значениях меньше, чем высота изображения в пикселях, в прямоугольнике будет отображаться только верхняя часть изображения, уклавдывающаяся в указанное количество пикселей. </w:t>
            </w:r>
          </w:p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При значениях больше, чем высота изображения в пикселях, изображение будет занимать только левую часть в прямоугольнике примитива.</w:t>
            </w:r>
          </w:p>
          <w:p w:rsidR="00C03C1C" w:rsidRPr="009C099A" w:rsidRDefault="00C03C1C" w:rsidP="00CF761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«0» отключает данную опцию.</w:t>
            </w:r>
          </w:p>
        </w:tc>
      </w:tr>
      <w:tr w:rsidR="00C03C1C" w:rsidRPr="009C099A" w:rsidTr="006D0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8" w:type="dxa"/>
          </w:tcPr>
          <w:p w:rsidR="00C03C1C" w:rsidRPr="009C099A" w:rsidRDefault="00C03C1C" w:rsidP="00CF7618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673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402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257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9C099A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7455" w:type="dxa"/>
          </w:tcPr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C03C1C" w:rsidRPr="009C099A" w:rsidRDefault="00C03C1C" w:rsidP="00CF76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9C099A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</w:tbl>
    <w:p w:rsidR="00067D90" w:rsidRPr="009C099A" w:rsidRDefault="00067D90" w:rsidP="00CF7618">
      <w:pPr>
        <w:jc w:val="both"/>
        <w:rPr>
          <w:rFonts w:ascii="Cambria" w:hAnsi="Cambria"/>
          <w:sz w:val="28"/>
          <w:szCs w:val="28"/>
        </w:rPr>
      </w:pPr>
    </w:p>
    <w:p w:rsidR="004A3A9D" w:rsidRPr="009C099A" w:rsidRDefault="00067D90" w:rsidP="00CF7618">
      <w:pPr>
        <w:jc w:val="both"/>
        <w:rPr>
          <w:rFonts w:ascii="Cambria" w:hAnsi="Cambria"/>
          <w:sz w:val="28"/>
          <w:szCs w:val="28"/>
        </w:rPr>
      </w:pPr>
      <w:r w:rsidRPr="009C099A">
        <w:rPr>
          <w:rFonts w:ascii="Cambria" w:hAnsi="Cambria" w:cs="Times New Roman"/>
          <w:sz w:val="28"/>
          <w:szCs w:val="28"/>
        </w:rPr>
        <w:t>Используя совместно свойства «Ширина/Высота исходника» и «Левый/Правый край исходника» можно создавать виртуальные табло, которые будут показывать не все изображения, а только ту его часть, которая соответствует текущему значению контролируемого параметра.</w:t>
      </w:r>
    </w:p>
    <w:sectPr w:rsidR="004A3A9D" w:rsidRPr="009C099A" w:rsidSect="009C099A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7708" w:rsidRDefault="005B7708" w:rsidP="00B4444C">
      <w:pPr>
        <w:spacing w:after="0" w:line="240" w:lineRule="auto"/>
      </w:pPr>
      <w:r>
        <w:separator/>
      </w:r>
    </w:p>
  </w:endnote>
  <w:endnote w:type="continuationSeparator" w:id="0">
    <w:p w:rsidR="005B7708" w:rsidRDefault="005B7708" w:rsidP="00B4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7708" w:rsidRDefault="005B7708" w:rsidP="00B4444C">
      <w:pPr>
        <w:spacing w:after="0" w:line="240" w:lineRule="auto"/>
      </w:pPr>
      <w:r>
        <w:separator/>
      </w:r>
    </w:p>
  </w:footnote>
  <w:footnote w:type="continuationSeparator" w:id="0">
    <w:p w:rsidR="005B7708" w:rsidRDefault="005B7708" w:rsidP="00B44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D00"/>
    <w:multiLevelType w:val="hybridMultilevel"/>
    <w:tmpl w:val="E4C284E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F13CD"/>
    <w:multiLevelType w:val="hybridMultilevel"/>
    <w:tmpl w:val="8FE82BD2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0592B"/>
    <w:rsid w:val="00050176"/>
    <w:rsid w:val="00067D90"/>
    <w:rsid w:val="00074949"/>
    <w:rsid w:val="000A0724"/>
    <w:rsid w:val="000C021D"/>
    <w:rsid w:val="000C5C65"/>
    <w:rsid w:val="000E18D2"/>
    <w:rsid w:val="000E71EA"/>
    <w:rsid w:val="001637B7"/>
    <w:rsid w:val="001B4A5A"/>
    <w:rsid w:val="001C3150"/>
    <w:rsid w:val="001C646D"/>
    <w:rsid w:val="001F414B"/>
    <w:rsid w:val="00220E7E"/>
    <w:rsid w:val="00291A64"/>
    <w:rsid w:val="002F3945"/>
    <w:rsid w:val="00320407"/>
    <w:rsid w:val="00323510"/>
    <w:rsid w:val="0032726C"/>
    <w:rsid w:val="0036111A"/>
    <w:rsid w:val="003722D5"/>
    <w:rsid w:val="00393B7A"/>
    <w:rsid w:val="003A3B0D"/>
    <w:rsid w:val="003E5557"/>
    <w:rsid w:val="00427172"/>
    <w:rsid w:val="004830DF"/>
    <w:rsid w:val="0048637E"/>
    <w:rsid w:val="004A3A9D"/>
    <w:rsid w:val="004D42EE"/>
    <w:rsid w:val="0050191C"/>
    <w:rsid w:val="0051704D"/>
    <w:rsid w:val="00533D9E"/>
    <w:rsid w:val="00574F9F"/>
    <w:rsid w:val="005B7708"/>
    <w:rsid w:val="005C2BCC"/>
    <w:rsid w:val="005D475E"/>
    <w:rsid w:val="0060530D"/>
    <w:rsid w:val="0060754A"/>
    <w:rsid w:val="006264DD"/>
    <w:rsid w:val="00627E1D"/>
    <w:rsid w:val="006811C2"/>
    <w:rsid w:val="00681C40"/>
    <w:rsid w:val="006A332A"/>
    <w:rsid w:val="006D0001"/>
    <w:rsid w:val="006D3BB6"/>
    <w:rsid w:val="006E7A2C"/>
    <w:rsid w:val="00707BCE"/>
    <w:rsid w:val="0071573C"/>
    <w:rsid w:val="00784195"/>
    <w:rsid w:val="007B2856"/>
    <w:rsid w:val="007B7B7E"/>
    <w:rsid w:val="007C0376"/>
    <w:rsid w:val="007C30F0"/>
    <w:rsid w:val="00813046"/>
    <w:rsid w:val="00816481"/>
    <w:rsid w:val="008D2EA2"/>
    <w:rsid w:val="00941C9C"/>
    <w:rsid w:val="00945505"/>
    <w:rsid w:val="009460DC"/>
    <w:rsid w:val="0096029E"/>
    <w:rsid w:val="009652BF"/>
    <w:rsid w:val="0096673C"/>
    <w:rsid w:val="009848BB"/>
    <w:rsid w:val="009C099A"/>
    <w:rsid w:val="009D15C0"/>
    <w:rsid w:val="00A04BBE"/>
    <w:rsid w:val="00A61281"/>
    <w:rsid w:val="00A6396A"/>
    <w:rsid w:val="00A81A7D"/>
    <w:rsid w:val="00A83D04"/>
    <w:rsid w:val="00A9670C"/>
    <w:rsid w:val="00AF57A3"/>
    <w:rsid w:val="00B312B2"/>
    <w:rsid w:val="00B4444C"/>
    <w:rsid w:val="00C03C1C"/>
    <w:rsid w:val="00C326C4"/>
    <w:rsid w:val="00C94536"/>
    <w:rsid w:val="00CA7F2C"/>
    <w:rsid w:val="00CB439A"/>
    <w:rsid w:val="00CD4EDD"/>
    <w:rsid w:val="00CF7618"/>
    <w:rsid w:val="00D02F9B"/>
    <w:rsid w:val="00D42908"/>
    <w:rsid w:val="00D57C52"/>
    <w:rsid w:val="00D73775"/>
    <w:rsid w:val="00DB2989"/>
    <w:rsid w:val="00DD77AD"/>
    <w:rsid w:val="00DE2CAC"/>
    <w:rsid w:val="00DE66DF"/>
    <w:rsid w:val="00E502CD"/>
    <w:rsid w:val="00ED4941"/>
    <w:rsid w:val="00F05455"/>
    <w:rsid w:val="00F14721"/>
    <w:rsid w:val="00F23CC9"/>
    <w:rsid w:val="00F44523"/>
    <w:rsid w:val="00F6561F"/>
    <w:rsid w:val="00F915CC"/>
    <w:rsid w:val="00FB5BB7"/>
    <w:rsid w:val="00FD18B1"/>
    <w:rsid w:val="00FD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E2774F8-3258-4CCF-B92D-5073A7A82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2726C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B4444C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4444C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4444C"/>
    <w:rPr>
      <w:vertAlign w:val="superscript"/>
    </w:rPr>
  </w:style>
  <w:style w:type="table" w:customStyle="1" w:styleId="a9">
    <w:name w:val="Черезстрочный с заголовком серый"/>
    <w:basedOn w:val="a1"/>
    <w:uiPriority w:val="99"/>
    <w:rsid w:val="00C03C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248C5-B146-47F1-981E-8394CD26A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28</cp:revision>
  <dcterms:created xsi:type="dcterms:W3CDTF">2014-08-29T18:34:00Z</dcterms:created>
  <dcterms:modified xsi:type="dcterms:W3CDTF">2014-12-10T08:06:00Z</dcterms:modified>
</cp:coreProperties>
</file>