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6DED8" w14:textId="5D54C7A5" w:rsidR="00A71457" w:rsidRPr="001C68C7" w:rsidRDefault="001347DF" w:rsidP="001C68C7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1C68C7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Видеокадры</w:t>
      </w:r>
    </w:p>
    <w:p w14:paraId="7996DED9" w14:textId="2AB473B8" w:rsidR="004E4D15" w:rsidRPr="00082F03" w:rsidRDefault="008E50A2" w:rsidP="001C68C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Видеокадры в </w:t>
      </w:r>
      <w:r w:rsidR="008E4FCC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это стандартные проекты</w:t>
      </w:r>
      <w:r w:rsidR="00BB52F8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E4FCC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9E1BC2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а также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блоки «Субмодель»</w:t>
      </w:r>
      <w:r w:rsidR="009E1BC2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со</w:t>
      </w:r>
      <w:r w:rsidR="000333C1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с</w:t>
      </w:r>
      <w:r w:rsidR="009E1BC2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таве проектов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, напол</w:t>
      </w:r>
      <w:r w:rsidR="00EA6E40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н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енные виртуальными приборами</w:t>
      </w:r>
      <w:r w:rsidR="00F040C9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предназначенные для отображения результатов моделирования, а также </w:t>
      </w:r>
      <w:r w:rsidR="00F040C9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управления, если </w:t>
      </w:r>
      <w:r w:rsidR="00D21755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процесс расчёта </w:t>
      </w:r>
      <w:r w:rsidR="008409B0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модели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предполагает интерактивность. </w:t>
      </w:r>
      <w:r w:rsidR="004E4D15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Виртуальные </w:t>
      </w:r>
      <w:r w:rsidR="00CE047B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средства отображения</w:t>
      </w:r>
      <w:r w:rsidR="004E4D15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органы управления разрабатываются на основе графических примитивов </w:t>
      </w:r>
      <w:r w:rsidR="008E4FCC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4E4D15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 использованием системы анимации.</w:t>
      </w:r>
    </w:p>
    <w:p w14:paraId="7996DEDA" w14:textId="06348B87" w:rsidR="00606496" w:rsidRPr="00082F03" w:rsidRDefault="003D18C6" w:rsidP="001C68C7">
      <w:pPr>
        <w:keepNext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8D9765D" wp14:editId="12168A67">
            <wp:extent cx="7686000" cy="5151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86000" cy="51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DEDB" w14:textId="5B028125" w:rsidR="00606496" w:rsidRPr="00082F03" w:rsidRDefault="00606496" w:rsidP="001C68C7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Пример окна </w:t>
      </w:r>
      <w:r w:rsidR="001569AF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проекта с </w:t>
      </w:r>
      <w:r w:rsidR="00982886"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  <w:t xml:space="preserve">заготовкой </w:t>
      </w:r>
      <w:r w:rsidR="0098288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видеокадра</w:t>
      </w:r>
    </w:p>
    <w:p w14:paraId="001984F7" w14:textId="3BFC9555" w:rsidR="000873D0" w:rsidRPr="00082F03" w:rsidRDefault="009A7BC7" w:rsidP="001C68C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Наполнение видеокадров может быть самым разнообразным и определяется потребностями пользователя. Видеокадры могут повторять внешний вид приборных панелей транспортных средств, показывающих приборов диспетчерских щитов, могут содержать технологические схемы с индикацией состояния узлов и возможностью управления ими</w:t>
      </w:r>
      <w:r w:rsidR="00B657D8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т.д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0873D0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последнем случае в качестве наполнения кадра может использоваться как рисунок, набранный из графических примитивов, так и собственно рассчитываемая модель, набранная из библиотечных блоков </w:t>
      </w:r>
      <w:r w:rsidR="008E4FCC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0873D0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996DEDD" w14:textId="77777777" w:rsidR="001569AF" w:rsidRPr="00082F03" w:rsidRDefault="001569AF" w:rsidP="001C68C7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7996DF03" wp14:editId="506D6B62">
            <wp:extent cx="8686800" cy="7019925"/>
            <wp:effectExtent l="0" t="0" r="0" b="9525"/>
            <wp:docPr id="4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96DEDE" w14:textId="77777777" w:rsidR="001569AF" w:rsidRPr="00082F03" w:rsidRDefault="001569AF" w:rsidP="001C68C7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Пример видеокадра в виде приборной панели</w:t>
      </w:r>
    </w:p>
    <w:p w14:paraId="7996DEDF" w14:textId="77777777" w:rsidR="009A7BC7" w:rsidRPr="00082F03" w:rsidRDefault="009A7BC7" w:rsidP="001C68C7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7996DF05" wp14:editId="59D40E90">
            <wp:extent cx="9468000" cy="73728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SimInTech\Demo\TPP\KBA\kb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8000" cy="737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96DEE0" w14:textId="77777777" w:rsidR="001569AF" w:rsidRPr="00082F03" w:rsidRDefault="001569AF" w:rsidP="001C68C7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Пример видеокадра в виде </w:t>
      </w:r>
      <w:r w:rsidR="003010BA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технологической схемы с возможностью управления</w:t>
      </w:r>
    </w:p>
    <w:p w14:paraId="7996DEE2" w14:textId="7AF36314" w:rsidR="00B726D6" w:rsidRPr="00082F03" w:rsidRDefault="00B726D6" w:rsidP="001C68C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Ограничения на количество объектов в видеокадре нет, т.к. это стандартный проект </w:t>
      </w:r>
      <w:r w:rsidR="008E4FCC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однако следует учитывать возможности компьютера, на котором будет запускаться проект с видеокадрами. </w:t>
      </w:r>
    </w:p>
    <w:p w14:paraId="7996DEE3" w14:textId="19B043FE" w:rsidR="004E4D15" w:rsidRPr="00082F03" w:rsidRDefault="004E4D15" w:rsidP="001C68C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Источниками и приёмниками используемых на видеокадрах значений могут служить как сигналы того же проекта, в котором создаются видеокадры, так и сигналы других проектов, подключаемых к проекту с видеокадрами. Наравне с сигналами проектов может использоваться подключаемая база данных. При этом процесс расчета проектов может проводиться как на локальном компьютере, так и на удаленных узлах, объединенных в сетевую структуру. Например, проект с набором видеокадров может работать на операторском компьютере, а сигналы, отображаемые на видеокадрах будут рассчитываться в другом проекте, запущенном на удалённом сервере.</w:t>
      </w:r>
      <w:r w:rsidR="007C5DDB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 порядке подключения проектов и базы данных см. соответствующий раздел.</w:t>
      </w:r>
    </w:p>
    <w:p w14:paraId="63B52B2A" w14:textId="1885F94D" w:rsidR="00E40449" w:rsidRPr="00082F03" w:rsidRDefault="00592F8C" w:rsidP="001C68C7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66B9CF72" wp14:editId="73371742">
            <wp:extent cx="9515475" cy="2952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deoframes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54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CDD6" w14:textId="0D079546" w:rsidR="00E40449" w:rsidRPr="00082F03" w:rsidRDefault="00E40449" w:rsidP="001C68C7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Возможные варианты организации проектов и информационного обмена</w:t>
      </w:r>
      <w:r w:rsidR="003557D5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с видеокадрами</w:t>
      </w:r>
    </w:p>
    <w:p w14:paraId="7996DEE4" w14:textId="10504970" w:rsidR="008E50A2" w:rsidRPr="00082F03" w:rsidRDefault="008E50A2" w:rsidP="001C68C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помощью блоков «Субмодель» </w:t>
      </w:r>
      <w:r w:rsidR="002C3A61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можно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8571A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включать видеокадры в готовые проекты</w:t>
      </w:r>
      <w:r w:rsidR="00C537D3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, а также</w:t>
      </w:r>
      <w:r w:rsidR="00C8571A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создавать разветвлённые иерархически организованные наборы видеокадров. Переходы между видеокадрами могут быть реализованы с помощью задания свойства «Ссылка</w:t>
      </w:r>
      <w:r w:rsidR="00C65E90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/Instance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» объектов видеокадра</w:t>
      </w:r>
      <w:r w:rsidR="00A14721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либо открытием содержимого блоков «Субмодель» по двойному щелчку, как это делается в режиме </w:t>
      </w:r>
      <w:r w:rsidR="002C3A61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«Р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едактировани</w:t>
      </w:r>
      <w:r w:rsidR="002C3A61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е» </w:t>
      </w:r>
      <w:r w:rsidR="00D319AA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схемного окна проекта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</w:t>
      </w:r>
      <w:r w:rsidR="00A14721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реализации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второго варианта свойство блока «Субмодель» «Закрыть субмодель (Locked)» должно быть в значении «Нет». Первый вариант с использованием ссылок будет работать и для закрытых субмоделей. </w:t>
      </w:r>
    </w:p>
    <w:p w14:paraId="744C4EFE" w14:textId="64E2123A" w:rsidR="00355378" w:rsidRDefault="00355378" w:rsidP="001C68C7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4FE21C2D" wp14:editId="48A1C4F7">
            <wp:extent cx="5659200" cy="4402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200" cy="44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DEE6" w14:textId="775F589A" w:rsidR="008E50A2" w:rsidRPr="00082F03" w:rsidRDefault="002C3A61" w:rsidP="001C68C7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Вариант</w:t>
      </w:r>
      <w:r w:rsidR="008E50A2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</w:t>
      </w:r>
      <w:r w:rsidR="00776E74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иерархической </w:t>
      </w:r>
      <w:r w:rsidR="008E50A2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структуры </w:t>
      </w: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видео</w:t>
      </w:r>
      <w:r w:rsidR="008E50A2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кадров, реализуемой с помощью </w:t>
      </w:r>
      <w:r w:rsidR="00A14F92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блоков «</w:t>
      </w:r>
      <w:r w:rsidR="008E50A2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субмодел</w:t>
      </w:r>
      <w:r w:rsidR="00A14F92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ь»</w:t>
      </w:r>
    </w:p>
    <w:p w14:paraId="7996DEE7" w14:textId="77777777" w:rsidR="008E50A2" w:rsidRPr="00082F03" w:rsidRDefault="008E50A2" w:rsidP="001C68C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Несмотря на то, что большая часть графических примитивов векторные, при изменении геометрии окна автоматического масштабирования видеокадров не происходит. В связи с этим разработчик при создании видеокадров должен учитывать разрешение и размеры дисплейных средств, на которых будут отображаться видеокадры.</w:t>
      </w:r>
    </w:p>
    <w:p w14:paraId="15C45200" w14:textId="2B7BD08F" w:rsidR="00077B15" w:rsidRPr="00082F03" w:rsidRDefault="00077B15" w:rsidP="001C68C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корректного отображения анимации </w:t>
      </w:r>
      <w:r w:rsidR="008E4FCC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схемное окно проекта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должно быть включено в режим «Индикация»</w:t>
      </w:r>
      <w:r w:rsidR="004A53ED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 нажатию на кнопку </w:t>
      </w:r>
      <w:r w:rsidR="004A53ED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382727" wp14:editId="352C4BC5">
            <wp:extent cx="237600" cy="237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tosyste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" cy="23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53ED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/</w:t>
      </w:r>
      <w:r w:rsidR="001212A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4A53ED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F71DDD" wp14:editId="7F639C9B">
            <wp:extent cx="237600" cy="237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im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" cy="23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53ED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панели инструментов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C369076" w14:textId="6EA1C241" w:rsidR="00077B15" w:rsidRPr="00082F03" w:rsidRDefault="00094C14" w:rsidP="001C68C7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4EA629F4" wp14:editId="02B178F5">
            <wp:extent cx="2495898" cy="14670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gi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DF50" w14:textId="11CB0BE6" w:rsidR="00077B15" w:rsidRPr="00082F03" w:rsidRDefault="00094C14" w:rsidP="001C68C7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Переключение режимов</w:t>
      </w:r>
      <w:r w:rsidR="00077B15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</w:t>
      </w:r>
      <w:r w:rsidR="008E4FCC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схемного окна проекта</w:t>
      </w:r>
    </w:p>
    <w:p w14:paraId="7996DEE8" w14:textId="6E514376" w:rsidR="008E50A2" w:rsidRPr="00082F03" w:rsidRDefault="008E50A2" w:rsidP="001C68C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проектов видеокадров можно упростить вид </w:t>
      </w:r>
      <w:r w:rsidR="008E4FCC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схемного окна проекта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отключив неиспользуемые элементы интерфейса. Для этого в меню </w:t>
      </w:r>
      <w:r w:rsidR="000C4435">
        <w:rPr>
          <w:rFonts w:ascii="Times New Roman" w:hAnsi="Times New Roman" w:cs="Times New Roman"/>
          <w:noProof/>
          <w:sz w:val="28"/>
          <w:szCs w:val="28"/>
          <w:lang w:eastAsia="ru-RU"/>
        </w:rPr>
        <w:t>С</w:t>
      </w:r>
      <w:r w:rsidR="00F64B5A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хемного </w:t>
      </w:r>
      <w:r w:rsidR="000C4435">
        <w:rPr>
          <w:rFonts w:ascii="Times New Roman" w:hAnsi="Times New Roman" w:cs="Times New Roman"/>
          <w:noProof/>
          <w:sz w:val="28"/>
          <w:szCs w:val="28"/>
          <w:lang w:eastAsia="ru-RU"/>
        </w:rPr>
        <w:t>О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кна проекта </w:t>
      </w:r>
      <w:r w:rsidR="0056607A"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«Вид»</w:t>
      </w:r>
      <w:r w:rsidR="0056607A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нужно снять флажки напротив следующих пунктов:</w:t>
      </w:r>
    </w:p>
    <w:p w14:paraId="7996DEE9" w14:textId="77777777" w:rsidR="008E50A2" w:rsidRPr="00082F03" w:rsidRDefault="008E50A2" w:rsidP="001C68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«Полосы прокрутки»;</w:t>
      </w:r>
    </w:p>
    <w:p w14:paraId="7996DEEA" w14:textId="77777777" w:rsidR="008E50A2" w:rsidRPr="00082F03" w:rsidRDefault="008E50A2" w:rsidP="001C68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«Строка состояния»;</w:t>
      </w:r>
    </w:p>
    <w:p w14:paraId="7996DEEB" w14:textId="77777777" w:rsidR="008E50A2" w:rsidRPr="00082F03" w:rsidRDefault="008E50A2" w:rsidP="001C68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«Окно сообщений»;</w:t>
      </w:r>
    </w:p>
    <w:p w14:paraId="7996DEEC" w14:textId="77777777" w:rsidR="008E50A2" w:rsidRPr="00082F03" w:rsidRDefault="008E50A2" w:rsidP="001C68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«Закладки режима редактора»;</w:t>
      </w:r>
    </w:p>
    <w:p w14:paraId="7996DEED" w14:textId="77777777" w:rsidR="008E50A2" w:rsidRPr="00082F03" w:rsidRDefault="008E50A2" w:rsidP="001C68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«Панели инструментов»:</w:t>
      </w:r>
    </w:p>
    <w:p w14:paraId="7996DEEE" w14:textId="77777777" w:rsidR="008E50A2" w:rsidRPr="00082F03" w:rsidRDefault="008E50A2" w:rsidP="001C68C7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«Слои»;</w:t>
      </w:r>
    </w:p>
    <w:p w14:paraId="7996DEEF" w14:textId="77777777" w:rsidR="008E50A2" w:rsidRPr="00082F03" w:rsidRDefault="008E50A2" w:rsidP="001C68C7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«Правка».</w:t>
      </w:r>
    </w:p>
    <w:p w14:paraId="7996DEF0" w14:textId="19B0921A" w:rsidR="008E50A2" w:rsidRPr="00082F03" w:rsidRDefault="008E50A2" w:rsidP="001C68C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Для отключения возможности прокрутки и ручного масштабирования видеокадра в режиме индикации необходимо включить опцию в меню</w:t>
      </w:r>
      <w:r w:rsidR="000C44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Схемного Окна проекта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«Вид</w:t>
      </w:r>
      <w:r w:rsidR="000C443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  <w:r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D319AA"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0C443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Дополнительно</w:t>
      </w:r>
      <w:r w:rsidR="000C443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  <w:r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D319AA"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0C443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Блокировать масштабирование и перемещение»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996DEF1" w14:textId="2B8EC76F" w:rsidR="008E50A2" w:rsidRDefault="008E50A2" w:rsidP="001C68C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Также можно отключить отображение меню </w:t>
      </w:r>
      <w:r w:rsidR="008E4FCC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схемного окна проекта</w:t>
      </w:r>
      <w:r w:rsidR="005B5306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. Для этого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B5306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нужно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вызвать в </w:t>
      </w:r>
      <w:r w:rsidR="005B5306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схемном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окне проекта по клику правой кнопки мыши контекстное меню и выбрать пункт «</w:t>
      </w:r>
      <w:r w:rsidR="00DC44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85A752" wp14:editId="18E8422B">
            <wp:extent cx="237600" cy="237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_4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00" cy="2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Скрыть меню окна».</w:t>
      </w:r>
    </w:p>
    <w:p w14:paraId="61321423" w14:textId="2FF92518" w:rsidR="00A558BC" w:rsidRPr="00094C14" w:rsidRDefault="00094C14" w:rsidP="001C68C7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0687550" wp14:editId="22695F79">
            <wp:extent cx="5829300" cy="42195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8BC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noProof/>
          <w:lang w:eastAsia="ru-RU"/>
        </w:rPr>
        <w:drawing>
          <wp:inline distT="0" distB="0" distL="0" distR="0" wp14:anchorId="0410E1FD" wp14:editId="16BA5957">
            <wp:extent cx="5829300" cy="4219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E3DE" w14:textId="15D240F2" w:rsidR="00A558BC" w:rsidRPr="00082F03" w:rsidRDefault="00A558BC" w:rsidP="001C68C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Вид </w:t>
      </w:r>
      <w:r w:rsidR="008E4FCC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схемного окна проекта</w:t>
      </w: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по умолчанию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и </w:t>
      </w: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 отключёнными элементами интерфейса</w:t>
      </w:r>
    </w:p>
    <w:p w14:paraId="6D31FBED" w14:textId="77777777" w:rsidR="00082F03" w:rsidRPr="00082F03" w:rsidRDefault="00082F03" w:rsidP="001C68C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sectPr w:rsidR="00082F03" w:rsidRPr="00082F03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E6797"/>
    <w:multiLevelType w:val="hybridMultilevel"/>
    <w:tmpl w:val="9C20E0FA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3E7E1F"/>
    <w:multiLevelType w:val="hybridMultilevel"/>
    <w:tmpl w:val="744A99A8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fullPage"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7DF"/>
    <w:rsid w:val="000333C1"/>
    <w:rsid w:val="00042D92"/>
    <w:rsid w:val="00045652"/>
    <w:rsid w:val="000553AC"/>
    <w:rsid w:val="00055695"/>
    <w:rsid w:val="00061526"/>
    <w:rsid w:val="00077B15"/>
    <w:rsid w:val="0008047D"/>
    <w:rsid w:val="00082F03"/>
    <w:rsid w:val="000873D0"/>
    <w:rsid w:val="00094C14"/>
    <w:rsid w:val="000C4435"/>
    <w:rsid w:val="000D544D"/>
    <w:rsid w:val="000D6567"/>
    <w:rsid w:val="000E2C63"/>
    <w:rsid w:val="001212A6"/>
    <w:rsid w:val="001347DF"/>
    <w:rsid w:val="001569AF"/>
    <w:rsid w:val="0017695E"/>
    <w:rsid w:val="00180176"/>
    <w:rsid w:val="001A7C6E"/>
    <w:rsid w:val="001C68C7"/>
    <w:rsid w:val="001D3EB3"/>
    <w:rsid w:val="00241A88"/>
    <w:rsid w:val="00287CB1"/>
    <w:rsid w:val="002C288E"/>
    <w:rsid w:val="002C3A61"/>
    <w:rsid w:val="003010BA"/>
    <w:rsid w:val="003363B7"/>
    <w:rsid w:val="00355378"/>
    <w:rsid w:val="003557D5"/>
    <w:rsid w:val="003D18C6"/>
    <w:rsid w:val="003F195C"/>
    <w:rsid w:val="00460F2A"/>
    <w:rsid w:val="004A53ED"/>
    <w:rsid w:val="004B25F1"/>
    <w:rsid w:val="004B6B02"/>
    <w:rsid w:val="004E4D15"/>
    <w:rsid w:val="004E7273"/>
    <w:rsid w:val="005007B4"/>
    <w:rsid w:val="0050115A"/>
    <w:rsid w:val="005222B2"/>
    <w:rsid w:val="0056607A"/>
    <w:rsid w:val="00580298"/>
    <w:rsid w:val="00585BF5"/>
    <w:rsid w:val="00592F8C"/>
    <w:rsid w:val="005B5306"/>
    <w:rsid w:val="005C5984"/>
    <w:rsid w:val="00602F4F"/>
    <w:rsid w:val="00606496"/>
    <w:rsid w:val="00656984"/>
    <w:rsid w:val="006C2D11"/>
    <w:rsid w:val="006D3623"/>
    <w:rsid w:val="006F7AD9"/>
    <w:rsid w:val="0071097F"/>
    <w:rsid w:val="007131ED"/>
    <w:rsid w:val="00717CF0"/>
    <w:rsid w:val="00744CA9"/>
    <w:rsid w:val="00746819"/>
    <w:rsid w:val="0075223A"/>
    <w:rsid w:val="00763E10"/>
    <w:rsid w:val="00776E74"/>
    <w:rsid w:val="00777FA5"/>
    <w:rsid w:val="007A1005"/>
    <w:rsid w:val="007C1A59"/>
    <w:rsid w:val="007C5DDB"/>
    <w:rsid w:val="007D6117"/>
    <w:rsid w:val="008409B0"/>
    <w:rsid w:val="00857EB0"/>
    <w:rsid w:val="008730AF"/>
    <w:rsid w:val="008D6361"/>
    <w:rsid w:val="008E22C9"/>
    <w:rsid w:val="008E4FCC"/>
    <w:rsid w:val="008E50A2"/>
    <w:rsid w:val="008F6030"/>
    <w:rsid w:val="00942F62"/>
    <w:rsid w:val="009548EB"/>
    <w:rsid w:val="00973FD9"/>
    <w:rsid w:val="00982886"/>
    <w:rsid w:val="00993C31"/>
    <w:rsid w:val="009A7BC7"/>
    <w:rsid w:val="009B23AB"/>
    <w:rsid w:val="009C6514"/>
    <w:rsid w:val="009E1BC2"/>
    <w:rsid w:val="00A14721"/>
    <w:rsid w:val="00A14F92"/>
    <w:rsid w:val="00A558BC"/>
    <w:rsid w:val="00A56202"/>
    <w:rsid w:val="00A57123"/>
    <w:rsid w:val="00A617AE"/>
    <w:rsid w:val="00A71457"/>
    <w:rsid w:val="00AD531B"/>
    <w:rsid w:val="00AE0F1F"/>
    <w:rsid w:val="00B657D8"/>
    <w:rsid w:val="00B726D6"/>
    <w:rsid w:val="00B7771E"/>
    <w:rsid w:val="00B81521"/>
    <w:rsid w:val="00BB52F8"/>
    <w:rsid w:val="00BE1B65"/>
    <w:rsid w:val="00BE2E53"/>
    <w:rsid w:val="00C537D3"/>
    <w:rsid w:val="00C65E90"/>
    <w:rsid w:val="00C8571A"/>
    <w:rsid w:val="00C86C0E"/>
    <w:rsid w:val="00CB67FE"/>
    <w:rsid w:val="00CE047B"/>
    <w:rsid w:val="00D21755"/>
    <w:rsid w:val="00D22EB8"/>
    <w:rsid w:val="00D319AA"/>
    <w:rsid w:val="00DA0B9F"/>
    <w:rsid w:val="00DC449B"/>
    <w:rsid w:val="00E40449"/>
    <w:rsid w:val="00E57C33"/>
    <w:rsid w:val="00E73D18"/>
    <w:rsid w:val="00EA6E40"/>
    <w:rsid w:val="00F040C9"/>
    <w:rsid w:val="00F05B68"/>
    <w:rsid w:val="00F328F1"/>
    <w:rsid w:val="00F47EB0"/>
    <w:rsid w:val="00F64B5A"/>
    <w:rsid w:val="00FA72F2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6DED8"/>
  <w15:docId w15:val="{A192E8F5-E7C3-4B68-AF3D-FFB05A39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4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8E50A2"/>
    <w:pPr>
      <w:ind w:left="720"/>
      <w:contextualSpacing/>
    </w:pPr>
  </w:style>
  <w:style w:type="table" w:styleId="a4">
    <w:name w:val="Table Grid"/>
    <w:basedOn w:val="a1"/>
    <w:uiPriority w:val="59"/>
    <w:rsid w:val="008E5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8E50A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8E5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E50A2"/>
    <w:rPr>
      <w:rFonts w:ascii="Tahoma" w:hAnsi="Tahoma" w:cs="Tahoma"/>
      <w:sz w:val="16"/>
      <w:szCs w:val="16"/>
    </w:rPr>
  </w:style>
  <w:style w:type="character" w:styleId="a8">
    <w:name w:val="Book Title"/>
    <w:basedOn w:val="a0"/>
    <w:uiPriority w:val="33"/>
    <w:qFormat/>
    <w:rsid w:val="00777FA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B84D0-0B30-40B4-ACF0-4ED4E4D36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so lich</cp:lastModifiedBy>
  <cp:revision>89</cp:revision>
  <dcterms:created xsi:type="dcterms:W3CDTF">2014-05-12T11:25:00Z</dcterms:created>
  <dcterms:modified xsi:type="dcterms:W3CDTF">2014-11-14T19:55:00Z</dcterms:modified>
</cp:coreProperties>
</file>