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5"/>
        <w:tblW w:w="10314" w:type="dxa"/>
        <w:tblInd w:w="-176" w:type="dxa"/>
        <w:tblLook w:val="04A0" w:firstRow="1" w:lastRow="0" w:firstColumn="1" w:lastColumn="0" w:noHBand="0" w:noVBand="1"/>
      </w:tblPr>
      <w:tblGrid>
        <w:gridCol w:w="10314"/>
      </w:tblGrid>
      <w:tr w:rsidR="00C71018" w:rsidRPr="00C71018" w:rsidTr="00862632">
        <w:tc>
          <w:tcPr>
            <w:tcW w:w="10314" w:type="dxa"/>
            <w:tcBorders>
              <w:top w:val="nil"/>
              <w:left w:val="nil"/>
              <w:right w:val="nil"/>
            </w:tcBorders>
          </w:tcPr>
          <w:p w:rsidR="00C71018" w:rsidRPr="00C71018" w:rsidRDefault="005C04CC" w:rsidP="00D0637F">
            <w:pPr>
              <w:keepNext/>
              <w:widowControl w:val="0"/>
              <w:suppressAutoHyphens/>
              <w:autoSpaceDN w:val="0"/>
              <w:textAlignment w:val="baseline"/>
              <w:outlineLvl w:val="0"/>
              <w:rPr>
                <w:rFonts w:ascii="Times New Roman" w:eastAsia="Arial Unicode MS" w:hAnsi="Times New Roman" w:cs="Times New Roman"/>
                <w:bCs/>
                <w:color w:val="0000FF"/>
                <w:kern w:val="3"/>
                <w:sz w:val="36"/>
                <w:szCs w:val="36"/>
                <w:lang w:eastAsia="zh-CN" w:bidi="hi-IN"/>
              </w:rPr>
            </w:pPr>
            <w:r>
              <w:rPr>
                <w:rFonts w:ascii="Times New Roman" w:eastAsia="Arial Unicode MS" w:hAnsi="Times New Roman" w:cs="Mangal"/>
                <w:b/>
                <w:bCs/>
                <w:color w:val="0000FF"/>
                <w:kern w:val="3"/>
                <w:sz w:val="36"/>
                <w:szCs w:val="28"/>
                <w:lang w:eastAsia="zh-CN" w:bidi="hi-IN"/>
              </w:rPr>
              <w:t>ПАРАМЕТРЫ РАСЧЕТА</w:t>
            </w:r>
          </w:p>
        </w:tc>
      </w:tr>
      <w:tr w:rsidR="002602DE" w:rsidRPr="00C71018" w:rsidTr="00862632">
        <w:trPr>
          <w:trHeight w:val="1128"/>
        </w:trPr>
        <w:tc>
          <w:tcPr>
            <w:tcW w:w="10314" w:type="dxa"/>
          </w:tcPr>
          <w:p w:rsidR="002602DE" w:rsidRPr="00046C88" w:rsidRDefault="002602DE" w:rsidP="00C7101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602DE">
              <w:rPr>
                <w:rFonts w:ascii="Times New Roman" w:hAnsi="Times New Roman" w:cs="Times New Roman"/>
                <w:b/>
                <w:sz w:val="28"/>
                <w:szCs w:val="28"/>
              </w:rPr>
              <w:t>Назначение</w:t>
            </w:r>
          </w:p>
          <w:p w:rsidR="00B0292F" w:rsidRDefault="005C04CC" w:rsidP="001468C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Окно </w:t>
            </w:r>
            <w:r w:rsidR="0035342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5C04C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 w:rsidR="0035342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301B2">
              <w:rPr>
                <w:rFonts w:ascii="Times New Roman" w:hAnsi="Times New Roman" w:cs="Times New Roman"/>
                <w:sz w:val="28"/>
                <w:szCs w:val="28"/>
              </w:rPr>
              <w:t xml:space="preserve">предназначено для задания параметров расчета проекта, </w:t>
            </w:r>
            <w:r w:rsidR="001468C1">
              <w:rPr>
                <w:rFonts w:ascii="Times New Roman" w:hAnsi="Times New Roman" w:cs="Times New Roman"/>
                <w:sz w:val="28"/>
                <w:szCs w:val="28"/>
              </w:rPr>
              <w:t xml:space="preserve">его </w:t>
            </w:r>
            <w:r w:rsidR="003301B2">
              <w:rPr>
                <w:rFonts w:ascii="Times New Roman" w:hAnsi="Times New Roman" w:cs="Times New Roman"/>
                <w:sz w:val="28"/>
                <w:szCs w:val="28"/>
              </w:rPr>
              <w:t xml:space="preserve">вида, </w:t>
            </w:r>
            <w:r w:rsidR="001468C1">
              <w:rPr>
                <w:rFonts w:ascii="Times New Roman" w:hAnsi="Times New Roman" w:cs="Times New Roman"/>
                <w:sz w:val="28"/>
                <w:szCs w:val="28"/>
              </w:rPr>
              <w:t>для настройки рестарта проекта и настройки синхронизации расчета проекта с реальным временем.</w:t>
            </w:r>
          </w:p>
          <w:p w:rsidR="00F75D27" w:rsidRPr="00342E5A" w:rsidRDefault="008F0B47" w:rsidP="008F0B47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 xml:space="preserve">Также, при включенной опции </w:t>
            </w:r>
            <w:r w:rsidR="0035342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Pr="008F0B47">
              <w:rPr>
                <w:rFonts w:ascii="Times New Roman" w:hAnsi="Times New Roman" w:cs="Times New Roman"/>
                <w:b/>
                <w:sz w:val="28"/>
                <w:szCs w:val="28"/>
              </w:rPr>
              <w:t>Режим разработчика</w:t>
            </w:r>
            <w:r w:rsidR="0035342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 xml:space="preserve"> доступна вкладка </w:t>
            </w:r>
            <w:r w:rsidRPr="008F0B47">
              <w:rPr>
                <w:rFonts w:ascii="Times New Roman" w:hAnsi="Times New Roman" w:cs="Times New Roman"/>
                <w:b/>
                <w:sz w:val="28"/>
                <w:szCs w:val="28"/>
              </w:rPr>
              <w:t>Настройки</w:t>
            </w: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>, позволяющая до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полнительно </w:t>
            </w:r>
            <w:r w:rsidRPr="008F0B47">
              <w:rPr>
                <w:rFonts w:ascii="Times New Roman" w:hAnsi="Times New Roman" w:cs="Times New Roman"/>
                <w:sz w:val="28"/>
                <w:szCs w:val="28"/>
              </w:rPr>
              <w:t>настраивать проект на уровне дополнений и расширений (плагинов) для расчета.</w:t>
            </w:r>
          </w:p>
        </w:tc>
      </w:tr>
      <w:tr w:rsidR="00C90822" w:rsidRPr="00C71018" w:rsidTr="00862632">
        <w:trPr>
          <w:trHeight w:val="1124"/>
        </w:trPr>
        <w:tc>
          <w:tcPr>
            <w:tcW w:w="10314" w:type="dxa"/>
          </w:tcPr>
          <w:p w:rsidR="00CA3CFE" w:rsidRPr="00C90822" w:rsidRDefault="00CA3CFE" w:rsidP="00CA3CF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C908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Вызов </w:t>
            </w:r>
            <w:r w:rsidR="003301B2">
              <w:rPr>
                <w:rFonts w:ascii="Times New Roman" w:hAnsi="Times New Roman" w:cs="Times New Roman"/>
                <w:b/>
                <w:sz w:val="28"/>
                <w:szCs w:val="28"/>
              </w:rPr>
              <w:t>окна Параметры расчета</w:t>
            </w:r>
          </w:p>
          <w:p w:rsidR="00046C88" w:rsidRPr="00CA3CFE" w:rsidRDefault="00046C88" w:rsidP="00C7101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Вызов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окна </w:t>
            </w:r>
            <w:r w:rsidR="0035342C">
              <w:rPr>
                <w:rFonts w:ascii="Times New Roman" w:hAnsi="Times New Roman" w:cs="Times New Roman"/>
                <w:sz w:val="28"/>
                <w:szCs w:val="28"/>
              </w:rPr>
              <w:t>«</w:t>
            </w:r>
            <w:r w:rsidR="003301B2" w:rsidRPr="0035342C"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 w:rsidR="0035342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осуществляется при помощи панели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инструментов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проекта: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Панель инструментов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схемного окна </w:t>
            </w:r>
            <w:r w:rsidR="001468C1">
              <w:t>→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3301B2" w:rsidRPr="003301B2">
              <w:rPr>
                <w:rFonts w:ascii="Times New Roman" w:hAnsi="Times New Roman" w:cs="Times New Roman"/>
                <w:sz w:val="28"/>
                <w:szCs w:val="28"/>
              </w:rPr>
              <w:t>Параметры расчета</w:t>
            </w:r>
            <w:r w:rsidR="00CA3CFE" w:rsidRPr="003301B2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5D678F" w:rsidRDefault="00E8445E" w:rsidP="008A76D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29275" cy="5382537"/>
                  <wp:effectExtent l="0" t="0" r="0" b="889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.5.1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0" r="2500"/>
                          <a:stretch/>
                        </pic:blipFill>
                        <pic:spPr bwMode="auto">
                          <a:xfrm>
                            <a:off x="0" y="0"/>
                            <a:ext cx="5629275" cy="53825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A76D2" w:rsidRDefault="008A76D2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C26">
              <w:rPr>
                <w:rFonts w:ascii="Times New Roman" w:hAnsi="Times New Roman" w:cs="Times New Roman"/>
                <w:sz w:val="28"/>
                <w:szCs w:val="28"/>
              </w:rPr>
              <w:t>Команды окна</w:t>
            </w: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35342C">
              <w:rPr>
                <w:rFonts w:ascii="Times New Roman" w:hAnsi="Times New Roman" w:cs="Times New Roman"/>
                <w:b/>
                <w:sz w:val="28"/>
                <w:szCs w:val="28"/>
              </w:rPr>
              <w:t>«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Параметры расчета</w:t>
            </w:r>
            <w:r w:rsidR="0035342C">
              <w:rPr>
                <w:rFonts w:ascii="Times New Roman" w:hAnsi="Times New Roman" w:cs="Times New Roman"/>
                <w:b/>
                <w:sz w:val="28"/>
                <w:szCs w:val="28"/>
              </w:rPr>
              <w:t>»</w:t>
            </w:r>
            <w:r w:rsidR="00094C26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</w:t>
            </w:r>
            <w:r w:rsidRPr="001411E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хемного окна </w:t>
            </w:r>
            <w:r w:rsidRPr="00094C26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:rsidR="00842F93" w:rsidRDefault="008A76D2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94C26">
              <w:rPr>
                <w:rFonts w:ascii="Times New Roman" w:hAnsi="Times New Roman" w:cs="Times New Roman"/>
                <w:sz w:val="28"/>
                <w:szCs w:val="28"/>
              </w:rPr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  <w:r w:rsidRPr="002533B1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tbl>
            <w:tblPr>
              <w:tblStyle w:val="a5"/>
              <w:tblW w:w="9810" w:type="dxa"/>
              <w:tblLook w:val="04A0" w:firstRow="1" w:lastRow="0" w:firstColumn="1" w:lastColumn="0" w:noHBand="0" w:noVBand="1"/>
            </w:tblPr>
            <w:tblGrid>
              <w:gridCol w:w="498"/>
              <w:gridCol w:w="4493"/>
              <w:gridCol w:w="163"/>
              <w:gridCol w:w="4656"/>
            </w:tblGrid>
            <w:tr w:rsidR="008A76D2" w:rsidRPr="002533B1" w:rsidTr="00F41515">
              <w:tc>
                <w:tcPr>
                  <w:tcW w:w="498" w:type="dxa"/>
                </w:tcPr>
                <w:p w:rsidR="008A76D2" w:rsidRPr="00892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493" w:type="dxa"/>
                </w:tcPr>
                <w:p w:rsidR="008A76D2" w:rsidRPr="00892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819" w:type="dxa"/>
                  <w:gridSpan w:val="2"/>
                </w:tcPr>
                <w:p w:rsidR="008A76D2" w:rsidRPr="002533B1" w:rsidRDefault="008A76D2" w:rsidP="00D56C2E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923B1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A76D2" w:rsidRPr="00105BC2" w:rsidTr="00F41515">
              <w:tc>
                <w:tcPr>
                  <w:tcW w:w="498" w:type="dxa"/>
                </w:tcPr>
                <w:p w:rsidR="008A76D2" w:rsidRDefault="008A76D2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493" w:type="dxa"/>
                </w:tcPr>
                <w:p w:rsidR="008A76D2" w:rsidRDefault="008A76D2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Конечное время расчета</w:t>
                  </w:r>
                </w:p>
              </w:tc>
              <w:tc>
                <w:tcPr>
                  <w:tcW w:w="4819" w:type="dxa"/>
                  <w:gridSpan w:val="2"/>
                </w:tcPr>
                <w:p w:rsidR="008A76D2" w:rsidRPr="00105BC2" w:rsidRDefault="00AA2036" w:rsidP="0005052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Integer≥0</w:t>
                  </w:r>
                  <w:r w:rsidR="00B707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B7073C" w:rsidRPr="006B265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 значением</w:t>
                  </w:r>
                  <w:r w:rsidR="00B7073C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1,7 ∙10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38</m:t>
                        </m:r>
                      </m:sup>
                    </m:sSup>
                  </m:oMath>
                </w:p>
              </w:tc>
            </w:tr>
            <w:tr w:rsidR="000F3D7C" w:rsidRPr="00105BC2" w:rsidTr="00F41515">
              <w:tc>
                <w:tcPr>
                  <w:tcW w:w="498" w:type="dxa"/>
                  <w:vMerge w:val="restart"/>
                </w:tcPr>
                <w:p w:rsidR="000F3D7C" w:rsidRDefault="000F3D7C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493" w:type="dxa"/>
                </w:tcPr>
                <w:p w:rsidR="000F3D7C" w:rsidRPr="007001B1" w:rsidRDefault="000F3D7C" w:rsidP="00BA120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Минимальный</w:t>
                  </w:r>
                  <w:r w:rsid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r w:rsidR="00BA1207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максимальный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шаги интегрирования</w:t>
                  </w:r>
                </w:p>
              </w:tc>
              <w:tc>
                <w:tcPr>
                  <w:tcW w:w="4819" w:type="dxa"/>
                  <w:gridSpan w:val="2"/>
                </w:tcPr>
                <w:p w:rsidR="000F3D7C" w:rsidRPr="00EB5C88" w:rsidRDefault="00181768" w:rsidP="00EB5C88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706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0F3D7C" w:rsidRPr="002533B1">
                    <w:rPr>
                      <w:rFonts w:ascii="Times New Roman" w:hAnsi="Times New Roman" w:cs="Times New Roman"/>
                      <w:sz w:val="28"/>
                      <w:szCs w:val="28"/>
                    </w:rPr>
                    <w:t>&gt;0</w:t>
                  </w:r>
                  <w:r w:rsidR="00881D4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="00EB5C88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имеет ограничение </w:t>
                  </w:r>
                </w:p>
              </w:tc>
            </w:tr>
            <w:tr w:rsidR="009B00E9" w:rsidRPr="00105BC2" w:rsidTr="00F41515">
              <w:tc>
                <w:tcPr>
                  <w:tcW w:w="498" w:type="dxa"/>
                  <w:vMerge/>
                </w:tcPr>
                <w:p w:rsidR="009B00E9" w:rsidRDefault="009B00E9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9B00E9" w:rsidRPr="009B00E9" w:rsidRDefault="009B00E9" w:rsidP="00D56C2E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B00E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</w:t>
                  </w:r>
                  <w:r w:rsidR="00C9705D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 и практические рекомендации </w:t>
                  </w:r>
                </w:p>
                <w:p w:rsidR="00C9705D" w:rsidRDefault="00C9705D" w:rsidP="00C9705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 xml:space="preserve">а) </w:t>
                  </w:r>
                  <w:r w:rsidR="00DD7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Ограничение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сверху и снизу шаг</w:t>
                  </w:r>
                  <w:r w:rsidR="00DD7270"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ов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интегрирования.</w:t>
                  </w:r>
                </w:p>
                <w:p w:rsid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б) </w:t>
                  </w:r>
                  <w:r w:rsidR="009B00E9" w:rsidRPr="00C9705D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По умолчанию нижний шаг интегрирования равен 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-6</m:t>
                        </m:r>
                      </m:sup>
                    </m:sSup>
                  </m:oMath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. </w:t>
                  </w:r>
                </w:p>
                <w:p w:rsidR="00344F7B" w:rsidRPr="00C9705D" w:rsidRDefault="00C9705D" w:rsidP="00784745">
                  <w:pPr>
                    <w:jc w:val="both"/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в) </w:t>
                  </w:r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Для метода Эйлера по умолчанию вер</w:t>
                  </w:r>
                  <w:r w:rsidR="00784745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хний шаг интегрирования равен 0,</w:t>
                  </w:r>
                  <w:r w:rsidR="00344F7B" w:rsidRPr="00C9705D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1. </w:t>
                  </w:r>
                </w:p>
                <w:p w:rsidR="00C9705D" w:rsidRDefault="00C9705D" w:rsidP="00C9705D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г) </w:t>
                  </w:r>
                  <w:r w:rsidR="00344F7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Если задать одинаковые значения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максимального и минимального шагов интегрирования, то интегрирование будет выполняться с фиксированным шагом.</w:t>
                  </w:r>
                  <w:r w:rsidR="00501D5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Для метода Эйлера данное равенство является обязательным.</w:t>
                  </w:r>
                </w:p>
                <w:p w:rsidR="007F6471" w:rsidRDefault="00C9705D" w:rsidP="00361795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д)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Если значение нижней границы интегрирования оказывается </w:t>
                  </w:r>
                  <w:proofErr w:type="gramStart"/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недоста-точно</w:t>
                  </w:r>
                  <w:proofErr w:type="gramEnd"/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малым для расчета с заданной точность</w:t>
                  </w:r>
                  <w:r w:rsidR="00501D5B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ю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, то </w:t>
                  </w:r>
                  <w:r w:rsidR="0035342C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«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Окно сообщений</w:t>
                  </w:r>
                  <w:r w:rsidR="0035342C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»</w:t>
                  </w:r>
                  <w:bookmarkStart w:id="0" w:name="_GoBack"/>
                  <w:bookmarkEnd w:id="0"/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>SimInTech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выдает сообщение «</w:t>
                  </w:r>
                  <w:r w:rsidR="00DD7270" w:rsidRPr="00DD7270">
                    <w:rPr>
                      <w:rFonts w:ascii="Times New Roman" w:eastAsiaTheme="minorEastAsia" w:hAnsi="Times New Roman" w:cs="Times New Roman"/>
                      <w:b/>
                      <w:sz w:val="28"/>
                      <w:szCs w:val="28"/>
                    </w:rPr>
                    <w:t>Заданная точность не обеспечивается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». В таких случаях следует уменьшить минимальный шаг</w:t>
                  </w:r>
                  <w:r w:rsidR="00BA1207"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 w:rsidR="00DD7270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либо снизить </w:t>
                  </w:r>
                </w:p>
                <w:p w:rsidR="00F41515" w:rsidRPr="00393ADA" w:rsidRDefault="00F41515" w:rsidP="00F41515">
                  <w:pPr>
                    <w:rPr>
                      <w:rFonts w:ascii="Times New Roman" w:eastAsiaTheme="minorEastAsia" w:hAnsi="Times New Roman" w:cs="Times New Roman"/>
                      <w:i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требования к точности. 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Уменьшение 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значения 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нижней границы интегрирования</w:t>
                  </w:r>
                  <w:r w:rsidRPr="00BA1207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обычно мал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о сказывается на времени счета. Рекомендуемое значение шага интегрирования теплогидравлики 0,1 или 0,05 секунд.</w:t>
                  </w:r>
                </w:p>
                <w:p w:rsidR="00F41515" w:rsidRPr="00C9705D" w:rsidRDefault="00F41515" w:rsidP="00361795">
                  <w:pP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е) Слишком малое значение максимального шага интегрирования приводит к неоправданному увеличению времени счета, а большое значение может привести к уменьшению числа точек, выводимых на график.  Рекомендуемое значение</w:t>
                  </w:r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  <w:r w:rsidRPr="00361795"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 xml:space="preserve"> </w:t>
                  </w:r>
                  <m:oMath>
                    <m:f>
                      <m:f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Т</m:t>
                        </m:r>
                      </m:num>
                      <m:den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100</m:t>
                        </m:r>
                      </m:den>
                    </m:f>
                  </m:oMath>
                  <w:r>
                    <w:rPr>
                      <w:rFonts w:ascii="Times New Roman" w:eastAsiaTheme="minorEastAsia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ED4B30" w:rsidRDefault="00ED4B30" w:rsidP="00D56C2E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3</w:t>
                  </w:r>
                </w:p>
              </w:tc>
              <w:tc>
                <w:tcPr>
                  <w:tcW w:w="4493" w:type="dxa"/>
                </w:tcPr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интегрирования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Эйлер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RK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 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классический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RK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45 (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модифицированный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Мерсона (классический)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Мерсона (модифицироованный)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1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2</w:t>
                  </w:r>
                </w:p>
                <w:p w:rsidR="00ED4B30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3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4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5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Адаптивный неявный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Диагонально неявный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Гира</w:t>
                  </w:r>
                </w:p>
                <w:p w:rsidR="00ED4B30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Неявный Эйлера</w:t>
                  </w:r>
                </w:p>
                <w:p w:rsidR="00ED4B30" w:rsidRPr="00F2480A" w:rsidRDefault="00ED4B30" w:rsidP="00C343FD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DIRK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44</w:t>
                  </w:r>
                </w:p>
                <w:p w:rsidR="00ED4B30" w:rsidRPr="00F2480A" w:rsidRDefault="00ED4B30" w:rsidP="00D56C2E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BF55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DIRK</w:t>
                  </w:r>
                  <w:r w:rsidRPr="00BF552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45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493" w:type="dxa"/>
                </w:tcPr>
                <w:p w:rsidR="00ED4B30" w:rsidRPr="00C02086" w:rsidRDefault="00ED4B30" w:rsidP="00007A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Относительная ошибка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Pr="00C02086" w:rsidRDefault="00181768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706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ED4B3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&gt;0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493" w:type="dxa"/>
                </w:tcPr>
                <w:p w:rsidR="00ED4B30" w:rsidRPr="00C02086" w:rsidRDefault="00ED4B30" w:rsidP="00007A87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Абсолютная ошибка</w:t>
                  </w:r>
                </w:p>
              </w:tc>
              <w:tc>
                <w:tcPr>
                  <w:tcW w:w="4819" w:type="dxa"/>
                  <w:gridSpan w:val="2"/>
                </w:tcPr>
                <w:p w:rsidR="00ED4B30" w:rsidRPr="00A73A8A" w:rsidRDefault="00706CCD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Вещественное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(Real</w:t>
                  </w:r>
                  <w:r w:rsidR="00181768"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ED4B3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&gt;0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9A6F90" w:rsidRDefault="00ED4B30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ED4B30" w:rsidRPr="009A6F90" w:rsidRDefault="00ED4B30" w:rsidP="009A6F90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Допустимая абсолютная ошибка интегрирования (по умолчанию</w:t>
                  </w:r>
                  <m:oMath>
                    <m:sSup>
                      <m:sSupPr>
                        <m:ctrl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 xml:space="preserve"> 10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-10</m:t>
                        </m:r>
                      </m:sup>
                    </m:sSup>
                  </m:oMath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). Ненулевое значение допустимой абсолютной ошибки интегрирования предотвращает неоправданное уменьшение шага в тех случаях, когда значение некоторых переменных приближается к нулю.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4656" w:type="dxa"/>
                  <w:gridSpan w:val="2"/>
                </w:tcPr>
                <w:p w:rsidR="00ED4B30" w:rsidRPr="00C02086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итерации петель</w:t>
                  </w:r>
                </w:p>
              </w:tc>
              <w:tc>
                <w:tcPr>
                  <w:tcW w:w="4656" w:type="dxa"/>
                </w:tcPr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Простая итерация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Ньютона Рафсона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Бройдена</w:t>
                  </w:r>
                </w:p>
                <w:p w:rsidR="00ED4B30" w:rsidRDefault="00ED4B30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Без итерации</w:t>
                  </w:r>
                </w:p>
              </w:tc>
            </w:tr>
            <w:tr w:rsidR="00ED4B30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ED4B30" w:rsidRDefault="00ED4B30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ED4B30" w:rsidRPr="009A6F90" w:rsidRDefault="00ED4B30" w:rsidP="007E1AE9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726C3" w:rsidRDefault="00ED4B30" w:rsidP="005869C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Метод решения алгебраических уравнений при наличии в системе алгебраических контуров (Простая итерация – по умолчанию, Ньютона-Рафсона, Бройдена (секущих), Без итераций). Выбранный метод используется для расчета начального состояния алгебраических переменных (независимо от метода интегрирования), а также для расчета алгебраических переменных в процессе интегрирования явным методом. В процессе интегрирования неявным методом дифференциальные и алгебраические переменные решаются совместно, поэтому выбор метода итерирования не имеет значения. Наиболее надежным является метод</w:t>
                  </w:r>
                </w:p>
                <w:p w:rsidR="00D03242" w:rsidRPr="005869CB" w:rsidRDefault="00D03242" w:rsidP="005869C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Ньютона-</w:t>
                  </w:r>
                  <w:proofErr w:type="spellStart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Рафсона</w:t>
                  </w:r>
                  <w:proofErr w:type="spellEnd"/>
                  <w:r w:rsidRPr="003D6A0D">
                    <w:rPr>
                      <w:rFonts w:ascii="Times New Roman" w:hAnsi="Times New Roman" w:cs="Times New Roman"/>
                      <w:sz w:val="28"/>
                      <w:szCs w:val="28"/>
                    </w:rPr>
                    <w:t>, но в некоторых случаях и другие методы могут иметь преимущество.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0903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Максимальное количество итераций</w:t>
                  </w:r>
                </w:p>
              </w:tc>
              <w:tc>
                <w:tcPr>
                  <w:tcW w:w="4656" w:type="dxa"/>
                </w:tcPr>
                <w:p w:rsidR="005869CB" w:rsidRPr="00A73A8A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Integer&gt;0,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 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5869CB" w:rsidRPr="00855AF1" w:rsidRDefault="005869CB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5869CB" w:rsidRPr="009A6F90" w:rsidRDefault="005869CB" w:rsidP="009A6F90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Максимальное число итераций при решении алгебраических уравнений (по умолчанию 20). Этот параметр, как и предыдущий, влияет на решение только в тех случаях, когда в системе есть алгебраические контуры или блоки </w:t>
                  </w:r>
                  <w:r w:rsidRPr="00855AF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Y = F(Y)</w:t>
                  </w: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, </w:t>
                  </w:r>
                  <w:r w:rsidRPr="00855AF1">
                    <w:rPr>
                      <w:rFonts w:ascii="Times New Roman" w:hAnsi="Times New Roman" w:cs="Times New Roman"/>
                      <w:b/>
                      <w:bCs/>
                      <w:sz w:val="28"/>
                      <w:szCs w:val="28"/>
                    </w:rPr>
                    <w:t>F(Y) = 0</w:t>
                  </w:r>
                  <w:r w:rsidRPr="00855AF1"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8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синхронизации задачи</w:t>
                  </w:r>
                </w:p>
              </w:tc>
              <w:tc>
                <w:tcPr>
                  <w:tcW w:w="4656" w:type="dxa"/>
                </w:tcPr>
                <w:p w:rsidR="005869CB" w:rsidRPr="00687DF4" w:rsidRDefault="00181768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Вещественное </w:t>
                  </w:r>
                  <w:r w:rsidR="00706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(Real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)</w:t>
                  </w:r>
                  <w:r w:rsidR="005869CB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&gt;0, </w:t>
                  </w:r>
                  <w:r w:rsidR="005869CB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9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Использовать точную синхронизацию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Да</w:t>
                  </w:r>
                </w:p>
                <w:p w:rsidR="005869CB" w:rsidRPr="00687DF4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10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Способ остановки расчета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Полная остановка</w:t>
                  </w:r>
                </w:p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Пауза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</w:t>
                  </w:r>
                </w:p>
              </w:tc>
              <w:tc>
                <w:tcPr>
                  <w:tcW w:w="4656" w:type="dxa"/>
                  <w:gridSpan w:val="2"/>
                </w:tcPr>
                <w:p w:rsidR="00BD287B" w:rsidRDefault="00BD287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(имена) алгоритма</w:t>
                  </w:r>
                </w:p>
              </w:tc>
              <w:tc>
                <w:tcPr>
                  <w:tcW w:w="4656" w:type="dxa"/>
                </w:tcPr>
                <w:p w:rsidR="00BD287B" w:rsidRPr="004526B5" w:rsidRDefault="00BD287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BD287B" w:rsidRPr="00855AF1" w:rsidRDefault="00BD287B" w:rsidP="00EF2D51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D287B" w:rsidRPr="00EF2D51" w:rsidRDefault="00BD287B" w:rsidP="00EF2D51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Используется при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кодогенерации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12</w:t>
                  </w:r>
                </w:p>
              </w:tc>
              <w:tc>
                <w:tcPr>
                  <w:tcW w:w="4656" w:type="dxa"/>
                  <w:gridSpan w:val="2"/>
                </w:tcPr>
                <w:p w:rsidR="00BD287B" w:rsidRDefault="00BD287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Текущий </w:t>
                  </w:r>
                  <w:commentRangeStart w:id="1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компонент</w:t>
                  </w:r>
                  <w:commentRangeEnd w:id="1"/>
                  <w:r w:rsidR="00C83770">
                    <w:rPr>
                      <w:rStyle w:val="a8"/>
                    </w:rPr>
                    <w:commentReference w:id="1"/>
                  </w:r>
                </w:p>
              </w:tc>
              <w:tc>
                <w:tcPr>
                  <w:tcW w:w="4656" w:type="dxa"/>
                </w:tcPr>
                <w:p w:rsidR="00BD287B" w:rsidRPr="004526B5" w:rsidRDefault="00C83770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C83770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BD287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BD287B" w:rsidRDefault="00BD287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BD287B" w:rsidRPr="00855AF1" w:rsidRDefault="00BD287B" w:rsidP="00BD287B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BD287B" w:rsidRPr="00254ED4" w:rsidRDefault="00254ED4" w:rsidP="00BD287B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Используется при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кодогенерации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13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Pr="004526B5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Имя контрольного модуля для </w:t>
                  </w:r>
                  <w:commentRangeStart w:id="2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компонентов</w:t>
                  </w:r>
                  <w:commentRangeEnd w:id="2"/>
                  <w:r w:rsidR="00C83770">
                    <w:rPr>
                      <w:rStyle w:val="a8"/>
                    </w:rPr>
                    <w:commentReference w:id="2"/>
                  </w:r>
                </w:p>
              </w:tc>
              <w:tc>
                <w:tcPr>
                  <w:tcW w:w="4656" w:type="dxa"/>
                </w:tcPr>
                <w:p w:rsidR="005869CB" w:rsidRPr="00C83770" w:rsidRDefault="00C83770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14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Подсвечивать линии связи</w:t>
                  </w:r>
                </w:p>
              </w:tc>
              <w:tc>
                <w:tcPr>
                  <w:tcW w:w="4656" w:type="dxa"/>
                </w:tcPr>
                <w:p w:rsidR="005869CB" w:rsidRPr="001E29C1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5869CB" w:rsidRPr="00F2480A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5869CB" w:rsidRPr="004526B5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F2480A"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890CCD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890CCD" w:rsidRDefault="00890CCD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15</w:t>
                  </w:r>
                </w:p>
              </w:tc>
              <w:tc>
                <w:tcPr>
                  <w:tcW w:w="4656" w:type="dxa"/>
                  <w:gridSpan w:val="2"/>
                </w:tcPr>
                <w:p w:rsidR="00890CCD" w:rsidRDefault="00890CCD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Значение перехода подсветки</w:t>
                  </w:r>
                </w:p>
              </w:tc>
              <w:tc>
                <w:tcPr>
                  <w:tcW w:w="4656" w:type="dxa"/>
                </w:tcPr>
                <w:p w:rsidR="00890CCD" w:rsidRPr="00890CCD" w:rsidRDefault="00181768" w:rsidP="00890CCD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1A3AA0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890CCD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&gt;0</w:t>
                  </w:r>
                </w:p>
              </w:tc>
            </w:tr>
            <w:tr w:rsidR="00890CCD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890CCD" w:rsidRDefault="00890CCD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890CCD" w:rsidRPr="00862632" w:rsidRDefault="00F8065A" w:rsidP="00F8065A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F8065A" w:rsidRPr="00862632" w:rsidRDefault="00F8065A" w:rsidP="00F8065A">
                  <w:pPr>
                    <w:pStyle w:val="a9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F8065A">
                    <w:rPr>
                      <w:rFonts w:ascii="Times New Roman" w:hAnsi="Times New Roman" w:cs="Times New Roman"/>
                      <w:sz w:val="28"/>
                      <w:szCs w:val="28"/>
                    </w:rPr>
                    <w:t>Это число, при превышении которого линия связи подсвечивается, обычно в дискретных алгоритмах используется – если по линии передается 0, то линия черная, если 1, то подсвечивается. Таким образом, видно на схеме пути прохождения ненулевого сигнала. Значение перехода в этом случае можно выставить = 0,5.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16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подсвеченной линии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</w:rPr>
                  </w:pPr>
                  <w:r w:rsidRPr="003C78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17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неподсвеченной линии</w:t>
                  </w:r>
                </w:p>
              </w:tc>
              <w:tc>
                <w:tcPr>
                  <w:tcW w:w="4656" w:type="dxa"/>
                </w:tcPr>
                <w:p w:rsidR="005869CB" w:rsidRPr="003C78BE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3C78BE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2E5DDB" w:rsidRPr="00F2480A" w:rsidTr="00F41515">
              <w:trPr>
                <w:trHeight w:val="426"/>
              </w:trPr>
              <w:tc>
                <w:tcPr>
                  <w:tcW w:w="498" w:type="dxa"/>
                  <w:vMerge w:val="restart"/>
                </w:tcPr>
                <w:p w:rsidR="002E5DDB" w:rsidRDefault="002E5DD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lastRenderedPageBreak/>
                    <w:t>18</w:t>
                  </w:r>
                </w:p>
              </w:tc>
              <w:tc>
                <w:tcPr>
                  <w:tcW w:w="4656" w:type="dxa"/>
                  <w:gridSpan w:val="2"/>
                </w:tcPr>
                <w:p w:rsidR="002E5DDB" w:rsidRPr="00133D47" w:rsidRDefault="002E5DD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генерации кода</w:t>
                  </w:r>
                </w:p>
              </w:tc>
              <w:tc>
                <w:tcPr>
                  <w:tcW w:w="4656" w:type="dxa"/>
                </w:tcPr>
                <w:p w:rsidR="002E5DDB" w:rsidRPr="003C78BE" w:rsidRDefault="002E5DD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Ссылка </w:t>
                  </w:r>
                </w:p>
              </w:tc>
            </w:tr>
            <w:tr w:rsidR="002E5DDB" w:rsidRPr="00F2480A" w:rsidTr="00F41515">
              <w:trPr>
                <w:trHeight w:val="426"/>
              </w:trPr>
              <w:tc>
                <w:tcPr>
                  <w:tcW w:w="498" w:type="dxa"/>
                  <w:vMerge/>
                </w:tcPr>
                <w:p w:rsidR="002E5DDB" w:rsidRDefault="002E5DD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312" w:type="dxa"/>
                  <w:gridSpan w:val="3"/>
                </w:tcPr>
                <w:p w:rsidR="001A5C01" w:rsidRPr="00855AF1" w:rsidRDefault="001A5C01" w:rsidP="001A5C01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2E5DDB" w:rsidRDefault="001A5C01" w:rsidP="001A5C01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Используется при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кодогенерации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19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доступа к данным</w:t>
                  </w:r>
                </w:p>
              </w:tc>
              <w:tc>
                <w:tcPr>
                  <w:tcW w:w="4656" w:type="dxa"/>
                </w:tcPr>
                <w:p w:rsidR="005869CB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5869CB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5869CB" w:rsidRDefault="005869CB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</w:t>
                  </w:r>
                </w:p>
              </w:tc>
              <w:tc>
                <w:tcPr>
                  <w:tcW w:w="4656" w:type="dxa"/>
                  <w:gridSpan w:val="2"/>
                </w:tcPr>
                <w:p w:rsidR="005869CB" w:rsidRDefault="005869CB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Краткое описание схемы</w:t>
                  </w:r>
                </w:p>
              </w:tc>
              <w:tc>
                <w:tcPr>
                  <w:tcW w:w="4656" w:type="dxa"/>
                </w:tcPr>
                <w:p w:rsidR="005869CB" w:rsidRPr="00526A77" w:rsidRDefault="005869CB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21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1E29C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Префикс имени подпрограммы</w:t>
                  </w:r>
                </w:p>
              </w:tc>
              <w:tc>
                <w:tcPr>
                  <w:tcW w:w="4656" w:type="dxa"/>
                </w:tcPr>
                <w:p w:rsidR="00A11331" w:rsidRPr="001E29C1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Показать все значения линий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системы</w:t>
                  </w:r>
                </w:p>
              </w:tc>
              <w:tc>
                <w:tcPr>
                  <w:tcW w:w="4656" w:type="dxa"/>
                </w:tcPr>
                <w:p w:rsidR="00A11331" w:rsidRPr="00325C20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4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325C20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Режим отладки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Из общих настроек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Локальный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Удаленный</w:t>
                  </w:r>
                </w:p>
                <w:p w:rsidR="00A11331" w:rsidRPr="00325C20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Получать только входы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5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Адрес сервера при удаленной отладке (пусто – из общих настроек)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022C65" w:rsidRDefault="00A11331" w:rsidP="00007A8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6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862632" w:rsidRDefault="00A11331" w:rsidP="00AA2036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Другое имя конфигурации загрузки при удаленной отладке (пусто из </w:t>
                  </w:r>
                  <w:proofErr w:type="gramEnd"/>
                </w:p>
                <w:p w:rsidR="00A11331" w:rsidRPr="00A11331" w:rsidRDefault="00A11331" w:rsidP="00AA2036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общих настроек)</w:t>
                  </w:r>
                </w:p>
              </w:tc>
              <w:tc>
                <w:tcPr>
                  <w:tcW w:w="4656" w:type="dxa"/>
                </w:tcPr>
                <w:p w:rsidR="00A11331" w:rsidRPr="008923B1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8923B1" w:rsidRDefault="00C16A6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27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Pr="008923B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Учитывать в сортировке использование сигналов в блоках чтения 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–з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аписи сигналов 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Pr="008923B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C16A6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28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Учитывать петли для блоков чтения-записи сигналов (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Init</w:t>
                  </w:r>
                  <w:proofErr w:type="spellEnd"/>
                  <w:r w:rsidRPr="008923B1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=0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для блоков чтения)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C16A61" w:rsidRDefault="00C16A6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29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Учитывать в сортировке блоки условного выполнения субмоделей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C16A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0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Использовать переключение выходов напрямую к источнику для блоков чтения сигналов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C16A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1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Проверка свой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ств бл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ока при старте в удаленном режиме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1E29C1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ind w:left="163" w:hanging="163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Да</w:t>
                  </w:r>
                </w:p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Нет</w:t>
                  </w:r>
                </w:p>
              </w:tc>
            </w:tr>
            <w:tr w:rsidR="00A11331" w:rsidRPr="00F2480A" w:rsidTr="00F41515">
              <w:trPr>
                <w:trHeight w:val="426"/>
              </w:trPr>
              <w:tc>
                <w:tcPr>
                  <w:tcW w:w="498" w:type="dxa"/>
                </w:tcPr>
                <w:p w:rsidR="00A11331" w:rsidRPr="00AA2036" w:rsidRDefault="00A11331" w:rsidP="00CD0A83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  <w:r w:rsidR="00C16A61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2</w:t>
                  </w:r>
                </w:p>
              </w:tc>
              <w:tc>
                <w:tcPr>
                  <w:tcW w:w="4656" w:type="dxa"/>
                  <w:gridSpan w:val="2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Способ синхронизации параметров блоков при проверке свойств</w:t>
                  </w:r>
                </w:p>
              </w:tc>
              <w:tc>
                <w:tcPr>
                  <w:tcW w:w="4656" w:type="dxa"/>
                </w:tcPr>
                <w:p w:rsidR="00A11331" w:rsidRDefault="00A11331" w:rsidP="00CD0A83">
                  <w:p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Логический выбор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:</w:t>
                  </w:r>
                </w:p>
                <w:p w:rsidR="00A11331" w:rsidRPr="00DE5228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выполнять</w:t>
                  </w:r>
                </w:p>
                <w:p w:rsidR="00A11331" w:rsidRPr="00DE5228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модели</w:t>
                  </w:r>
                </w:p>
                <w:p w:rsidR="00A11331" w:rsidRPr="00DE5228" w:rsidRDefault="00A11331" w:rsidP="00CD0A83">
                  <w:pPr>
                    <w:pStyle w:val="ad"/>
                    <w:numPr>
                      <w:ilvl w:val="0"/>
                      <w:numId w:val="1"/>
                    </w:numP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По исполнительной системе</w:t>
                  </w:r>
                </w:p>
              </w:tc>
            </w:tr>
          </w:tbl>
          <w:p w:rsidR="00B726C3" w:rsidRDefault="00B726C3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A11331" w:rsidRPr="00994FD2" w:rsidRDefault="00A11331" w:rsidP="008A76D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A2036" w:rsidRPr="00294AD0" w:rsidRDefault="00AA2036" w:rsidP="00AA203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C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Вкладка</w:t>
            </w:r>
            <w:r w:rsidRPr="002533B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Вид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93C39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  <w:r w:rsidRPr="00294AD0">
              <w:rPr>
                <w:rFonts w:ascii="Times New Roman" w:hAnsi="Times New Roman" w:cs="Times New Roman"/>
                <w:b/>
                <w:sz w:val="28"/>
                <w:szCs w:val="28"/>
              </w:rPr>
              <w:t>:</w:t>
            </w:r>
          </w:p>
          <w:p w:rsidR="00862632" w:rsidRDefault="00AA2036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 wp14:anchorId="6316649C" wp14:editId="6D1E9268">
                  <wp:extent cx="4857750" cy="3109534"/>
                  <wp:effectExtent l="0" t="0" r="0" b="0"/>
                  <wp:docPr id="3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6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8022" t="3846" r="18480" b="12692"/>
                          <a:stretch/>
                        </pic:blipFill>
                        <pic:spPr bwMode="auto">
                          <a:xfrm>
                            <a:off x="0" y="0"/>
                            <a:ext cx="4863567" cy="31132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862632" w:rsidRDefault="00862632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</w:p>
          <w:p w:rsidR="00862632" w:rsidRPr="00135303" w:rsidRDefault="00862632" w:rsidP="00862632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Компоненты панели Вид содержат следующие блоки для настройки вида</w:t>
            </w:r>
            <w:r w:rsidRPr="00135303">
              <w:rPr>
                <w:rFonts w:ascii="Times New Roman" w:hAnsi="Times New Roman" w:cs="Times New Roman"/>
                <w:sz w:val="28"/>
                <w:szCs w:val="28"/>
              </w:rPr>
              <w:t>:</w:t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862632" w:rsidTr="006033FA">
              <w:tc>
                <w:tcPr>
                  <w:tcW w:w="498" w:type="dxa"/>
                </w:tcPr>
                <w:p w:rsidR="00862632" w:rsidRPr="00135303" w:rsidRDefault="00862632" w:rsidP="00126457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862632" w:rsidRPr="00135303" w:rsidRDefault="00862632" w:rsidP="0012645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862632" w:rsidRPr="00135303" w:rsidRDefault="00862632" w:rsidP="00126457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решателя</w:t>
                  </w:r>
                </w:p>
              </w:tc>
              <w:tc>
                <w:tcPr>
                  <w:tcW w:w="4253" w:type="dxa"/>
                </w:tcPr>
                <w:p w:rsidR="00862632" w:rsidRPr="00AA2036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блоков</w:t>
                  </w:r>
                </w:p>
              </w:tc>
              <w:tc>
                <w:tcPr>
                  <w:tcW w:w="4253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Цвет линий</w:t>
                  </w:r>
                </w:p>
              </w:tc>
              <w:tc>
                <w:tcPr>
                  <w:tcW w:w="4253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Палитра цветов</w:t>
                  </w:r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Стиль линий</w:t>
                  </w:r>
                </w:p>
              </w:tc>
              <w:tc>
                <w:tcPr>
                  <w:tcW w:w="4253" w:type="dxa"/>
                </w:tcPr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Сплошная</w:t>
                  </w:r>
                </w:p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Штриховая</w:t>
                  </w:r>
                </w:p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Пунктирная </w:t>
                  </w:r>
                </w:p>
                <w:p w:rsidR="00862632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Штрихпунктирная</w:t>
                  </w:r>
                </w:p>
                <w:p w:rsidR="00862632" w:rsidRPr="001F501D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Двуточечная</w:t>
                  </w:r>
                  <w:proofErr w:type="spellEnd"/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862632" w:rsidRPr="005F36BC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Толщина линий</w:t>
                  </w:r>
                </w:p>
              </w:tc>
              <w:tc>
                <w:tcPr>
                  <w:tcW w:w="4253" w:type="dxa"/>
                </w:tcPr>
                <w:p w:rsidR="00862632" w:rsidRPr="005F36BC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Integer&gt;0,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неограничено</w:t>
                  </w:r>
                  <w:proofErr w:type="spellEnd"/>
                </w:p>
              </w:tc>
            </w:tr>
            <w:tr w:rsidR="00862632" w:rsidTr="006033FA">
              <w:tc>
                <w:tcPr>
                  <w:tcW w:w="498" w:type="dxa"/>
                </w:tcPr>
                <w:p w:rsidR="00862632" w:rsidRPr="001F501D" w:rsidRDefault="00862632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862632" w:rsidRPr="00294AD0" w:rsidRDefault="0086263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Переключатели</w:t>
                  </w:r>
                </w:p>
              </w:tc>
              <w:tc>
                <w:tcPr>
                  <w:tcW w:w="4253" w:type="dxa"/>
                </w:tcPr>
                <w:p w:rsidR="00862632" w:rsidRPr="00294AD0" w:rsidRDefault="00862632" w:rsidP="00126457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Активный</w:t>
                  </w:r>
                </w:p>
                <w:p w:rsidR="00862632" w:rsidRPr="00294AD0" w:rsidRDefault="00862632" w:rsidP="00126457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Видимый</w:t>
                  </w:r>
                  <w:proofErr w:type="gram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  <w:p w:rsidR="00862632" w:rsidRPr="00294AD0" w:rsidRDefault="00862632" w:rsidP="00126457">
                  <w:pPr>
                    <w:pStyle w:val="ad"/>
                    <w:numPr>
                      <w:ilvl w:val="0"/>
                      <w:numId w:val="1"/>
                    </w:numPr>
                    <w:ind w:left="275" w:hanging="275"/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 расчете</w:t>
                  </w:r>
                </w:p>
              </w:tc>
            </w:tr>
            <w:tr w:rsidR="006033FA" w:rsidRPr="009314AB" w:rsidTr="006033FA">
              <w:tc>
                <w:tcPr>
                  <w:tcW w:w="498" w:type="dxa"/>
                  <w:vMerge w:val="restart"/>
                </w:tcPr>
                <w:p w:rsidR="006033FA" w:rsidRPr="001F501D" w:rsidRDefault="006033FA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819" w:type="dxa"/>
                </w:tcPr>
                <w:p w:rsidR="006033FA" w:rsidRPr="009314AB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Доступные группы блоков для решателя</w:t>
                  </w:r>
                </w:p>
              </w:tc>
              <w:tc>
                <w:tcPr>
                  <w:tcW w:w="4253" w:type="dxa"/>
                </w:tcPr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ТРР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МВТУ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Теплогидравлика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МВТУ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- Сократ</w:t>
                  </w:r>
                </w:p>
                <w:p w:rsidR="006033FA" w:rsidRPr="009314AB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9314AB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-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CMS</w:t>
                  </w:r>
                </w:p>
              </w:tc>
            </w:tr>
            <w:tr w:rsidR="006033FA" w:rsidRPr="009314AB" w:rsidTr="006033FA">
              <w:tc>
                <w:tcPr>
                  <w:tcW w:w="498" w:type="dxa"/>
                  <w:vMerge/>
                </w:tcPr>
                <w:p w:rsidR="006033FA" w:rsidRDefault="006033FA" w:rsidP="00126457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2" w:type="dxa"/>
                  <w:gridSpan w:val="2"/>
                </w:tcPr>
                <w:p w:rsidR="006033FA" w:rsidRPr="00855AF1" w:rsidRDefault="006033FA" w:rsidP="006033FA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6033FA" w:rsidRDefault="006033FA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Добавление групп блоков для решателя обеспечивает расширение возможностей по моделированию сложных динамических объектов</w:t>
                  </w:r>
                  <w:r w:rsidR="00D90770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за счет увеличения числа блоков</w:t>
                  </w:r>
                  <w:r w:rsidR="00274CA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моделирования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B96622" w:rsidRDefault="00B96622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  <w:p w:rsidR="0096732D" w:rsidRDefault="0096732D" w:rsidP="00126457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</w:tr>
          </w:tbl>
          <w:p w:rsidR="00862632" w:rsidRDefault="00862632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2632" w:rsidRPr="00893C39" w:rsidRDefault="00893C39" w:rsidP="005E063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93C3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Рестарт</w:t>
            </w:r>
            <w:r w:rsidR="00A2692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проекта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Pr="00893C39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</w:p>
          <w:p w:rsidR="00893C39" w:rsidRDefault="00AC40E4" w:rsidP="00B9662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5600700" cy="2656182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7.PNG"/>
                          <pic:cNvPicPr/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458" b="20209"/>
                          <a:stretch/>
                        </pic:blipFill>
                        <pic:spPr bwMode="auto">
                          <a:xfrm>
                            <a:off x="0" y="0"/>
                            <a:ext cx="5600700" cy="265618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AC40E4" w:rsidRDefault="00AC40E4" w:rsidP="00274CA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893C39" w:rsidRPr="00135303" w:rsidTr="006E59D0">
              <w:tc>
                <w:tcPr>
                  <w:tcW w:w="498" w:type="dxa"/>
                </w:tcPr>
                <w:p w:rsidR="00893C39" w:rsidRPr="00135303" w:rsidRDefault="00893C39" w:rsidP="00D575FC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893C39" w:rsidRPr="00135303" w:rsidRDefault="00893C39" w:rsidP="00D575F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893C39" w:rsidRPr="00135303" w:rsidRDefault="00893C39" w:rsidP="00D575F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893C39" w:rsidRPr="00AA2036" w:rsidTr="006E59D0">
              <w:tc>
                <w:tcPr>
                  <w:tcW w:w="498" w:type="dxa"/>
                </w:tcPr>
                <w:p w:rsidR="00893C39" w:rsidRPr="001F501D" w:rsidRDefault="00893C39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893C39" w:rsidRPr="001F501D" w:rsidRDefault="00FA1DF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Сохранять рестарт</w:t>
                  </w:r>
                </w:p>
              </w:tc>
              <w:tc>
                <w:tcPr>
                  <w:tcW w:w="4253" w:type="dxa"/>
                </w:tcPr>
                <w:p w:rsidR="00893C39" w:rsidRPr="00FA1DFA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893C39" w:rsidRPr="001F501D" w:rsidTr="006E59D0">
              <w:tc>
                <w:tcPr>
                  <w:tcW w:w="498" w:type="dxa"/>
                </w:tcPr>
                <w:p w:rsidR="00893C39" w:rsidRPr="001F501D" w:rsidRDefault="00893C39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893C39" w:rsidRPr="001F501D" w:rsidRDefault="00FA1DF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файла</w:t>
                  </w:r>
                </w:p>
              </w:tc>
              <w:tc>
                <w:tcPr>
                  <w:tcW w:w="4253" w:type="dxa"/>
                </w:tcPr>
                <w:p w:rsidR="00893C39" w:rsidRPr="00FA1DFA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FA1DFA" w:rsidRPr="001F501D" w:rsidTr="006E59D0">
              <w:tc>
                <w:tcPr>
                  <w:tcW w:w="498" w:type="dxa"/>
                </w:tcPr>
                <w:p w:rsidR="00FA1DFA" w:rsidRPr="00FA1DFA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FA1DFA" w:rsidRPr="00FA1DFA" w:rsidRDefault="00FA1DF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Сохранять с шагом</w:t>
                  </w:r>
                  <w:r w:rsidRPr="00FA1DFA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\ </w:t>
                  </w:r>
                  <w:r w:rsidR="00D068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сохранения рестарт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а</w:t>
                  </w:r>
                </w:p>
              </w:tc>
              <w:tc>
                <w:tcPr>
                  <w:tcW w:w="4253" w:type="dxa"/>
                </w:tcPr>
                <w:p w:rsidR="00FA1DFA" w:rsidRPr="00D0682D" w:rsidRDefault="00FA1DF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  <w:r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\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 w:rsidR="00D0682D"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&gt;0, </w:t>
                  </w:r>
                  <w:r w:rsidR="00D0682D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</w:t>
                  </w:r>
                </w:p>
              </w:tc>
            </w:tr>
            <w:tr w:rsidR="00AA3C57" w:rsidRPr="001F501D" w:rsidTr="006E59D0">
              <w:tc>
                <w:tcPr>
                  <w:tcW w:w="498" w:type="dxa"/>
                </w:tcPr>
                <w:p w:rsidR="00AA3C57" w:rsidRPr="00AA3C57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AA3C57" w:rsidRDefault="00AA3C57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файла</w:t>
                  </w:r>
                </w:p>
              </w:tc>
              <w:tc>
                <w:tcPr>
                  <w:tcW w:w="4253" w:type="dxa"/>
                </w:tcPr>
                <w:p w:rsidR="00AA3C57" w:rsidRPr="00A26922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  <w:tr w:rsidR="00D0682D" w:rsidRPr="001F501D" w:rsidTr="006E59D0">
              <w:tc>
                <w:tcPr>
                  <w:tcW w:w="498" w:type="dxa"/>
                </w:tcPr>
                <w:p w:rsidR="00D0682D" w:rsidRPr="00D0682D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D0682D" w:rsidRDefault="00D0682D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Рестарт проекта</w:t>
                  </w:r>
                </w:p>
              </w:tc>
              <w:tc>
                <w:tcPr>
                  <w:tcW w:w="4253" w:type="dxa"/>
                </w:tcPr>
                <w:p w:rsidR="00D0682D" w:rsidRDefault="00D0682D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D0682D" w:rsidRPr="001F501D" w:rsidTr="006E59D0">
              <w:tc>
                <w:tcPr>
                  <w:tcW w:w="498" w:type="dxa"/>
                </w:tcPr>
                <w:p w:rsidR="00D0682D" w:rsidRDefault="00AA3C57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D0682D" w:rsidRPr="00E35D2A" w:rsidRDefault="00E35D2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Изменять модельное время </w:t>
                  </w:r>
                </w:p>
              </w:tc>
              <w:tc>
                <w:tcPr>
                  <w:tcW w:w="4253" w:type="dxa"/>
                </w:tcPr>
                <w:p w:rsidR="00D0682D" w:rsidRDefault="00E35D2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E35D2A" w:rsidRPr="001F501D" w:rsidTr="006E59D0">
              <w:tc>
                <w:tcPr>
                  <w:tcW w:w="498" w:type="dxa"/>
                </w:tcPr>
                <w:p w:rsidR="00E35D2A" w:rsidRDefault="00E35D2A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</w:t>
                  </w:r>
                </w:p>
              </w:tc>
              <w:tc>
                <w:tcPr>
                  <w:tcW w:w="4819" w:type="dxa"/>
                </w:tcPr>
                <w:p w:rsidR="00E35D2A" w:rsidRDefault="00E35D2A" w:rsidP="00D575F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Новое модельное время</w:t>
                  </w:r>
                </w:p>
              </w:tc>
              <w:tc>
                <w:tcPr>
                  <w:tcW w:w="4253" w:type="dxa"/>
                </w:tcPr>
                <w:p w:rsidR="00E35D2A" w:rsidRPr="00E35D2A" w:rsidRDefault="00181768" w:rsidP="00D575F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Вещественное (</w:t>
                  </w:r>
                  <w:r w:rsidR="00D65A59"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)</w:t>
                  </w:r>
                  <w:r w:rsidR="00E35D2A"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&gt;0, </w:t>
                  </w:r>
                  <w:r w:rsidR="00E35D2A"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ограничено</w:t>
                  </w:r>
                </w:p>
              </w:tc>
            </w:tr>
          </w:tbl>
          <w:p w:rsidR="00893C39" w:rsidRDefault="00893C39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93C39" w:rsidRPr="00A26922" w:rsidRDefault="00A26922" w:rsidP="00A269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922">
              <w:rPr>
                <w:rFonts w:ascii="Times New Roman" w:hAnsi="Times New Roman" w:cs="Times New Roman"/>
                <w:sz w:val="28"/>
                <w:szCs w:val="28"/>
              </w:rPr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Синхронизация </w:t>
            </w:r>
            <w:r w:rsidRPr="00A26922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</w:p>
          <w:p w:rsidR="00893C39" w:rsidRDefault="00AC40E4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590925" cy="2211683"/>
                  <wp:effectExtent l="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8.PNG"/>
                          <pic:cNvPicPr/>
                        </pic:nvPicPr>
                        <pic:blipFill rotWithShape="1"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438" t="19376" r="17813" b="24167"/>
                          <a:stretch/>
                        </pic:blipFill>
                        <pic:spPr bwMode="auto">
                          <a:xfrm>
                            <a:off x="0" y="0"/>
                            <a:ext cx="3590925" cy="221168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706CCD" w:rsidRPr="00135303" w:rsidTr="00285EEC">
              <w:tc>
                <w:tcPr>
                  <w:tcW w:w="498" w:type="dxa"/>
                </w:tcPr>
                <w:p w:rsidR="00706CCD" w:rsidRPr="00135303" w:rsidRDefault="00706CCD" w:rsidP="00285EEC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706CCD" w:rsidRPr="00135303" w:rsidRDefault="00706CCD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706CCD" w:rsidRPr="00135303" w:rsidRDefault="00706CCD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706CCD" w:rsidRPr="00FA1DFA" w:rsidTr="00285EEC">
              <w:tc>
                <w:tcPr>
                  <w:tcW w:w="498" w:type="dxa"/>
                </w:tcPr>
                <w:p w:rsidR="00706CCD" w:rsidRPr="001F501D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706CCD" w:rsidRPr="001F501D" w:rsidRDefault="00706CCD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Синхронизировать с реальным временем</w:t>
                  </w:r>
                </w:p>
              </w:tc>
              <w:tc>
                <w:tcPr>
                  <w:tcW w:w="4253" w:type="dxa"/>
                </w:tcPr>
                <w:p w:rsidR="00706CCD" w:rsidRPr="00FA1DFA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Переключатель</w:t>
                  </w:r>
                </w:p>
              </w:tc>
            </w:tr>
            <w:tr w:rsidR="00440B01" w:rsidRPr="00D65A59" w:rsidTr="00285EEC">
              <w:tc>
                <w:tcPr>
                  <w:tcW w:w="498" w:type="dxa"/>
                  <w:vMerge w:val="restart"/>
                </w:tcPr>
                <w:p w:rsidR="00440B01" w:rsidRPr="001F501D" w:rsidRDefault="00440B01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440B01" w:rsidRPr="001F501D" w:rsidRDefault="00440B01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Коэффициент ускорения</w:t>
                  </w:r>
                </w:p>
              </w:tc>
              <w:tc>
                <w:tcPr>
                  <w:tcW w:w="4253" w:type="dxa"/>
                </w:tcPr>
                <w:p w:rsidR="00440B01" w:rsidRPr="00D65A59" w:rsidRDefault="00440B01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&gt;0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 xml:space="preserve">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</w:t>
                  </w:r>
                </w:p>
              </w:tc>
            </w:tr>
            <w:tr w:rsidR="00440B01" w:rsidRPr="00D65A59" w:rsidTr="00CB3B57">
              <w:tc>
                <w:tcPr>
                  <w:tcW w:w="498" w:type="dxa"/>
                  <w:vMerge/>
                </w:tcPr>
                <w:p w:rsidR="00440B01" w:rsidRDefault="00440B01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</w:p>
              </w:tc>
              <w:tc>
                <w:tcPr>
                  <w:tcW w:w="9072" w:type="dxa"/>
                  <w:gridSpan w:val="2"/>
                </w:tcPr>
                <w:p w:rsidR="00AD18EA" w:rsidRPr="00855AF1" w:rsidRDefault="00AD18EA" w:rsidP="00AD18EA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9A6F90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Назначение и практические рекомендации</w:t>
                  </w:r>
                </w:p>
                <w:p w:rsidR="00440B01" w:rsidRPr="00AD18EA" w:rsidRDefault="00AD18EA" w:rsidP="00AD18EA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Функция определяет соотношение времени расчета по отношению к реальным часам.</w:t>
                  </w:r>
                </w:p>
              </w:tc>
            </w:tr>
            <w:tr w:rsidR="00706CCD" w:rsidRPr="00D0682D" w:rsidTr="00285EEC">
              <w:tc>
                <w:tcPr>
                  <w:tcW w:w="498" w:type="dxa"/>
                </w:tcPr>
                <w:p w:rsidR="00706CCD" w:rsidRPr="00D65A59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5A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706CCD" w:rsidRPr="00FA1DFA" w:rsidRDefault="00307AA6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Шаг выдачи результата</w:t>
                  </w:r>
                </w:p>
              </w:tc>
              <w:tc>
                <w:tcPr>
                  <w:tcW w:w="4253" w:type="dxa"/>
                </w:tcPr>
                <w:p w:rsidR="00706CCD" w:rsidRPr="00D0682D" w:rsidRDefault="00706CCD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Real</w:t>
                  </w:r>
                  <w:r w:rsidRPr="00A26922"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&gt;0, 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не ограничен</w:t>
                  </w:r>
                </w:p>
              </w:tc>
            </w:tr>
          </w:tbl>
          <w:p w:rsidR="00893C39" w:rsidRPr="00893C39" w:rsidRDefault="00893C39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F237F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A26922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Вкладка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Настройки </w:t>
            </w:r>
            <w:r w:rsidRPr="00A26922">
              <w:rPr>
                <w:rFonts w:ascii="Times New Roman" w:hAnsi="Times New Roman" w:cs="Times New Roman"/>
                <w:sz w:val="28"/>
                <w:szCs w:val="28"/>
              </w:rPr>
              <w:t>окна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Параметры расчета</w:t>
            </w:r>
          </w:p>
          <w:p w:rsidR="00F237F4" w:rsidRPr="00A26922" w:rsidRDefault="00552F5C" w:rsidP="00552F5C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4200525" cy="2600325"/>
                  <wp:effectExtent l="0" t="0" r="9525" b="9525"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 9.PN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3125" t="16667" r="17968" b="26459"/>
                          <a:stretch/>
                        </pic:blipFill>
                        <pic:spPr bwMode="auto">
                          <a:xfrm>
                            <a:off x="0" y="0"/>
                            <a:ext cx="4200525" cy="26003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a5"/>
              <w:tblW w:w="0" w:type="auto"/>
              <w:tblLook w:val="04A0" w:firstRow="1" w:lastRow="0" w:firstColumn="1" w:lastColumn="0" w:noHBand="0" w:noVBand="1"/>
            </w:tblPr>
            <w:tblGrid>
              <w:gridCol w:w="498"/>
              <w:gridCol w:w="4819"/>
              <w:gridCol w:w="4253"/>
            </w:tblGrid>
            <w:tr w:rsidR="00F237F4" w:rsidRPr="00135303" w:rsidTr="00285EEC">
              <w:tc>
                <w:tcPr>
                  <w:tcW w:w="498" w:type="dxa"/>
                </w:tcPr>
                <w:p w:rsidR="00F237F4" w:rsidRPr="00135303" w:rsidRDefault="00F237F4" w:rsidP="00285EEC">
                  <w:pPr>
                    <w:jc w:val="both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№</w:t>
                  </w:r>
                </w:p>
              </w:tc>
              <w:tc>
                <w:tcPr>
                  <w:tcW w:w="4819" w:type="dxa"/>
                </w:tcPr>
                <w:p w:rsidR="00F237F4" w:rsidRPr="00135303" w:rsidRDefault="00F237F4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Название настроек</w:t>
                  </w:r>
                </w:p>
              </w:tc>
              <w:tc>
                <w:tcPr>
                  <w:tcW w:w="4253" w:type="dxa"/>
                </w:tcPr>
                <w:p w:rsidR="00F237F4" w:rsidRPr="00135303" w:rsidRDefault="00F237F4" w:rsidP="00285EEC">
                  <w:pPr>
                    <w:jc w:val="center"/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135303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Тип данных, диапазон</w:t>
                  </w:r>
                </w:p>
              </w:tc>
            </w:tr>
            <w:tr w:rsidR="00F237F4" w:rsidRPr="00FA1DFA" w:rsidTr="00F237F4">
              <w:trPr>
                <w:trHeight w:val="423"/>
              </w:trPr>
              <w:tc>
                <w:tcPr>
                  <w:tcW w:w="498" w:type="dxa"/>
                </w:tcPr>
                <w:p w:rsidR="00F237F4" w:rsidRPr="001F501D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</w:p>
              </w:tc>
              <w:tc>
                <w:tcPr>
                  <w:tcW w:w="4819" w:type="dxa"/>
                </w:tcPr>
                <w:p w:rsidR="00F237F4" w:rsidRPr="001F501D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Имя библиотеки и классов </w:t>
                  </w:r>
                  <w:commentRangeStart w:id="3"/>
                  <w:commentRangeStart w:id="4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решателя</w:t>
                  </w:r>
                  <w:commentRangeEnd w:id="3"/>
                  <w:r>
                    <w:rPr>
                      <w:rStyle w:val="a8"/>
                    </w:rPr>
                    <w:commentReference w:id="3"/>
                  </w:r>
                  <w:commentRangeEnd w:id="4"/>
                  <w:r w:rsidR="00094C26">
                    <w:rPr>
                      <w:rStyle w:val="a8"/>
                    </w:rPr>
                    <w:commentReference w:id="4"/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 w:rsidRPr="00F237F4">
                    <w:rPr>
                      <w:rFonts w:ascii="Times New Roman" w:hAnsi="Times New Roman" w:cs="Times New Roman"/>
                      <w:sz w:val="28"/>
                      <w:szCs w:val="28"/>
                      <w:highlight w:val="yellow"/>
                      <w:lang w:val="en-US"/>
                    </w:rPr>
                    <w:t>???</w:t>
                  </w:r>
                </w:p>
              </w:tc>
            </w:tr>
            <w:tr w:rsidR="00F237F4" w:rsidRPr="00D65A59" w:rsidTr="00285EEC">
              <w:tc>
                <w:tcPr>
                  <w:tcW w:w="498" w:type="dxa"/>
                </w:tcPr>
                <w:p w:rsidR="00F237F4" w:rsidRPr="001F501D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</w:t>
                  </w:r>
                </w:p>
              </w:tc>
              <w:tc>
                <w:tcPr>
                  <w:tcW w:w="4819" w:type="dxa"/>
                </w:tcPr>
                <w:p w:rsidR="00F237F4" w:rsidRP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расширения решателя</w:t>
                  </w:r>
                </w:p>
              </w:tc>
              <w:tc>
                <w:tcPr>
                  <w:tcW w:w="4253" w:type="dxa"/>
                </w:tcPr>
                <w:p w:rsidR="00F237F4" w:rsidRPr="00D65A59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Pr="00D65A59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 w:rsidRPr="00D65A59">
                    <w:rPr>
                      <w:rFonts w:ascii="Times New Roman" w:hAnsi="Times New Roman" w:cs="Times New Roman"/>
                      <w:sz w:val="28"/>
                      <w:szCs w:val="28"/>
                    </w:rPr>
                    <w:t>3</w:t>
                  </w:r>
                </w:p>
              </w:tc>
              <w:tc>
                <w:tcPr>
                  <w:tcW w:w="4819" w:type="dxa"/>
                </w:tcPr>
                <w:p w:rsidR="00F237F4" w:rsidRPr="00FA1DFA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Модуль расширения проекта</w:t>
                  </w:r>
                </w:p>
              </w:tc>
              <w:tc>
                <w:tcPr>
                  <w:tcW w:w="4253" w:type="dxa"/>
                </w:tcPr>
                <w:p w:rsidR="00F237F4" w:rsidRPr="00D0682D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Ссылка</w:t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Pr="00D65A59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4</w:t>
                  </w:r>
                </w:p>
              </w:tc>
              <w:tc>
                <w:tcPr>
                  <w:tcW w:w="4819" w:type="dxa"/>
                </w:tcPr>
                <w:p w:rsidR="00F237F4" w:rsidRP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COM-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идентификатор проекта</w:t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commentRangeStart w:id="5"/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???</w:t>
                  </w:r>
                  <w:commentRangeEnd w:id="5"/>
                  <w:r>
                    <w:rPr>
                      <w:rStyle w:val="a8"/>
                    </w:rPr>
                    <w:commentReference w:id="5"/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5</w:t>
                  </w:r>
                </w:p>
              </w:tc>
              <w:tc>
                <w:tcPr>
                  <w:tcW w:w="4819" w:type="dxa"/>
                </w:tcPr>
                <w:p w:rsidR="00F237F4" w:rsidRP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Модуль базы данных </w:t>
                  </w:r>
                  <w:commentRangeStart w:id="6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проекта</w:t>
                  </w:r>
                  <w:commentRangeEnd w:id="6"/>
                  <w:r>
                    <w:rPr>
                      <w:rStyle w:val="a8"/>
                    </w:rPr>
                    <w:commentReference w:id="6"/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???</w:t>
                  </w:r>
                </w:p>
              </w:tc>
            </w:tr>
            <w:tr w:rsidR="00F237F4" w:rsidRPr="00D0682D" w:rsidTr="00285EEC">
              <w:tc>
                <w:tcPr>
                  <w:tcW w:w="498" w:type="dxa"/>
                </w:tcPr>
                <w:p w:rsid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</w:t>
                  </w:r>
                </w:p>
              </w:tc>
              <w:tc>
                <w:tcPr>
                  <w:tcW w:w="4819" w:type="dxa"/>
                </w:tcPr>
                <w:p w:rsidR="00F237F4" w:rsidRDefault="00F237F4" w:rsidP="00285EEC">
                  <w:pPr>
                    <w:jc w:val="both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Имя базы данных проекта</w:t>
                  </w:r>
                </w:p>
              </w:tc>
              <w:tc>
                <w:tcPr>
                  <w:tcW w:w="4253" w:type="dxa"/>
                </w:tcPr>
                <w:p w:rsidR="00F237F4" w:rsidRPr="00F237F4" w:rsidRDefault="00F237F4" w:rsidP="00285EEC">
                  <w:pPr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  <w:lang w:val="en-US"/>
                    </w:rPr>
                    <w:t>String</w:t>
                  </w:r>
                </w:p>
              </w:tc>
            </w:tr>
          </w:tbl>
          <w:p w:rsidR="00862632" w:rsidRPr="00893C39" w:rsidRDefault="00862632" w:rsidP="0086263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862632" w:rsidRDefault="00862632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F237F4" w:rsidRPr="00893C39" w:rsidRDefault="00F237F4" w:rsidP="0086263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C71018" w:rsidRPr="00C71018" w:rsidRDefault="00C71018" w:rsidP="0052320A">
      <w:pPr>
        <w:rPr>
          <w:lang w:eastAsia="zh-CN" w:bidi="hi-IN"/>
        </w:rPr>
      </w:pPr>
    </w:p>
    <w:sectPr w:rsidR="00C71018" w:rsidRPr="00C71018" w:rsidSect="009C5EEA">
      <w:pgSz w:w="11907" w:h="16840" w:code="9"/>
      <w:pgMar w:top="284" w:right="567" w:bottom="1191" w:left="1418" w:header="709" w:footer="1077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Dolgov, Andrey (Sterlitamak) RUS" w:date="2013-09-12T00:51:00Z" w:initials="DA(R">
    <w:p w:rsidR="00C83770" w:rsidRPr="00C83770" w:rsidRDefault="00C83770">
      <w:pPr>
        <w:pStyle w:val="a9"/>
      </w:pPr>
      <w:r>
        <w:rPr>
          <w:rStyle w:val="a8"/>
        </w:rPr>
        <w:annotationRef/>
      </w:r>
      <w:r>
        <w:t>Требуется уточнить тип данных.</w:t>
      </w:r>
    </w:p>
  </w:comment>
  <w:comment w:id="2" w:author="Dolgov, Andrey (Sterlitamak) RUS" w:date="2013-09-12T00:51:00Z" w:initials="DA(R">
    <w:p w:rsidR="00C83770" w:rsidRDefault="00C83770">
      <w:pPr>
        <w:pStyle w:val="a9"/>
      </w:pPr>
      <w:r>
        <w:rPr>
          <w:rStyle w:val="a8"/>
        </w:rPr>
        <w:annotationRef/>
      </w:r>
      <w:r>
        <w:t>Требуется уточнить тип данных.</w:t>
      </w:r>
    </w:p>
  </w:comment>
  <w:comment w:id="3" w:author="Dolgov, Andrey (Sterlitamak) RUS" w:date="2013-09-12T00:03:00Z" w:initials="DA(R">
    <w:p w:rsidR="00F237F4" w:rsidRDefault="00F237F4">
      <w:pPr>
        <w:pStyle w:val="a9"/>
      </w:pPr>
      <w:r>
        <w:rPr>
          <w:rStyle w:val="a8"/>
        </w:rPr>
        <w:annotationRef/>
      </w:r>
      <w:r>
        <w:t>Тип данных требует уточнения.</w:t>
      </w:r>
    </w:p>
  </w:comment>
  <w:comment w:id="4" w:author="Dolgov, Andrey (Sterlitamak) RUS" w:date="2013-09-12T01:02:00Z" w:initials="DA(R">
    <w:p w:rsidR="00094C26" w:rsidRDefault="00094C26">
      <w:pPr>
        <w:pStyle w:val="a9"/>
      </w:pPr>
      <w:r>
        <w:rPr>
          <w:rStyle w:val="a8"/>
        </w:rPr>
        <w:annotationRef/>
      </w:r>
      <w:r>
        <w:t>Уточнить назначения и практические рекомендации для каждой функции.</w:t>
      </w:r>
    </w:p>
  </w:comment>
  <w:comment w:id="5" w:author="Dolgov, Andrey (Sterlitamak) RUS" w:date="2013-09-12T00:03:00Z" w:initials="DA(R">
    <w:p w:rsidR="00F237F4" w:rsidRDefault="00F237F4">
      <w:pPr>
        <w:pStyle w:val="a9"/>
      </w:pPr>
      <w:r>
        <w:rPr>
          <w:rStyle w:val="a8"/>
        </w:rPr>
        <w:annotationRef/>
      </w:r>
      <w:r>
        <w:t>Тип данных требует уточнения</w:t>
      </w:r>
    </w:p>
  </w:comment>
  <w:comment w:id="6" w:author="Dolgov, Andrey (Sterlitamak) RUS" w:date="2013-09-12T00:04:00Z" w:initials="DA(R">
    <w:p w:rsidR="00F237F4" w:rsidRPr="00F237F4" w:rsidRDefault="00F237F4">
      <w:pPr>
        <w:pStyle w:val="a9"/>
      </w:pPr>
      <w:r>
        <w:rPr>
          <w:rStyle w:val="a8"/>
        </w:rPr>
        <w:annotationRef/>
      </w:r>
      <w:r>
        <w:t>Тип данных требует уточнения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Mangal">
    <w:panose1 w:val="020B0604020202020204"/>
    <w:charset w:val="00"/>
    <w:family w:val="auto"/>
    <w:pitch w:val="variable"/>
    <w:sig w:usb0="00008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414065"/>
    <w:multiLevelType w:val="hybridMultilevel"/>
    <w:tmpl w:val="71D8E8DA"/>
    <w:lvl w:ilvl="0" w:tplc="1B94764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B4FD2"/>
    <w:multiLevelType w:val="hybridMultilevel"/>
    <w:tmpl w:val="2C145AAE"/>
    <w:lvl w:ilvl="0" w:tplc="86D07AB6">
      <w:numFmt w:val="bullet"/>
      <w:lvlText w:val="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770042"/>
    <w:multiLevelType w:val="hybridMultilevel"/>
    <w:tmpl w:val="FBF6D00A"/>
    <w:lvl w:ilvl="0" w:tplc="52062ECE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6271"/>
    <w:rsid w:val="00022C65"/>
    <w:rsid w:val="000365A3"/>
    <w:rsid w:val="00046C88"/>
    <w:rsid w:val="00050520"/>
    <w:rsid w:val="000656BE"/>
    <w:rsid w:val="000903C1"/>
    <w:rsid w:val="00094C26"/>
    <w:rsid w:val="000F257D"/>
    <w:rsid w:val="000F3D7C"/>
    <w:rsid w:val="00105BC2"/>
    <w:rsid w:val="00123611"/>
    <w:rsid w:val="00133104"/>
    <w:rsid w:val="00133D47"/>
    <w:rsid w:val="00135303"/>
    <w:rsid w:val="001411E2"/>
    <w:rsid w:val="001468C1"/>
    <w:rsid w:val="00152AF0"/>
    <w:rsid w:val="00161FE9"/>
    <w:rsid w:val="00173874"/>
    <w:rsid w:val="0017452E"/>
    <w:rsid w:val="00181768"/>
    <w:rsid w:val="001A3AA0"/>
    <w:rsid w:val="001A5C01"/>
    <w:rsid w:val="001D089C"/>
    <w:rsid w:val="001D42BD"/>
    <w:rsid w:val="001E29C1"/>
    <w:rsid w:val="001E31BC"/>
    <w:rsid w:val="001F501D"/>
    <w:rsid w:val="00231401"/>
    <w:rsid w:val="002533B1"/>
    <w:rsid w:val="00254ED4"/>
    <w:rsid w:val="002602DE"/>
    <w:rsid w:val="00273C4D"/>
    <w:rsid w:val="00274CA2"/>
    <w:rsid w:val="00294AD0"/>
    <w:rsid w:val="002D0147"/>
    <w:rsid w:val="002E5DDB"/>
    <w:rsid w:val="00300512"/>
    <w:rsid w:val="003061C5"/>
    <w:rsid w:val="00307AA6"/>
    <w:rsid w:val="00325C20"/>
    <w:rsid w:val="003301B2"/>
    <w:rsid w:val="0033307C"/>
    <w:rsid w:val="003356BF"/>
    <w:rsid w:val="00341E8D"/>
    <w:rsid w:val="00342E5A"/>
    <w:rsid w:val="00343511"/>
    <w:rsid w:val="00344F7B"/>
    <w:rsid w:val="00346599"/>
    <w:rsid w:val="003508D7"/>
    <w:rsid w:val="0035342C"/>
    <w:rsid w:val="00361795"/>
    <w:rsid w:val="00393ADA"/>
    <w:rsid w:val="003C78BE"/>
    <w:rsid w:val="003D6A0D"/>
    <w:rsid w:val="004047C1"/>
    <w:rsid w:val="004374BE"/>
    <w:rsid w:val="00440B01"/>
    <w:rsid w:val="004526B5"/>
    <w:rsid w:val="00456647"/>
    <w:rsid w:val="004675A4"/>
    <w:rsid w:val="00470EC3"/>
    <w:rsid w:val="004B5DC1"/>
    <w:rsid w:val="00501D5B"/>
    <w:rsid w:val="0051691E"/>
    <w:rsid w:val="0052320A"/>
    <w:rsid w:val="00526A77"/>
    <w:rsid w:val="0053168D"/>
    <w:rsid w:val="00552F5C"/>
    <w:rsid w:val="00585A0F"/>
    <w:rsid w:val="005869CB"/>
    <w:rsid w:val="00596648"/>
    <w:rsid w:val="005A2453"/>
    <w:rsid w:val="005C04CC"/>
    <w:rsid w:val="005D678F"/>
    <w:rsid w:val="005E063B"/>
    <w:rsid w:val="005F36BC"/>
    <w:rsid w:val="005F5C2A"/>
    <w:rsid w:val="006033FA"/>
    <w:rsid w:val="00687DF4"/>
    <w:rsid w:val="00690E4C"/>
    <w:rsid w:val="006A4F98"/>
    <w:rsid w:val="006B265E"/>
    <w:rsid w:val="006E59D0"/>
    <w:rsid w:val="007001B1"/>
    <w:rsid w:val="00706CCD"/>
    <w:rsid w:val="00725B96"/>
    <w:rsid w:val="00746271"/>
    <w:rsid w:val="00754065"/>
    <w:rsid w:val="00770AA9"/>
    <w:rsid w:val="00784745"/>
    <w:rsid w:val="007863E5"/>
    <w:rsid w:val="007B75D1"/>
    <w:rsid w:val="007E1AE9"/>
    <w:rsid w:val="007F4CC8"/>
    <w:rsid w:val="007F6471"/>
    <w:rsid w:val="007F759E"/>
    <w:rsid w:val="0082559B"/>
    <w:rsid w:val="00842F93"/>
    <w:rsid w:val="00855AF1"/>
    <w:rsid w:val="008603DC"/>
    <w:rsid w:val="00862632"/>
    <w:rsid w:val="00881D4B"/>
    <w:rsid w:val="00890CCD"/>
    <w:rsid w:val="008923B1"/>
    <w:rsid w:val="00893C39"/>
    <w:rsid w:val="008A76D2"/>
    <w:rsid w:val="008E1213"/>
    <w:rsid w:val="008E74FB"/>
    <w:rsid w:val="008F0B47"/>
    <w:rsid w:val="00905A50"/>
    <w:rsid w:val="00915B05"/>
    <w:rsid w:val="009314AB"/>
    <w:rsid w:val="00953428"/>
    <w:rsid w:val="0096732D"/>
    <w:rsid w:val="00994FD2"/>
    <w:rsid w:val="00995EC6"/>
    <w:rsid w:val="009A0CC3"/>
    <w:rsid w:val="009A110D"/>
    <w:rsid w:val="009A6F90"/>
    <w:rsid w:val="009B00E9"/>
    <w:rsid w:val="009C4A56"/>
    <w:rsid w:val="009C5EEA"/>
    <w:rsid w:val="009F31E9"/>
    <w:rsid w:val="00A11331"/>
    <w:rsid w:val="00A25871"/>
    <w:rsid w:val="00A26922"/>
    <w:rsid w:val="00A66D5C"/>
    <w:rsid w:val="00A73A8A"/>
    <w:rsid w:val="00AA2036"/>
    <w:rsid w:val="00AA3C57"/>
    <w:rsid w:val="00AB1C56"/>
    <w:rsid w:val="00AC40E4"/>
    <w:rsid w:val="00AD0A12"/>
    <w:rsid w:val="00AD1830"/>
    <w:rsid w:val="00AD18EA"/>
    <w:rsid w:val="00AD3A1C"/>
    <w:rsid w:val="00AD79D7"/>
    <w:rsid w:val="00B0292F"/>
    <w:rsid w:val="00B1543C"/>
    <w:rsid w:val="00B7073C"/>
    <w:rsid w:val="00B726C3"/>
    <w:rsid w:val="00B96622"/>
    <w:rsid w:val="00BA1207"/>
    <w:rsid w:val="00BB45E1"/>
    <w:rsid w:val="00BD287B"/>
    <w:rsid w:val="00BE708A"/>
    <w:rsid w:val="00BF552B"/>
    <w:rsid w:val="00C02086"/>
    <w:rsid w:val="00C0346E"/>
    <w:rsid w:val="00C16A61"/>
    <w:rsid w:val="00C17CA6"/>
    <w:rsid w:val="00C343FD"/>
    <w:rsid w:val="00C71018"/>
    <w:rsid w:val="00C83770"/>
    <w:rsid w:val="00C90822"/>
    <w:rsid w:val="00C9705D"/>
    <w:rsid w:val="00CA3CFE"/>
    <w:rsid w:val="00CF7842"/>
    <w:rsid w:val="00D03242"/>
    <w:rsid w:val="00D0637F"/>
    <w:rsid w:val="00D0682D"/>
    <w:rsid w:val="00D110A5"/>
    <w:rsid w:val="00D65A59"/>
    <w:rsid w:val="00D832A0"/>
    <w:rsid w:val="00D90770"/>
    <w:rsid w:val="00DA4D0C"/>
    <w:rsid w:val="00DD7270"/>
    <w:rsid w:val="00DE5228"/>
    <w:rsid w:val="00E0674A"/>
    <w:rsid w:val="00E35D2A"/>
    <w:rsid w:val="00E8322F"/>
    <w:rsid w:val="00E8445E"/>
    <w:rsid w:val="00EA73AD"/>
    <w:rsid w:val="00EB5C88"/>
    <w:rsid w:val="00EB6035"/>
    <w:rsid w:val="00ED4B30"/>
    <w:rsid w:val="00ED79E4"/>
    <w:rsid w:val="00EF2D51"/>
    <w:rsid w:val="00F237F4"/>
    <w:rsid w:val="00F2480A"/>
    <w:rsid w:val="00F41515"/>
    <w:rsid w:val="00F46530"/>
    <w:rsid w:val="00F62BB9"/>
    <w:rsid w:val="00F65E16"/>
    <w:rsid w:val="00F75D27"/>
    <w:rsid w:val="00F8065A"/>
    <w:rsid w:val="00F91F0C"/>
    <w:rsid w:val="00FA1DFA"/>
    <w:rsid w:val="00FC6ADC"/>
    <w:rsid w:val="00FE1728"/>
    <w:rsid w:val="00FE7B8D"/>
    <w:rsid w:val="00FF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39"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526B5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52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52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2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26B5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1E29C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C9705D"/>
    <w:rPr>
      <w:color w:val="808080"/>
    </w:rPr>
  </w:style>
  <w:style w:type="character" w:styleId="af">
    <w:name w:val="Strong"/>
    <w:basedOn w:val="a1"/>
    <w:uiPriority w:val="22"/>
    <w:qFormat/>
    <w:rsid w:val="00855AF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93C39"/>
  </w:style>
  <w:style w:type="paragraph" w:styleId="1">
    <w:name w:val="heading 1"/>
    <w:basedOn w:val="a0"/>
    <w:next w:val="a"/>
    <w:link w:val="10"/>
    <w:rsid w:val="00C71018"/>
    <w:pPr>
      <w:keepNext/>
      <w:widowControl w:val="0"/>
      <w:pBdr>
        <w:bottom w:val="none" w:sz="0" w:space="0" w:color="auto"/>
      </w:pBdr>
      <w:suppressAutoHyphens/>
      <w:autoSpaceDN w:val="0"/>
      <w:spacing w:after="0"/>
      <w:contextualSpacing w:val="0"/>
      <w:textAlignment w:val="baseline"/>
      <w:outlineLvl w:val="0"/>
    </w:pPr>
    <w:rPr>
      <w:rFonts w:ascii="Times New Roman" w:eastAsia="Arial Unicode MS" w:hAnsi="Times New Roman" w:cs="Mangal"/>
      <w:b/>
      <w:bCs/>
      <w:color w:val="0000FF"/>
      <w:spacing w:val="0"/>
      <w:kern w:val="3"/>
      <w:sz w:val="36"/>
      <w:szCs w:val="28"/>
      <w:lang w:eastAsia="zh-CN" w:bidi="hi-IN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rsid w:val="00C71018"/>
    <w:rPr>
      <w:rFonts w:ascii="Times New Roman" w:eastAsia="Arial Unicode MS" w:hAnsi="Times New Roman" w:cs="Mangal"/>
      <w:b/>
      <w:bCs/>
      <w:color w:val="0000FF"/>
      <w:kern w:val="3"/>
      <w:sz w:val="36"/>
      <w:szCs w:val="28"/>
      <w:lang w:eastAsia="zh-CN" w:bidi="hi-IN"/>
    </w:rPr>
  </w:style>
  <w:style w:type="paragraph" w:styleId="a0">
    <w:name w:val="Title"/>
    <w:basedOn w:val="a"/>
    <w:next w:val="a"/>
    <w:link w:val="a4"/>
    <w:uiPriority w:val="10"/>
    <w:qFormat/>
    <w:rsid w:val="00C7101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4">
    <w:name w:val="Название Знак"/>
    <w:basedOn w:val="a1"/>
    <w:link w:val="a0"/>
    <w:uiPriority w:val="10"/>
    <w:rsid w:val="00C7101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a5">
    <w:name w:val="Table Grid"/>
    <w:basedOn w:val="a2"/>
    <w:uiPriority w:val="59"/>
    <w:rsid w:val="00C7101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C710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1"/>
    <w:link w:val="a6"/>
    <w:uiPriority w:val="99"/>
    <w:semiHidden/>
    <w:rsid w:val="00C71018"/>
    <w:rPr>
      <w:rFonts w:ascii="Tahoma" w:hAnsi="Tahoma" w:cs="Tahoma"/>
      <w:sz w:val="16"/>
      <w:szCs w:val="16"/>
    </w:rPr>
  </w:style>
  <w:style w:type="character" w:styleId="a8">
    <w:name w:val="annotation reference"/>
    <w:basedOn w:val="a1"/>
    <w:uiPriority w:val="99"/>
    <w:semiHidden/>
    <w:unhideWhenUsed/>
    <w:rsid w:val="004526B5"/>
    <w:rPr>
      <w:sz w:val="16"/>
      <w:szCs w:val="16"/>
    </w:rPr>
  </w:style>
  <w:style w:type="paragraph" w:styleId="a9">
    <w:name w:val="annotation text"/>
    <w:basedOn w:val="a"/>
    <w:link w:val="aa"/>
    <w:uiPriority w:val="99"/>
    <w:unhideWhenUsed/>
    <w:rsid w:val="004526B5"/>
    <w:pPr>
      <w:spacing w:line="240" w:lineRule="auto"/>
    </w:pPr>
    <w:rPr>
      <w:sz w:val="20"/>
      <w:szCs w:val="20"/>
    </w:rPr>
  </w:style>
  <w:style w:type="character" w:customStyle="1" w:styleId="aa">
    <w:name w:val="Текст примечания Знак"/>
    <w:basedOn w:val="a1"/>
    <w:link w:val="a9"/>
    <w:uiPriority w:val="99"/>
    <w:rsid w:val="004526B5"/>
    <w:rPr>
      <w:sz w:val="20"/>
      <w:szCs w:val="20"/>
    </w:rPr>
  </w:style>
  <w:style w:type="paragraph" w:styleId="ab">
    <w:name w:val="annotation subject"/>
    <w:basedOn w:val="a9"/>
    <w:next w:val="a9"/>
    <w:link w:val="ac"/>
    <w:uiPriority w:val="99"/>
    <w:semiHidden/>
    <w:unhideWhenUsed/>
    <w:rsid w:val="004526B5"/>
    <w:rPr>
      <w:b/>
      <w:bCs/>
    </w:rPr>
  </w:style>
  <w:style w:type="character" w:customStyle="1" w:styleId="ac">
    <w:name w:val="Тема примечания Знак"/>
    <w:basedOn w:val="aa"/>
    <w:link w:val="ab"/>
    <w:uiPriority w:val="99"/>
    <w:semiHidden/>
    <w:rsid w:val="004526B5"/>
    <w:rPr>
      <w:b/>
      <w:bCs/>
      <w:sz w:val="20"/>
      <w:szCs w:val="20"/>
    </w:rPr>
  </w:style>
  <w:style w:type="paragraph" w:styleId="ad">
    <w:name w:val="List Paragraph"/>
    <w:basedOn w:val="a"/>
    <w:uiPriority w:val="34"/>
    <w:qFormat/>
    <w:rsid w:val="001E29C1"/>
    <w:pPr>
      <w:ind w:left="720"/>
      <w:contextualSpacing/>
    </w:pPr>
  </w:style>
  <w:style w:type="character" w:styleId="ae">
    <w:name w:val="Placeholder Text"/>
    <w:basedOn w:val="a1"/>
    <w:uiPriority w:val="99"/>
    <w:semiHidden/>
    <w:rsid w:val="00C9705D"/>
    <w:rPr>
      <w:color w:val="808080"/>
    </w:rPr>
  </w:style>
  <w:style w:type="character" w:styleId="af">
    <w:name w:val="Strong"/>
    <w:basedOn w:val="a1"/>
    <w:uiPriority w:val="22"/>
    <w:qFormat/>
    <w:rsid w:val="00855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1D51FD6-4C21-49DD-A2F3-32221F581C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</TotalTime>
  <Pages>7</Pages>
  <Words>1153</Words>
  <Characters>6575</Characters>
  <Application>Microsoft Office Word</Application>
  <DocSecurity>0</DocSecurity>
  <Lines>54</Lines>
  <Paragraphs>15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7713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SONY</dc:creator>
  <cp:lastModifiedBy>WIN7XP</cp:lastModifiedBy>
  <cp:revision>102</cp:revision>
  <dcterms:created xsi:type="dcterms:W3CDTF">2013-09-05T16:47:00Z</dcterms:created>
  <dcterms:modified xsi:type="dcterms:W3CDTF">2013-10-20T16:40:00Z</dcterms:modified>
</cp:coreProperties>
</file>