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A5BA3" w14:textId="77777777" w:rsidR="002C0B88" w:rsidRPr="00CF7621" w:rsidRDefault="002C0B88" w:rsidP="002C0B88">
      <w:pPr>
        <w:pStyle w:val="a0"/>
        <w:jc w:val="center"/>
      </w:pPr>
      <w:bookmarkStart w:id="0" w:name="_Toc59616552"/>
      <w:r w:rsidRPr="00CF7621">
        <w:t>МОСКОВСКИЙ АВИАЦИОННЫЙ ИНСТИТУТ</w:t>
      </w:r>
    </w:p>
    <w:p w14:paraId="6EEA633D" w14:textId="77777777" w:rsidR="002C0B88" w:rsidRPr="00CF7621" w:rsidRDefault="002C0B88" w:rsidP="002C0B88">
      <w:pPr>
        <w:pStyle w:val="a0"/>
        <w:jc w:val="center"/>
      </w:pPr>
      <w:r w:rsidRPr="00CF7621">
        <w:t>(НАЦИОНАЛЬНЫЙ ИССЛЕДОВАТЕЛЬСКИЙ УНИВЕРСИТЕТ)</w:t>
      </w:r>
    </w:p>
    <w:p w14:paraId="30EE1213" w14:textId="77777777" w:rsidR="002C0B88" w:rsidRPr="00CF7621" w:rsidRDefault="002C0B88" w:rsidP="002C0B88">
      <w:pPr>
        <w:pStyle w:val="a0"/>
        <w:jc w:val="center"/>
      </w:pPr>
      <w:r w:rsidRPr="00CF7621">
        <w:t>КАФЕДРА 305</w:t>
      </w:r>
    </w:p>
    <w:p w14:paraId="38382092" w14:textId="77777777" w:rsidR="002C0B88" w:rsidRPr="00CF7621" w:rsidRDefault="002C0B88" w:rsidP="002C0B88">
      <w:pPr>
        <w:pStyle w:val="a0"/>
        <w:jc w:val="center"/>
      </w:pPr>
      <w:r w:rsidRPr="00CF7621">
        <w:t>«</w:t>
      </w:r>
      <w:r>
        <w:t>ПИЛОТАЖНО-НАВИГАЦИОННЫЕ И ИНФОРМАЦИОННО-ИЗМЕРИТЕЛЬНЫЕ КОМПЛЕКСЫ</w:t>
      </w:r>
      <w:r w:rsidRPr="00CF7621">
        <w:t>»</w:t>
      </w:r>
    </w:p>
    <w:p w14:paraId="5C464752" w14:textId="77777777" w:rsidR="002C0B88" w:rsidRPr="00CF7621" w:rsidRDefault="002C0B88" w:rsidP="002C0B88">
      <w:pPr>
        <w:pStyle w:val="a0"/>
        <w:jc w:val="center"/>
        <w:rPr>
          <w:b/>
        </w:rPr>
      </w:pPr>
    </w:p>
    <w:p w14:paraId="0F2AFD2B" w14:textId="77777777" w:rsidR="002C0B88" w:rsidRPr="00CF7621" w:rsidRDefault="002C0B88" w:rsidP="002C0B88">
      <w:pPr>
        <w:pStyle w:val="a0"/>
        <w:jc w:val="center"/>
        <w:rPr>
          <w:b/>
          <w:sz w:val="24"/>
          <w:szCs w:val="24"/>
        </w:rPr>
      </w:pPr>
      <w:r w:rsidRPr="00CF7621">
        <w:rPr>
          <w:noProof/>
          <w:sz w:val="24"/>
          <w:szCs w:val="24"/>
          <w:lang w:eastAsia="ru-RU"/>
        </w:rPr>
        <w:drawing>
          <wp:inline distT="0" distB="0" distL="0" distR="0" wp14:anchorId="50F25E38" wp14:editId="7D156574">
            <wp:extent cx="1801495" cy="1801495"/>
            <wp:effectExtent l="0" t="0" r="8255" b="8255"/>
            <wp:docPr id="6" name="Рисунок 6" descr="3fak305kaf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3fak305kaf_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F0F11" w14:textId="41FEC433" w:rsidR="002C0B88" w:rsidRPr="00CF7621" w:rsidRDefault="002C0B88" w:rsidP="002C0B88">
      <w:pPr>
        <w:pStyle w:val="a0"/>
        <w:jc w:val="center"/>
      </w:pPr>
      <w:r w:rsidRPr="00CF7621">
        <w:t>Дисциплина «</w:t>
      </w:r>
      <w:r w:rsidR="00710196" w:rsidRPr="00710196">
        <w:t>Специальные технологии 1 (обработка изображений)</w:t>
      </w:r>
      <w:r w:rsidRPr="00CF7621">
        <w:t>»</w:t>
      </w:r>
    </w:p>
    <w:p w14:paraId="31320513" w14:textId="6FCD65EA" w:rsidR="002C0B88" w:rsidRPr="00D4521A" w:rsidRDefault="002C0B88" w:rsidP="002C0B88">
      <w:pPr>
        <w:pStyle w:val="a0"/>
        <w:jc w:val="center"/>
      </w:pPr>
      <w:r w:rsidRPr="00CF7621">
        <w:t xml:space="preserve">Отчет по лабораторной работе № </w:t>
      </w:r>
      <w:r w:rsidR="004021DB">
        <w:t>2</w:t>
      </w:r>
    </w:p>
    <w:p w14:paraId="0AE9FC99" w14:textId="0D8319B7" w:rsidR="002C0B88" w:rsidRDefault="002C0B88" w:rsidP="002C0B88">
      <w:pPr>
        <w:pStyle w:val="a0"/>
        <w:jc w:val="center"/>
      </w:pPr>
      <w:r>
        <w:t>Вариант №6</w:t>
      </w:r>
    </w:p>
    <w:p w14:paraId="4D8C39CC" w14:textId="77777777" w:rsidR="002C0B88" w:rsidRDefault="002C0B88" w:rsidP="002C0B88">
      <w:pPr>
        <w:pStyle w:val="a0"/>
        <w:jc w:val="center"/>
      </w:pPr>
    </w:p>
    <w:p w14:paraId="17921423" w14:textId="77777777" w:rsidR="002C0B88" w:rsidRDefault="002C0B88" w:rsidP="002C0B88">
      <w:pPr>
        <w:pStyle w:val="a0"/>
        <w:jc w:val="center"/>
      </w:pPr>
    </w:p>
    <w:p w14:paraId="5A1B5210" w14:textId="77777777" w:rsidR="002C0B88" w:rsidRDefault="002C0B88" w:rsidP="002C0B88">
      <w:pPr>
        <w:pStyle w:val="a0"/>
        <w:jc w:val="center"/>
      </w:pPr>
    </w:p>
    <w:p w14:paraId="6528175D" w14:textId="77777777" w:rsidR="002C0B88" w:rsidRDefault="002C0B88" w:rsidP="002C0B88">
      <w:pPr>
        <w:pStyle w:val="a0"/>
        <w:jc w:val="center"/>
      </w:pPr>
    </w:p>
    <w:p w14:paraId="4E1525AC" w14:textId="77777777" w:rsidR="002C0B88" w:rsidRDefault="002C0B88" w:rsidP="002C0B88">
      <w:pPr>
        <w:pStyle w:val="a0"/>
        <w:jc w:val="center"/>
      </w:pPr>
    </w:p>
    <w:p w14:paraId="1C531DFD" w14:textId="77777777" w:rsidR="002C0B88" w:rsidRDefault="002C0B88" w:rsidP="002C0B88">
      <w:pPr>
        <w:pStyle w:val="a0"/>
        <w:jc w:val="center"/>
      </w:pPr>
    </w:p>
    <w:p w14:paraId="2008114E" w14:textId="77777777" w:rsidR="00710196" w:rsidRDefault="00710196" w:rsidP="002C0B88">
      <w:pPr>
        <w:pStyle w:val="a0"/>
        <w:jc w:val="center"/>
      </w:pPr>
    </w:p>
    <w:p w14:paraId="76D21390" w14:textId="77777777" w:rsidR="00DD3BCD" w:rsidRDefault="00DD3BCD" w:rsidP="002C0B88">
      <w:pPr>
        <w:pStyle w:val="a0"/>
        <w:jc w:val="center"/>
      </w:pPr>
    </w:p>
    <w:p w14:paraId="3BB238F8" w14:textId="77777777" w:rsidR="002C0B88" w:rsidRPr="00CF7621" w:rsidRDefault="002C0B88" w:rsidP="002C0B88">
      <w:pPr>
        <w:pStyle w:val="a0"/>
        <w:jc w:val="center"/>
      </w:pPr>
    </w:p>
    <w:p w14:paraId="3F405590" w14:textId="77777777" w:rsidR="002C0B88" w:rsidRPr="00CF7621" w:rsidRDefault="002C0B88" w:rsidP="002C0B88">
      <w:pPr>
        <w:pStyle w:val="a0"/>
        <w:jc w:val="center"/>
      </w:pPr>
      <w:r w:rsidRPr="00CF7621">
        <w:t xml:space="preserve">Выполнил: </w:t>
      </w:r>
      <w:r>
        <w:t>студент группы М3О-</w:t>
      </w:r>
      <w:r w:rsidRPr="00774896">
        <w:t>4</w:t>
      </w:r>
      <w:r>
        <w:t>06С-20</w:t>
      </w:r>
    </w:p>
    <w:p w14:paraId="221F5C7E" w14:textId="77777777" w:rsidR="002C0B88" w:rsidRDefault="002C0B88" w:rsidP="002C0B88">
      <w:pPr>
        <w:pStyle w:val="a0"/>
        <w:jc w:val="center"/>
      </w:pPr>
      <w:r>
        <w:t>Орлов П.А.</w:t>
      </w:r>
    </w:p>
    <w:p w14:paraId="282C05D2" w14:textId="77777777" w:rsidR="002C0B88" w:rsidRDefault="002C0B88" w:rsidP="002C0B88">
      <w:pPr>
        <w:pStyle w:val="a0"/>
        <w:jc w:val="center"/>
      </w:pPr>
    </w:p>
    <w:p w14:paraId="65487C58" w14:textId="77777777" w:rsidR="002C0B88" w:rsidRPr="00CF7621" w:rsidRDefault="002C0B88" w:rsidP="002C0B88">
      <w:pPr>
        <w:pStyle w:val="a0"/>
        <w:jc w:val="center"/>
      </w:pPr>
    </w:p>
    <w:p w14:paraId="3BE81E09" w14:textId="6038E995" w:rsidR="002C0B88" w:rsidRDefault="002C0B88" w:rsidP="002C0B88">
      <w:pPr>
        <w:pStyle w:val="a0"/>
        <w:jc w:val="center"/>
      </w:pPr>
      <w:r w:rsidRPr="00CF7621">
        <w:t xml:space="preserve">Принял: </w:t>
      </w:r>
      <w:r>
        <w:t xml:space="preserve">доцент кафедры 305 </w:t>
      </w:r>
    </w:p>
    <w:p w14:paraId="753A0288" w14:textId="4D3AFA35" w:rsidR="002C0B88" w:rsidRDefault="002C0B88" w:rsidP="002C0B88">
      <w:pPr>
        <w:pStyle w:val="a0"/>
        <w:jc w:val="center"/>
      </w:pPr>
      <w:r>
        <w:t xml:space="preserve">к.т.н., </w:t>
      </w:r>
      <w:r w:rsidR="00710196">
        <w:t>Нгуен Н.М</w:t>
      </w:r>
      <w:r>
        <w:t>.</w:t>
      </w:r>
    </w:p>
    <w:bookmarkEnd w:id="0"/>
    <w:p w14:paraId="45DBC500" w14:textId="7B106D00" w:rsidR="002C0B88" w:rsidRDefault="00DD3BCD" w:rsidP="00DD3BCD">
      <w:pPr>
        <w:pStyle w:val="a0"/>
        <w:ind w:firstLine="708"/>
      </w:pPr>
      <w:r>
        <w:lastRenderedPageBreak/>
        <w:t>Цель работы:</w:t>
      </w:r>
    </w:p>
    <w:p w14:paraId="6814912D" w14:textId="18599EBB" w:rsidR="00DD3BCD" w:rsidRDefault="00DD3BCD" w:rsidP="00DD3BCD">
      <w:pPr>
        <w:pStyle w:val="a0"/>
        <w:ind w:firstLine="708"/>
      </w:pPr>
      <w:bookmarkStart w:id="1" w:name="_Hlk162951117"/>
      <w:r>
        <w:t xml:space="preserve">Разработка программ для улучшения изображения по методу </w:t>
      </w:r>
      <w:r w:rsidR="00A73BED">
        <w:t>приведения (задания) гистограммы</w:t>
      </w:r>
      <w:r w:rsidR="0084661F">
        <w:t>.</w:t>
      </w:r>
      <w:bookmarkEnd w:id="1"/>
    </w:p>
    <w:p w14:paraId="1B9CFEEC" w14:textId="77777777" w:rsidR="00126D7C" w:rsidRPr="00126D7C" w:rsidRDefault="00126D7C" w:rsidP="00126D7C">
      <w:pPr>
        <w:pStyle w:val="a0"/>
        <w:ind w:firstLine="708"/>
      </w:pPr>
    </w:p>
    <w:p w14:paraId="60251211" w14:textId="16E566C3" w:rsidR="00DD3BCD" w:rsidRDefault="00DD3BCD" w:rsidP="00DD3BCD">
      <w:pPr>
        <w:pStyle w:val="1"/>
      </w:pPr>
      <w:r>
        <w:t>Теоретическая часть</w:t>
      </w:r>
    </w:p>
    <w:p w14:paraId="357E886E" w14:textId="77777777" w:rsidR="00126D7C" w:rsidRDefault="00126D7C" w:rsidP="00126D7C">
      <w:pPr>
        <w:pStyle w:val="a4"/>
      </w:pPr>
    </w:p>
    <w:p w14:paraId="7569B72F" w14:textId="47D27D59" w:rsidR="00A73BED" w:rsidRDefault="00A73BED" w:rsidP="00A73BED">
      <w:pPr>
        <w:pStyle w:val="a0"/>
        <w:ind w:firstLine="708"/>
      </w:pPr>
      <w:r>
        <w:t xml:space="preserve">Пусть исходное изображение </w:t>
      </w:r>
      <m:oMath>
        <m:r>
          <w:rPr>
            <w:rFonts w:ascii="Cambria Math" w:hAnsi="Cambria Math"/>
          </w:rPr>
          <m:t>f(x,y)</m:t>
        </m:r>
      </m:oMath>
      <w:r>
        <w:t xml:space="preserve"> характерно плотностью распределения яркости (нормированной гистограммой)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. Сущность метода приведения гистограммы заключается в преобразовании всех пикселей изображения </w:t>
      </w:r>
      <m:oMath>
        <m:r>
          <w:rPr>
            <w:rFonts w:ascii="Cambria Math" w:hAnsi="Cambria Math"/>
          </w:rPr>
          <m:t>f(x,y)</m:t>
        </m:r>
      </m:oMath>
      <w:r>
        <w:t xml:space="preserve"> с помощью некоторой функции </w:t>
      </w:r>
      <m:oMath>
        <m:r>
          <w:rPr>
            <w:rFonts w:ascii="Cambria Math" w:hAnsi="Cambria Math"/>
          </w:rPr>
          <m:t>H(r)</m:t>
        </m:r>
      </m:oMath>
      <w:r>
        <w:t xml:space="preserve"> так, чтобы в результате получилось «желаемое» изображение, плотность распределения яркости на котором равна некоторой заданной заранее плотности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>.</w:t>
      </w:r>
    </w:p>
    <w:p w14:paraId="2F244806" w14:textId="7FC2FBD3" w:rsidR="00A73BED" w:rsidRDefault="00A73BED" w:rsidP="00A73BED">
      <w:pPr>
        <w:pStyle w:val="a0"/>
        <w:ind w:firstLine="708"/>
      </w:pPr>
      <w:r>
        <w:t xml:space="preserve">Для нахождения функции преобразования </w:t>
      </w:r>
      <m:oMath>
        <m:r>
          <w:rPr>
            <w:rFonts w:ascii="Cambria Math" w:hAnsi="Cambria Math"/>
          </w:rPr>
          <m:t>H(r)</m:t>
        </m:r>
      </m:oMath>
      <w:r>
        <w:t xml:space="preserve"> допустим, что «желаемое» изображение уже получено и рассмотрим применение метода эквализации гистограммы для двух изображений ‒ исходного и «желаемого» (рисун</w:t>
      </w:r>
      <w:r w:rsidR="006A5E4F">
        <w:t>ок</w:t>
      </w:r>
      <w:r>
        <w:t xml:space="preserve"> 1).</w:t>
      </w:r>
    </w:p>
    <w:p w14:paraId="2B0143DF" w14:textId="77777777" w:rsidR="00A73BED" w:rsidRDefault="00A73BED" w:rsidP="00A73BED">
      <w:pPr>
        <w:pStyle w:val="a0"/>
      </w:pPr>
    </w:p>
    <w:p w14:paraId="061907EF" w14:textId="2B76BEF4" w:rsidR="00A73BED" w:rsidRDefault="00A73BED" w:rsidP="00A73BED">
      <w:pPr>
        <w:pStyle w:val="a0"/>
        <w:jc w:val="center"/>
      </w:pPr>
      <w:r w:rsidRPr="00A73BED">
        <w:rPr>
          <w:noProof/>
        </w:rPr>
        <w:drawing>
          <wp:inline distT="0" distB="0" distL="0" distR="0" wp14:anchorId="2A22FCAE" wp14:editId="0CE52BEC">
            <wp:extent cx="2600325" cy="2414158"/>
            <wp:effectExtent l="0" t="0" r="0" b="5715"/>
            <wp:docPr id="1109536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365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2679" cy="242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1 – Нахождение функции преобразования</w:t>
      </w:r>
    </w:p>
    <w:p w14:paraId="7C5F2E70" w14:textId="77777777" w:rsidR="00A73BED" w:rsidRDefault="00A73BED" w:rsidP="00A73BED">
      <w:pPr>
        <w:pStyle w:val="a0"/>
      </w:pPr>
    </w:p>
    <w:p w14:paraId="352491F3" w14:textId="7786996B" w:rsidR="00A73BED" w:rsidRPr="007329E5" w:rsidRDefault="00A73BED" w:rsidP="006A5E4F">
      <w:pPr>
        <w:pStyle w:val="a0"/>
        <w:ind w:firstLine="708"/>
      </w:pPr>
      <w:r>
        <w:t xml:space="preserve">Как известно, в результате преобразования изображения по интегралу нормированной гистограммы получается новое изображение с постоянной нормированной гистограммы. Пусть </w:t>
      </w:r>
      <m:oMath>
        <m:r>
          <w:rPr>
            <w:rFonts w:ascii="Cambria Math" w:hAnsi="Cambria Math"/>
          </w:rPr>
          <m:t>r</m:t>
        </m:r>
      </m:oMath>
      <w:r>
        <w:t xml:space="preserve"> и </w:t>
      </w:r>
      <m:oMath>
        <m:r>
          <w:rPr>
            <w:rFonts w:ascii="Cambria Math" w:hAnsi="Cambria Math"/>
          </w:rPr>
          <m:t>z</m:t>
        </m:r>
      </m:oMath>
      <w:r>
        <w:t xml:space="preserve"> ‒ яркость (пикселей) исходного и </w:t>
      </w:r>
      <w:r>
        <w:lastRenderedPageBreak/>
        <w:t xml:space="preserve">«желаемого» изображения,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 xml:space="preserve"> ‒ яркость полученных в результате применения метода эквализации гистограммы над ними изображений. </w:t>
      </w:r>
      <w:r w:rsidR="006A5E4F">
        <w:t>И</w:t>
      </w:r>
      <w:r>
        <w:t>меем соотношения:</w:t>
      </w:r>
    </w:p>
    <w:p w14:paraId="236F86D3" w14:textId="77777777" w:rsidR="006A5E4F" w:rsidRPr="007329E5" w:rsidRDefault="006A5E4F" w:rsidP="006A5E4F">
      <w:pPr>
        <w:pStyle w:val="a0"/>
      </w:pPr>
    </w:p>
    <w:p w14:paraId="66F03123" w14:textId="70638DCD" w:rsidR="00A73BED" w:rsidRPr="006A5E4F" w:rsidRDefault="00A73BED" w:rsidP="00A73BED">
      <w:pPr>
        <w:pStyle w:val="a4"/>
      </w:pPr>
      <w:r>
        <w:tab/>
      </w:r>
      <m:oMath>
        <m:eqArr>
          <m:eqArrPr>
            <m:ctrlPr>
              <w:rPr>
                <w:rFonts w:ascii="Cambria Math" w:hAnsi="Cambria Math"/>
                <w:i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&amp;=</m:t>
            </m:r>
            <m:r>
              <w:rPr>
                <w:rFonts w:ascii="Cambria Math" w:hAnsi="Cambria Math"/>
                <w:lang w:val="en-US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d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-1</m:t>
                </m:r>
              </m:e>
            </m:d>
            <m:nary>
              <m:naryPr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r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dω</m:t>
                </m:r>
              </m:e>
            </m:nary>
            <m:r>
              <w:rPr>
                <w:rFonts w:ascii="Cambria Math" w:hAnsi="Cambria Math"/>
                <w:lang w:val="en-US"/>
              </w:rPr>
              <m:t>⟹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-1</m:t>
                </m:r>
              </m:den>
            </m:f>
            <m:ctrlPr>
              <w:rPr>
                <w:rFonts w:ascii="Cambria Math" w:hAnsi="Cambria Math"/>
                <w:i/>
                <w:lang w:val="en-US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&amp;=</m:t>
            </m:r>
            <m:r>
              <w:rPr>
                <w:rFonts w:ascii="Cambria Math" w:hAnsi="Cambria Math"/>
                <w:lang w:val="en-US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-1</m:t>
                </m:r>
              </m:e>
            </m:d>
            <m:nary>
              <m:naryPr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r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dω</m:t>
                </m:r>
              </m:e>
            </m:nary>
            <m:r>
              <w:rPr>
                <w:rFonts w:ascii="Cambria Math" w:hAnsi="Cambria Math"/>
                <w:lang w:val="en-US"/>
              </w:rPr>
              <m:t>⟹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-1</m:t>
                </m:r>
              </m:den>
            </m:f>
            <m:ctrlPr>
              <w:rPr>
                <w:rFonts w:ascii="Cambria Math" w:hAnsi="Cambria Math"/>
                <w:i/>
                <w:lang w:val="en-US"/>
              </w:rPr>
            </m:ctrlPr>
          </m:e>
        </m:eqArr>
      </m:oMath>
      <w:r w:rsidR="006A5E4F" w:rsidRPr="006A5E4F">
        <w:tab/>
        <w:t>(1)</w:t>
      </w:r>
    </w:p>
    <w:p w14:paraId="320BB201" w14:textId="77777777" w:rsidR="00A73BED" w:rsidRDefault="00A73BED" w:rsidP="00A73BED">
      <w:pPr>
        <w:pStyle w:val="a0"/>
      </w:pPr>
    </w:p>
    <w:p w14:paraId="26D237C9" w14:textId="77777777" w:rsidR="00A73BED" w:rsidRDefault="00A73BED" w:rsidP="00A73BED">
      <w:pPr>
        <w:pStyle w:val="a0"/>
        <w:ind w:firstLine="708"/>
      </w:pPr>
      <w:r>
        <w:t>Здесь, для удобства в перечне аргументов функций T и Г отброшены нормализации гистограммы, считая, что эти параметры учитываются в форме самих этих функций.</w:t>
      </w:r>
    </w:p>
    <w:p w14:paraId="182CE127" w14:textId="0AF98B4F" w:rsidR="00A73BED" w:rsidRDefault="00A73BED" w:rsidP="00A73BED">
      <w:pPr>
        <w:pStyle w:val="a0"/>
        <w:ind w:firstLine="708"/>
      </w:pPr>
      <w:r>
        <w:t xml:space="preserve">Из </w:t>
      </w:r>
      <w:r w:rsidR="006A5E4F">
        <w:t xml:space="preserve">формулы </w:t>
      </w:r>
      <w:r>
        <w:t>1 получается:</w:t>
      </w:r>
    </w:p>
    <w:p w14:paraId="356B3B43" w14:textId="77777777" w:rsidR="00A73BED" w:rsidRDefault="00A73BED" w:rsidP="00A73BED">
      <w:pPr>
        <w:pStyle w:val="a0"/>
      </w:pPr>
    </w:p>
    <w:p w14:paraId="59E26260" w14:textId="7245378A" w:rsidR="00A73BED" w:rsidRPr="006A5E4F" w:rsidRDefault="00A73BED" w:rsidP="00A73BED">
      <w:pPr>
        <w:pStyle w:val="a4"/>
        <w:rPr>
          <w:i/>
        </w:rPr>
      </w:pPr>
      <w:r>
        <w:tab/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hAnsi="Cambria Math"/>
          </w:rPr>
          <m:t>≡Г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  <w:lang w:val="en-US"/>
          </w:rPr>
          <m:t>⟹z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Г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)]</m:t>
        </m:r>
      </m:oMath>
      <w:r w:rsidR="006A5E4F" w:rsidRPr="006A5E4F">
        <w:tab/>
        <w:t>(2)</w:t>
      </w:r>
    </w:p>
    <w:p w14:paraId="53588D47" w14:textId="77777777" w:rsidR="00A73BED" w:rsidRDefault="00A73BED" w:rsidP="00A73BED">
      <w:pPr>
        <w:pStyle w:val="a0"/>
      </w:pPr>
    </w:p>
    <w:p w14:paraId="0E10374A" w14:textId="642908C2" w:rsidR="00A73BED" w:rsidRDefault="00A73BED" w:rsidP="00A73BED">
      <w:pPr>
        <w:pStyle w:val="a0"/>
        <w:ind w:firstLine="708"/>
      </w:pPr>
      <w:r>
        <w:t>Таким образом, если существует функция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H=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Г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t>, то путем преобразования всех пикселей исходного изображения по ней можно получить изображение с заданной нормализацией гистограммы.</w:t>
      </w:r>
    </w:p>
    <w:p w14:paraId="6F1F3B54" w14:textId="0C78B6F9" w:rsidR="00A73BED" w:rsidRDefault="00A73BED" w:rsidP="00A73BED">
      <w:pPr>
        <w:pStyle w:val="a0"/>
        <w:ind w:firstLine="708"/>
      </w:pPr>
      <w:r>
        <w:t>Рассмотрим дискретную формулировку данного подхода.</w:t>
      </w:r>
    </w:p>
    <w:p w14:paraId="1C33F802" w14:textId="38EDF26C" w:rsidR="00A73BED" w:rsidRDefault="00A73BED" w:rsidP="00A73BED">
      <w:pPr>
        <w:pStyle w:val="a0"/>
        <w:ind w:firstLine="708"/>
      </w:pPr>
      <w:r>
        <w:t xml:space="preserve">Пусть </w:t>
      </w:r>
      <m:oMath>
        <m:r>
          <w:rPr>
            <w:rFonts w:ascii="Cambria Math" w:hAnsi="Cambria Math"/>
          </w:rPr>
          <m:t>r</m:t>
        </m:r>
      </m:oMath>
      <w:r>
        <w:t xml:space="preserve"> и </w:t>
      </w:r>
      <m:oMath>
        <m:r>
          <w:rPr>
            <w:rFonts w:ascii="Cambria Math" w:hAnsi="Cambria Math"/>
          </w:rPr>
          <m:t>z</m:t>
        </m:r>
      </m:oMath>
      <w:r>
        <w:t xml:space="preserve"> - векторы градаций яркости, т.е. </w:t>
      </w:r>
      <m:oMath>
        <m:r>
          <w:rPr>
            <w:rFonts w:ascii="Cambria Math" w:hAnsi="Cambria Math"/>
          </w:rPr>
          <m:t>r =0,1,...,L-1</m:t>
        </m:r>
      </m:oMath>
      <w:r>
        <w:t xml:space="preserve">; </w:t>
      </w:r>
      <m:oMath>
        <m:r>
          <w:rPr>
            <w:rFonts w:ascii="Cambria Math" w:hAnsi="Cambria Math"/>
          </w:rPr>
          <m:t>z =0,1,...,L-1</m:t>
        </m:r>
      </m:oMath>
      <w:r>
        <w:t>.</w:t>
      </w:r>
    </w:p>
    <w:p w14:paraId="5D168CFD" w14:textId="3C91EA0B" w:rsidR="00682D86" w:rsidRPr="00682D86" w:rsidRDefault="00A73BED" w:rsidP="00682D86">
      <w:pPr>
        <w:pStyle w:val="a0"/>
        <w:ind w:firstLine="708"/>
        <w:rPr>
          <w:lang w:val="en-US"/>
        </w:rPr>
      </w:pPr>
      <w:r>
        <w:t xml:space="preserve">Дискретная форма первого уравнения </w:t>
      </w:r>
      <w:r w:rsidR="00682D86">
        <w:t xml:space="preserve">формулы </w:t>
      </w:r>
      <w:r>
        <w:t xml:space="preserve">1 для пикселя исходного изображения с некоторой яркостью </w:t>
      </w:r>
      <m:oMath>
        <m:r>
          <w:rPr>
            <w:rFonts w:ascii="Cambria Math" w:hAnsi="Cambria Math"/>
          </w:rPr>
          <m:t>r</m:t>
        </m:r>
      </m:oMath>
      <w:r>
        <w:t xml:space="preserve"> следующая:</w:t>
      </w:r>
    </w:p>
    <w:p w14:paraId="2B5C71DE" w14:textId="496C5C1C" w:rsidR="00A73BED" w:rsidRPr="00682D86" w:rsidRDefault="00000000" w:rsidP="00682D86">
      <w:pPr>
        <w:pStyle w:val="a0"/>
        <w:ind w:firstLine="708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  <m:r>
                <w:rPr>
                  <w:rFonts w:ascii="Cambria Math" w:hAnsi="Cambria Math"/>
                </w:rPr>
                <m:t>-1</m:t>
              </m:r>
            </m:e>
          </m:d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r+1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[i]</m:t>
              </m:r>
            </m:e>
          </m:nary>
        </m:oMath>
      </m:oMathPara>
    </w:p>
    <w:p w14:paraId="2B200D78" w14:textId="62971C44" w:rsidR="00A73BED" w:rsidRDefault="00A73BED" w:rsidP="00A73BED">
      <w:pPr>
        <w:pStyle w:val="a0"/>
        <w:ind w:firstLine="708"/>
      </w:pPr>
      <w:r>
        <w:t xml:space="preserve">Аналогично, дискретная форма второго уравнения </w:t>
      </w:r>
      <w:r w:rsidR="00682D86">
        <w:t>формулы 1</w:t>
      </w:r>
      <w:r>
        <w:t xml:space="preserve"> для пикселя «желаемого» изображения с яркостью </w:t>
      </w:r>
      <m:oMath>
        <m:r>
          <w:rPr>
            <w:rFonts w:ascii="Cambria Math" w:hAnsi="Cambria Math"/>
          </w:rPr>
          <m:t>z</m:t>
        </m:r>
      </m:oMath>
      <w:r>
        <w:t xml:space="preserve"> может быть представлена в виде:</w:t>
      </w:r>
    </w:p>
    <w:p w14:paraId="2EA697A8" w14:textId="2847243B" w:rsidR="00A73BED" w:rsidRDefault="00000000" w:rsidP="00A73BED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  <m:r>
                <w:rPr>
                  <w:rFonts w:ascii="Cambria Math" w:hAnsi="Cambria Math"/>
                </w:rPr>
                <m:t>-1</m:t>
              </m:r>
            </m:e>
          </m:d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r+1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[i]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747B923E" w14:textId="371C4D9B" w:rsidR="00A73BED" w:rsidRDefault="00A73BED" w:rsidP="00A73BED">
      <w:pPr>
        <w:pStyle w:val="a0"/>
        <w:ind w:firstLine="708"/>
      </w:pPr>
      <w:r>
        <w:lastRenderedPageBreak/>
        <w:t xml:space="preserve">Пусть текущий обрабатываемый пиксель исходного изображения имеет яркость </w:t>
      </w:r>
      <m:oMath>
        <m:r>
          <w:rPr>
            <w:rFonts w:ascii="Cambria Math" w:hAnsi="Cambria Math"/>
          </w:rPr>
          <m:t xml:space="preserve">r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, тогда </w:t>
      </w:r>
      <w:r w:rsidR="00682D86">
        <w:t>формула 2</w:t>
      </w:r>
      <w:r>
        <w:t xml:space="preserve"> соответствует подбору такого значения </w:t>
      </w:r>
      <m:oMath>
        <m:r>
          <w:rPr>
            <w:rFonts w:ascii="Cambria Math" w:hAnsi="Cambria Math"/>
          </w:rPr>
          <m:t>z=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 xml:space="preserve"> (среди всех значений вектора </w:t>
      </w:r>
      <m:oMath>
        <m:r>
          <w:rPr>
            <w:rFonts w:ascii="Cambria Math" w:hAnsi="Cambria Math"/>
          </w:rPr>
          <m:t>z</m:t>
        </m:r>
      </m:oMath>
      <w:r>
        <w:t>), которое удовлетворяет условию:</w:t>
      </w:r>
    </w:p>
    <w:p w14:paraId="6010A5CC" w14:textId="77777777" w:rsidR="00A73BED" w:rsidRDefault="00A73BED" w:rsidP="00A73BED">
      <w:pPr>
        <w:pStyle w:val="a0"/>
      </w:pPr>
    </w:p>
    <w:p w14:paraId="7C927D33" w14:textId="20032CC2" w:rsidR="00A73BED" w:rsidRPr="00845471" w:rsidRDefault="00A73BED" w:rsidP="00A73BED">
      <w:pPr>
        <w:pStyle w:val="a4"/>
        <w:rPr>
          <w:i/>
        </w:rPr>
      </w:pPr>
      <w:r>
        <w:tab/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=Г(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  <m:r>
          <w:rPr>
            <w:rFonts w:ascii="Cambria Math" w:hAnsi="Cambria Math"/>
          </w:rPr>
          <m:t>)</m:t>
        </m:r>
      </m:oMath>
      <w:r w:rsidR="00682D86" w:rsidRPr="00845471">
        <w:tab/>
        <w:t>(3)</w:t>
      </w:r>
    </w:p>
    <w:p w14:paraId="4D4E4D08" w14:textId="77777777" w:rsidR="00A73BED" w:rsidRDefault="00A73BED" w:rsidP="00A73BED">
      <w:pPr>
        <w:pStyle w:val="a0"/>
      </w:pPr>
    </w:p>
    <w:p w14:paraId="62586315" w14:textId="15C1BF22" w:rsidR="00A73BED" w:rsidRDefault="00A73BED" w:rsidP="00A73BED">
      <w:pPr>
        <w:pStyle w:val="a0"/>
        <w:ind w:firstLine="708"/>
      </w:pPr>
      <w:r>
        <w:t xml:space="preserve">Успешно подобранное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 xml:space="preserve"> и является результатом преобразования для этого пикселя.</w:t>
      </w:r>
    </w:p>
    <w:p w14:paraId="412B4060" w14:textId="1F393AF5" w:rsidR="00A73BED" w:rsidRDefault="00A73BED" w:rsidP="00A73BED">
      <w:pPr>
        <w:pStyle w:val="a0"/>
        <w:ind w:firstLine="708"/>
      </w:pPr>
      <w:r>
        <w:t>Поскольку градация яркости принимает только дискретные значения, то уравнение (</w:t>
      </w:r>
      <w:r w:rsidR="00845471">
        <w:t>формула 3</w:t>
      </w:r>
      <w:r>
        <w:t>) может быть решено только численным методом:</w:t>
      </w:r>
    </w:p>
    <w:p w14:paraId="4E812A94" w14:textId="77777777" w:rsidR="00A73BED" w:rsidRDefault="00A73BED" w:rsidP="00A73BED">
      <w:pPr>
        <w:pStyle w:val="a0"/>
      </w:pPr>
    </w:p>
    <w:p w14:paraId="01F449BA" w14:textId="7FA75A8F" w:rsidR="00A73BED" w:rsidRDefault="00A73BED" w:rsidP="00A73BED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  <m:r>
          <w:rPr>
            <w:rFonts w:ascii="Cambria Math" w:hAnsi="Cambria Math"/>
          </w:rPr>
          <m:t>→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</m:fName>
          <m:e>
            <m:r>
              <w:rPr>
                <w:rFonts w:ascii="Cambria Math" w:hAnsi="Cambria Math"/>
              </w:rPr>
              <m:t>|T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-Г(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q</m:t>
                </m:r>
              </m:sub>
            </m:sSub>
            <m:r>
              <w:rPr>
                <w:rFonts w:ascii="Cambria Math" w:hAnsi="Cambria Math"/>
              </w:rPr>
              <m:t>)|</m:t>
            </m:r>
          </m:e>
        </m:func>
      </m:oMath>
      <w:r w:rsidR="00845471" w:rsidRPr="00845471">
        <w:tab/>
        <w:t>(4)</w:t>
      </w:r>
    </w:p>
    <w:p w14:paraId="597A62C3" w14:textId="77777777" w:rsidR="00A73BED" w:rsidRDefault="00A73BED" w:rsidP="00A73BED">
      <w:pPr>
        <w:pStyle w:val="a0"/>
      </w:pPr>
    </w:p>
    <w:p w14:paraId="7304EFF0" w14:textId="0A860F36" w:rsidR="00A73BED" w:rsidRDefault="00A73BED" w:rsidP="00845471">
      <w:pPr>
        <w:pStyle w:val="a0"/>
        <w:ind w:firstLine="708"/>
      </w:pPr>
      <w:r>
        <w:t>Алгоритм нахождения цифровых изображений, в этом случае, реализуется по следующим шагам:</w:t>
      </w:r>
    </w:p>
    <w:p w14:paraId="27B1EF20" w14:textId="01E523C6" w:rsidR="00A73BED" w:rsidRDefault="00A73BED" w:rsidP="00845471">
      <w:pPr>
        <w:pStyle w:val="a0"/>
        <w:ind w:firstLine="708"/>
      </w:pPr>
      <w:r>
        <w:t xml:space="preserve">Шаг 1. Найти значения функции преобразования </w:t>
      </w:r>
      <m:oMath>
        <m:r>
          <w:rPr>
            <w:rFonts w:ascii="Cambria Math" w:hAnsi="Cambria Math"/>
          </w:rPr>
          <m:t>Г(z)</m:t>
        </m:r>
      </m:oMath>
      <w:r>
        <w:t xml:space="preserve"> для всех элементов </w:t>
      </w:r>
    </w:p>
    <w:p w14:paraId="702F5F6F" w14:textId="033BF81B" w:rsidR="00A73BED" w:rsidRDefault="00A73BED" w:rsidP="00A73BED">
      <w:pPr>
        <w:pStyle w:val="a0"/>
      </w:pPr>
      <w:r>
        <w:t xml:space="preserve">вектора градаций </w:t>
      </w:r>
      <m:oMath>
        <m:r>
          <w:rPr>
            <w:rFonts w:ascii="Cambria Math" w:hAnsi="Cambria Math"/>
          </w:rPr>
          <m:t>z</m:t>
        </m:r>
      </m:oMath>
      <w:r>
        <w:t xml:space="preserve"> (от 0 до 255). Результат записывается в вектор </w:t>
      </w:r>
      <m:oMath>
        <m:r>
          <w:rPr>
            <w:rFonts w:ascii="Cambria Math" w:hAnsi="Cambria Math"/>
          </w:rPr>
          <m:t>GAM</m:t>
        </m:r>
      </m:oMath>
      <w:r>
        <w:t>.</w:t>
      </w:r>
    </w:p>
    <w:p w14:paraId="646D2A18" w14:textId="22D50EC8" w:rsidR="00A73BED" w:rsidRDefault="00A73BED" w:rsidP="00845471">
      <w:pPr>
        <w:pStyle w:val="a0"/>
        <w:ind w:firstLine="708"/>
      </w:pPr>
      <w:r>
        <w:t xml:space="preserve">Шаг 2. Найти значение функции преобразования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)</m:t>
        </m:r>
      </m:oMath>
      <w:r w:rsidR="007329E5">
        <w:t xml:space="preserve"> </w:t>
      </w:r>
      <w:r>
        <w:t xml:space="preserve">для текущего </w:t>
      </w:r>
    </w:p>
    <w:p w14:paraId="4AF4D5D3" w14:textId="61516216" w:rsidR="00A73BED" w:rsidRDefault="00A73BED" w:rsidP="00A73BED">
      <w:pPr>
        <w:pStyle w:val="a0"/>
      </w:pPr>
      <w:r>
        <w:t xml:space="preserve">пикселя </w:t>
      </w:r>
      <m:oMath>
        <m:r>
          <w:rPr>
            <w:rFonts w:ascii="Cambria Math" w:hAnsi="Cambria Math"/>
          </w:rPr>
          <m:t>f(i,j)</m:t>
        </m:r>
      </m:oMath>
      <w:r>
        <w:t xml:space="preserve">. Результат записывается в переменную </w:t>
      </w:r>
      <m:oMath>
        <m:r>
          <w:rPr>
            <w:rFonts w:ascii="Cambria Math" w:hAnsi="Cambria Math"/>
          </w:rPr>
          <m:t>T</m:t>
        </m:r>
      </m:oMath>
      <w:r>
        <w:t>.</w:t>
      </w:r>
    </w:p>
    <w:p w14:paraId="2DBBEA34" w14:textId="71946260" w:rsidR="00A73BED" w:rsidRDefault="00A73BED" w:rsidP="00845471">
      <w:pPr>
        <w:pStyle w:val="a0"/>
        <w:ind w:firstLine="708"/>
      </w:pPr>
      <w:r>
        <w:t xml:space="preserve">Шаг 3. Найти среди всех элементов вектора </w:t>
      </w:r>
      <m:oMath>
        <m:r>
          <w:rPr>
            <w:rFonts w:ascii="Cambria Math" w:hAnsi="Cambria Math"/>
          </w:rPr>
          <m:t>GAM</m:t>
        </m:r>
      </m:oMath>
      <w:r>
        <w:t xml:space="preserve"> тот элемент, который </w:t>
      </w:r>
    </w:p>
    <w:p w14:paraId="1D148B9C" w14:textId="6938F844" w:rsidR="00A73BED" w:rsidRDefault="00A73BED" w:rsidP="00A73BED">
      <w:pPr>
        <w:pStyle w:val="a0"/>
      </w:pPr>
      <w:r>
        <w:t xml:space="preserve">максимально близок к </w:t>
      </w:r>
      <m:oMath>
        <m:r>
          <w:rPr>
            <w:rFonts w:ascii="Cambria Math" w:hAnsi="Cambria Math"/>
          </w:rPr>
          <m:t>T</m:t>
        </m:r>
      </m:oMath>
      <w:r>
        <w:t xml:space="preserve"> (формул</w:t>
      </w:r>
      <w:r w:rsidR="007329E5">
        <w:t xml:space="preserve">а </w:t>
      </w:r>
      <w:r>
        <w:t xml:space="preserve">4). Допустим, что этот элемент </w:t>
      </w:r>
    </w:p>
    <w:p w14:paraId="13AB8E21" w14:textId="5CA6F7E7" w:rsidR="00A73BED" w:rsidRDefault="00A73BED" w:rsidP="00A73BED">
      <w:pPr>
        <w:pStyle w:val="a0"/>
      </w:pPr>
      <w:r>
        <w:t xml:space="preserve">имеет индекс </w:t>
      </w:r>
      <m:oMath>
        <m:r>
          <w:rPr>
            <w:rFonts w:ascii="Cambria Math" w:hAnsi="Cambria Math"/>
          </w:rPr>
          <m:t>q</m:t>
        </m:r>
      </m:oMath>
      <w:r>
        <w:t>:</w:t>
      </w:r>
    </w:p>
    <w:p w14:paraId="1B8B0A86" w14:textId="5BF7088E" w:rsidR="00A73BED" w:rsidRDefault="007329E5" w:rsidP="00A73BED">
      <w:pPr>
        <w:pStyle w:val="a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  <w:lang w:val="en-US"/>
                </w:rPr>
                <m:t>-GAM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</m:fName>
            <m:e/>
          </m:func>
        </m:oMath>
      </m:oMathPara>
    </w:p>
    <w:p w14:paraId="18AA4055" w14:textId="77777777" w:rsidR="00A73BED" w:rsidRDefault="00A73BED" w:rsidP="00845471">
      <w:pPr>
        <w:pStyle w:val="a0"/>
        <w:ind w:firstLine="708"/>
      </w:pPr>
      <w:r>
        <w:t xml:space="preserve">Шаг 4. Присвоить соответствующему пикселю выходного изображения </w:t>
      </w:r>
    </w:p>
    <w:p w14:paraId="5672AE08" w14:textId="08D352A8" w:rsidR="00A73BED" w:rsidRPr="007329E5" w:rsidRDefault="00A73BED" w:rsidP="00A73BED">
      <w:pPr>
        <w:pStyle w:val="a0"/>
      </w:pPr>
      <w:r>
        <w:t xml:space="preserve">значение элемента вектора </w:t>
      </w:r>
      <m:oMath>
        <m:r>
          <w:rPr>
            <w:rFonts w:ascii="Cambria Math" w:hAnsi="Cambria Math"/>
          </w:rPr>
          <m:t>z</m:t>
        </m:r>
      </m:oMath>
      <w:r>
        <w:t xml:space="preserve"> с индексом </w:t>
      </w:r>
      <m:oMath>
        <m:r>
          <w:rPr>
            <w:rFonts w:ascii="Cambria Math" w:hAnsi="Cambria Math"/>
          </w:rPr>
          <m:t>q</m:t>
        </m:r>
      </m:oMath>
      <w:r>
        <w:t xml:space="preserve">: </w:t>
      </w:r>
      <m:oMath>
        <m:r>
          <w:rPr>
            <w:rFonts w:ascii="Cambria Math" w:hAnsi="Cambria Math"/>
          </w:rPr>
          <m:t>g(i,j)=z(q)</m:t>
        </m:r>
      </m:oMath>
      <w:r w:rsidR="007329E5" w:rsidRPr="007329E5">
        <w:rPr>
          <w:rFonts w:eastAsiaTheme="minorEastAsia"/>
        </w:rPr>
        <w:t>.</w:t>
      </w:r>
    </w:p>
    <w:p w14:paraId="616B07FE" w14:textId="088B48BE" w:rsidR="00A73BED" w:rsidRDefault="00A73BED" w:rsidP="00845471">
      <w:pPr>
        <w:pStyle w:val="a0"/>
        <w:ind w:firstLine="708"/>
      </w:pPr>
      <w:r>
        <w:t>Шаг 5. Повторить шаги 2-4 для всех пикселей исходного изображения.</w:t>
      </w:r>
    </w:p>
    <w:p w14:paraId="4FDA0FC8" w14:textId="742BB959" w:rsidR="00D13DB8" w:rsidRDefault="00D13DB8">
      <w:pPr>
        <w:rPr>
          <w:rFonts w:ascii="Times New Roman" w:hAnsi="Times New Roman"/>
          <w:sz w:val="28"/>
          <w:szCs w:val="32"/>
        </w:rPr>
      </w:pPr>
      <w:r>
        <w:br w:type="page"/>
      </w:r>
    </w:p>
    <w:p w14:paraId="2EEAD8E9" w14:textId="4321CE55" w:rsidR="00126D7C" w:rsidRDefault="00126D7C" w:rsidP="00126D7C">
      <w:pPr>
        <w:pStyle w:val="2"/>
      </w:pPr>
      <w:r>
        <w:lastRenderedPageBreak/>
        <w:t>Практическая часть</w:t>
      </w:r>
    </w:p>
    <w:p w14:paraId="1AB4F366" w14:textId="77777777" w:rsidR="00126D7C" w:rsidRDefault="00126D7C" w:rsidP="00A73BED">
      <w:pPr>
        <w:pStyle w:val="a0"/>
        <w:rPr>
          <w:lang w:val="en-US"/>
        </w:rPr>
      </w:pPr>
    </w:p>
    <w:p w14:paraId="3938B0A3" w14:textId="4313D29A" w:rsidR="007329E5" w:rsidRDefault="007329E5" w:rsidP="007329E5">
      <w:pPr>
        <w:pStyle w:val="a0"/>
        <w:ind w:firstLine="708"/>
        <w:rPr>
          <w:lang w:val="en-US"/>
        </w:rPr>
      </w:pPr>
      <w:r>
        <w:t>Листинг</w:t>
      </w:r>
      <w:r w:rsidRPr="007329E5">
        <w:rPr>
          <w:lang w:val="en-US"/>
        </w:rPr>
        <w:t xml:space="preserve"> </w:t>
      </w:r>
      <w:r>
        <w:t>файла</w:t>
      </w:r>
      <w:r w:rsidRPr="007329E5">
        <w:rPr>
          <w:lang w:val="en-US"/>
        </w:rPr>
        <w:t xml:space="preserve"> </w:t>
      </w:r>
      <w:r>
        <w:rPr>
          <w:lang w:val="en-US"/>
        </w:rPr>
        <w:t>GIVENHIST.m:</w:t>
      </w:r>
    </w:p>
    <w:p w14:paraId="42A04C33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0000FF"/>
          <w:kern w:val="0"/>
          <w:sz w:val="24"/>
          <w:szCs w:val="24"/>
          <w:lang w:val="en-US" w:eastAsia="ru-RU"/>
          <w14:ligatures w14:val="none"/>
        </w:rPr>
        <w:t>function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[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g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]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GIVENHIST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f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pz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</w:t>
      </w:r>
    </w:p>
    <w:p w14:paraId="1A981A38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%инициализация векторов и матриц</w:t>
      </w:r>
    </w:p>
    <w:p w14:paraId="58329A14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pr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[];</w:t>
      </w:r>
    </w:p>
    <w:p w14:paraId="284DD2E6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r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[];</w:t>
      </w:r>
    </w:p>
    <w:p w14:paraId="4CA08F08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    [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f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M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N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]=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is_gray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f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); </w:t>
      </w: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%проверка на формат изображения и сохранение его размера</w:t>
      </w:r>
    </w:p>
    <w:p w14:paraId="469BF8B4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g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f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;</w:t>
      </w:r>
    </w:p>
    <w:p w14:paraId="68A0E037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%гистограмма исходного изображения</w:t>
      </w:r>
    </w:p>
    <w:p w14:paraId="7EC67B1D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    [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h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r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]=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HISTOGM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f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1F6DFF46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%нормализация гистограммы</w:t>
      </w:r>
    </w:p>
    <w:p w14:paraId="59E6DE18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pr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h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/(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M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*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N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08E32B5E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%уровни градация z</w:t>
      </w:r>
    </w:p>
    <w:p w14:paraId="0E03772A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z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0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: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255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;</w:t>
      </w:r>
    </w:p>
    <w:p w14:paraId="35FF3AB5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%преобразование Г(z) (шаг 1)</w:t>
      </w:r>
    </w:p>
    <w:p w14:paraId="1B7C114A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7329E5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for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k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256</w:t>
      </w:r>
    </w:p>
    <w:p w14:paraId="01B00E11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GAM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k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)=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TAU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z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k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pz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5A184EE8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7329E5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end</w:t>
      </w:r>
    </w:p>
    <w:p w14:paraId="719804FB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</w:p>
    <w:p w14:paraId="7003F4D6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%главный цикл преобразования (шаг 2-4)</w:t>
      </w:r>
    </w:p>
    <w:p w14:paraId="62D4A60F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7329E5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for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i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1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: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M</w:t>
      </w:r>
    </w:p>
    <w:p w14:paraId="12F37215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</w:t>
      </w:r>
      <w:r w:rsidRPr="007329E5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for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j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1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: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N</w:t>
      </w:r>
    </w:p>
    <w:p w14:paraId="206C40EF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    </w:t>
      </w: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%преобразование T(r) для текущего пикселя (шаг 2)</w:t>
      </w:r>
    </w:p>
    <w:p w14:paraId="7403D83A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    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T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TAU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f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i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j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pr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528B2D3E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    </w:t>
      </w: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%сравнение T с элементами GAM (шаг 3)</w:t>
      </w:r>
    </w:p>
    <w:p w14:paraId="40538D3F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    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x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index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]=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min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abs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GAM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-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T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));</w:t>
      </w:r>
    </w:p>
    <w:p w14:paraId="605E8F0A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%присвоение результата (шаг 4)</w:t>
      </w:r>
    </w:p>
    <w:p w14:paraId="26A254B7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    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g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i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j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)=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z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index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3C98C167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</w:t>
      </w:r>
      <w:r w:rsidRPr="007329E5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end</w:t>
      </w:r>
    </w:p>
    <w:p w14:paraId="4B406CDA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7329E5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end</w:t>
      </w:r>
    </w:p>
    <w:p w14:paraId="019CB846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</w:p>
    <w:p w14:paraId="7455F712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0000FF"/>
          <w:kern w:val="0"/>
          <w:sz w:val="24"/>
          <w:szCs w:val="24"/>
          <w:lang w:val="en-US" w:eastAsia="ru-RU"/>
          <w14:ligatures w14:val="none"/>
        </w:rPr>
        <w:t>end</w:t>
      </w:r>
    </w:p>
    <w:p w14:paraId="4642343A" w14:textId="02AD3C5C" w:rsidR="007329E5" w:rsidRDefault="007329E5" w:rsidP="007329E5">
      <w:pPr>
        <w:pStyle w:val="a0"/>
        <w:ind w:firstLine="708"/>
        <w:rPr>
          <w:lang w:val="en-US"/>
        </w:rPr>
      </w:pPr>
      <w:r>
        <w:t xml:space="preserve">Листинг файла </w:t>
      </w:r>
      <w:r>
        <w:rPr>
          <w:lang w:val="en-US"/>
        </w:rPr>
        <w:t>norm_histogm:</w:t>
      </w:r>
    </w:p>
    <w:p w14:paraId="253550CC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%функция построения нормализованной гистограммы</w:t>
      </w:r>
    </w:p>
    <w:p w14:paraId="0969572A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ru-RU"/>
          <w14:ligatures w14:val="none"/>
        </w:rPr>
        <w:t>function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[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norm_h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r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]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norm_histogm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image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</w:t>
      </w:r>
    </w:p>
    <w:p w14:paraId="29418A73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addpath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'lab_1\'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52692D5A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    [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norm_h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r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]=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HISTOGM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image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27FDABCA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    [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m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]=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size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image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49B432E8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norm_h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norm_h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/(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m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*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2111D5E9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ru-RU"/>
          <w14:ligatures w14:val="none"/>
        </w:rPr>
        <w:t>end</w:t>
      </w:r>
    </w:p>
    <w:p w14:paraId="264FA82E" w14:textId="77777777" w:rsidR="007329E5" w:rsidRPr="007329E5" w:rsidRDefault="007329E5" w:rsidP="007329E5">
      <w:pPr>
        <w:pStyle w:val="a0"/>
      </w:pPr>
    </w:p>
    <w:p w14:paraId="595308ED" w14:textId="43323C4D" w:rsidR="00311A72" w:rsidRDefault="007329E5" w:rsidP="007329E5">
      <w:pPr>
        <w:pStyle w:val="a0"/>
        <w:ind w:firstLine="708"/>
        <w:rPr>
          <w:lang w:val="en-US"/>
        </w:rPr>
      </w:pPr>
      <w:r>
        <w:t xml:space="preserve">Листинг файла </w:t>
      </w:r>
      <w:r>
        <w:rPr>
          <w:lang w:val="en-US"/>
        </w:rPr>
        <w:t>lab</w:t>
      </w:r>
      <w:r w:rsidRPr="007329E5">
        <w:t>_2_</w:t>
      </w:r>
      <w:r>
        <w:rPr>
          <w:lang w:val="en-US"/>
        </w:rPr>
        <w:t>demo</w:t>
      </w:r>
      <w:r w:rsidRPr="007329E5">
        <w:t>.</w:t>
      </w:r>
      <w:r>
        <w:rPr>
          <w:lang w:val="en-US"/>
        </w:rPr>
        <w:t>m</w:t>
      </w:r>
      <w:r w:rsidRPr="007329E5">
        <w:t>:</w:t>
      </w:r>
    </w:p>
    <w:p w14:paraId="472CAAE5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clear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all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;</w:t>
      </w:r>
    </w:p>
    <w:p w14:paraId="17A4E910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%добавление в path папок</w:t>
      </w:r>
    </w:p>
    <w:p w14:paraId="2C8DC46F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lastRenderedPageBreak/>
        <w:t>addpath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"lab_1"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"lab_2"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"images"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55B5A3F3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%чтение и проверка на ЧБ эталонного изображения</w:t>
      </w:r>
    </w:p>
    <w:p w14:paraId="345F8203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template_image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m_template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n_template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]=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is_gray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imread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'runway.tif'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));</w:t>
      </w:r>
    </w:p>
    <w:p w14:paraId="4F0B73AC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%построение нормированной гистограммы эталонного изображения</w:t>
      </w:r>
    </w:p>
    <w:p w14:paraId="05616B60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[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pz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r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]=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norm_histogm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template_image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0560E5D8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%отображение в отдельном окне эталонного изображения и его нормированной гистограммы</w:t>
      </w:r>
    </w:p>
    <w:p w14:paraId="715E4A23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figure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494F032C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tiledlayout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'flow'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77397C88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subplot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736B6D88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imshow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template_image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7B55EB9F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title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"Эталонное изображение"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2A3D1E49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subplot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2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1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2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05BFA32D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bar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r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pz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23E3A1DB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title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"Нормированная гистограмма эталонного изображения"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6EC52459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%чтение и проверка на ЧБ исходного изображения</w:t>
      </w:r>
    </w:p>
    <w:p w14:paraId="1C1069B6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image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m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]=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imread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'runway_light.tif'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3CB43CDD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%отображение исходного изображения</w:t>
      </w:r>
    </w:p>
    <w:p w14:paraId="698FCAA4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figure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;</w:t>
      </w:r>
    </w:p>
    <w:p w14:paraId="4C5DE60C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tiledlayout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'flow'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494F267C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subplot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2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2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1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7C8451DD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imshow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image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7B457DEC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title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"Исходное изображение изображение"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33FCC3A4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%отображение нормированной гистограммы исходного изображения</w:t>
      </w:r>
    </w:p>
    <w:p w14:paraId="02EA3CA1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[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p_image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, 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r_image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]=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norm_histogm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image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6F249BFE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subplot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3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6A813F42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bar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r_image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p_image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7B64AB9A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title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"Нормированная гистограмма исходного изображения"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601830F9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%приведение гистограммы</w:t>
      </w:r>
    </w:p>
    <w:p w14:paraId="1B1BAE61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g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GIVENHIST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image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pz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0FFD84A0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%отображение полученного изображения</w:t>
      </w:r>
    </w:p>
    <w:p w14:paraId="0BD5A93F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subplot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2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2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2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1ECA956E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imshow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g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5CD351A2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title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"Полученное изображение"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31EFA84B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%отображение нормированной гистограммы полученного изображения</w:t>
      </w:r>
    </w:p>
    <w:p w14:paraId="52180310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p_g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r_g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]=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norm_histogm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g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7E3A5107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subplot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4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1E43800B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bar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r_g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p_g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1E93DB46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title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"Нормированная гистограмма полученного изображения"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2D01610C" w14:textId="77777777" w:rsidR="007329E5" w:rsidRDefault="007329E5" w:rsidP="00A73BED">
      <w:pPr>
        <w:pStyle w:val="a0"/>
        <w:rPr>
          <w:lang w:val="en-US"/>
        </w:rPr>
      </w:pPr>
    </w:p>
    <w:p w14:paraId="5A4D4DF5" w14:textId="6B6ACD19" w:rsidR="007329E5" w:rsidRPr="007329E5" w:rsidRDefault="007329E5" w:rsidP="007329E5">
      <w:pPr>
        <w:pStyle w:val="a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830AD3E" wp14:editId="37F926C0">
            <wp:extent cx="5924550" cy="3454400"/>
            <wp:effectExtent l="0" t="0" r="0" b="0"/>
            <wp:docPr id="5680538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CADB0D4" wp14:editId="0876286A">
            <wp:extent cx="5924550" cy="3454400"/>
            <wp:effectExtent l="0" t="0" r="0" b="0"/>
            <wp:docPr id="1242585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29E5">
        <w:br/>
      </w:r>
      <w:r>
        <w:t>Рисунок 1 – Результат работы программы</w:t>
      </w:r>
    </w:p>
    <w:p w14:paraId="0DF4EEB4" w14:textId="77777777" w:rsidR="007329E5" w:rsidRDefault="007329E5" w:rsidP="00A73BED">
      <w:pPr>
        <w:pStyle w:val="a0"/>
        <w:ind w:firstLine="708"/>
      </w:pPr>
    </w:p>
    <w:p w14:paraId="499AAB37" w14:textId="7B4B2C71" w:rsidR="00311A72" w:rsidRPr="007329E5" w:rsidRDefault="00311A72" w:rsidP="00A73BED">
      <w:pPr>
        <w:pStyle w:val="a0"/>
        <w:ind w:firstLine="708"/>
      </w:pPr>
      <w:r w:rsidRPr="00A73BED">
        <w:t>Вывод</w:t>
      </w:r>
      <w:r w:rsidR="003704AB" w:rsidRPr="007329E5">
        <w:t>:</w:t>
      </w:r>
    </w:p>
    <w:p w14:paraId="124B5BFA" w14:textId="700FFBBD" w:rsidR="00311A72" w:rsidRPr="007329E5" w:rsidRDefault="00ED512D" w:rsidP="00ED512D">
      <w:pPr>
        <w:pStyle w:val="a0"/>
        <w:ind w:firstLine="708"/>
      </w:pPr>
      <w:r>
        <w:t>В ходе выполнения лабораторной работы я р</w:t>
      </w:r>
      <w:r w:rsidRPr="00ED512D">
        <w:t>азработ</w:t>
      </w:r>
      <w:r>
        <w:t>ал</w:t>
      </w:r>
      <w:r w:rsidRPr="00ED512D">
        <w:t xml:space="preserve"> программ</w:t>
      </w:r>
      <w:r>
        <w:t>у</w:t>
      </w:r>
      <w:r w:rsidRPr="00ED512D">
        <w:t xml:space="preserve"> для улучшения изображения по методу приведения (задания) гистограммы.</w:t>
      </w:r>
    </w:p>
    <w:sectPr w:rsidR="00311A72" w:rsidRPr="007329E5" w:rsidSect="00DD51B3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E3520" w14:textId="77777777" w:rsidR="00DD51B3" w:rsidRDefault="00DD51B3" w:rsidP="002C0B88">
      <w:pPr>
        <w:spacing w:after="0" w:line="240" w:lineRule="auto"/>
      </w:pPr>
      <w:r>
        <w:separator/>
      </w:r>
    </w:p>
  </w:endnote>
  <w:endnote w:type="continuationSeparator" w:id="0">
    <w:p w14:paraId="523E1908" w14:textId="77777777" w:rsidR="00DD51B3" w:rsidRDefault="00DD51B3" w:rsidP="002C0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6743088"/>
      <w:docPartObj>
        <w:docPartGallery w:val="Page Numbers (Bottom of Page)"/>
        <w:docPartUnique/>
      </w:docPartObj>
    </w:sdtPr>
    <w:sdtContent>
      <w:p w14:paraId="2D74D1A5" w14:textId="34FA01A2" w:rsidR="002C0B88" w:rsidRDefault="002C0B88" w:rsidP="002C0B88">
        <w:pPr>
          <w:pStyle w:val="a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59888" w14:textId="57E56FC0" w:rsidR="002C0B88" w:rsidRPr="002C0B88" w:rsidRDefault="002C0B88" w:rsidP="002C0B88">
    <w:pPr>
      <w:pStyle w:val="a0"/>
      <w:jc w:val="center"/>
    </w:pPr>
    <w:r>
      <w:t>Москва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0F389" w14:textId="77777777" w:rsidR="00DD51B3" w:rsidRDefault="00DD51B3" w:rsidP="002C0B88">
      <w:pPr>
        <w:spacing w:after="0" w:line="240" w:lineRule="auto"/>
      </w:pPr>
      <w:r>
        <w:separator/>
      </w:r>
    </w:p>
  </w:footnote>
  <w:footnote w:type="continuationSeparator" w:id="0">
    <w:p w14:paraId="0196F4BF" w14:textId="77777777" w:rsidR="00DD51B3" w:rsidRDefault="00DD51B3" w:rsidP="002C0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D30C0"/>
    <w:multiLevelType w:val="hybridMultilevel"/>
    <w:tmpl w:val="447A6264"/>
    <w:lvl w:ilvl="0" w:tplc="9CB2D5D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C5196"/>
    <w:multiLevelType w:val="hybridMultilevel"/>
    <w:tmpl w:val="1E7E4B44"/>
    <w:lvl w:ilvl="0" w:tplc="2A8A6ACE">
      <w:start w:val="1"/>
      <w:numFmt w:val="decimal"/>
      <w:lvlText w:val="1.%1"/>
      <w:lvlJc w:val="center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862405">
    <w:abstractNumId w:val="0"/>
  </w:num>
  <w:num w:numId="2" w16cid:durableId="526717935">
    <w:abstractNumId w:val="0"/>
  </w:num>
  <w:num w:numId="3" w16cid:durableId="2121560019">
    <w:abstractNumId w:val="1"/>
  </w:num>
  <w:num w:numId="4" w16cid:durableId="1589656411">
    <w:abstractNumId w:val="1"/>
  </w:num>
  <w:num w:numId="5" w16cid:durableId="1099763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09"/>
    <w:rsid w:val="0000047C"/>
    <w:rsid w:val="000E2450"/>
    <w:rsid w:val="000F2924"/>
    <w:rsid w:val="00126D7C"/>
    <w:rsid w:val="00157E24"/>
    <w:rsid w:val="001B0FAC"/>
    <w:rsid w:val="002010EE"/>
    <w:rsid w:val="002B3C31"/>
    <w:rsid w:val="002C0B88"/>
    <w:rsid w:val="002F11AA"/>
    <w:rsid w:val="00311A72"/>
    <w:rsid w:val="00354D52"/>
    <w:rsid w:val="003704AB"/>
    <w:rsid w:val="003E7DAD"/>
    <w:rsid w:val="004021DB"/>
    <w:rsid w:val="0044451C"/>
    <w:rsid w:val="00473587"/>
    <w:rsid w:val="00483409"/>
    <w:rsid w:val="00634F14"/>
    <w:rsid w:val="00671951"/>
    <w:rsid w:val="00682D86"/>
    <w:rsid w:val="006912C3"/>
    <w:rsid w:val="006A5E4F"/>
    <w:rsid w:val="00710196"/>
    <w:rsid w:val="007329E5"/>
    <w:rsid w:val="00845471"/>
    <w:rsid w:val="0084661F"/>
    <w:rsid w:val="008B2798"/>
    <w:rsid w:val="009C69A8"/>
    <w:rsid w:val="00A60468"/>
    <w:rsid w:val="00A73BED"/>
    <w:rsid w:val="00BB76C0"/>
    <w:rsid w:val="00D13DB8"/>
    <w:rsid w:val="00D40B4E"/>
    <w:rsid w:val="00D847E3"/>
    <w:rsid w:val="00D96AD0"/>
    <w:rsid w:val="00DD3BCD"/>
    <w:rsid w:val="00DD51B3"/>
    <w:rsid w:val="00ED4109"/>
    <w:rsid w:val="00ED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89759"/>
  <w15:chartTrackingRefBased/>
  <w15:docId w15:val="{AA8E9E42-38EE-4046-BCA3-61CB0521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00047C"/>
    <w:pPr>
      <w:keepNext/>
      <w:keepLines/>
      <w:jc w:val="center"/>
      <w:outlineLvl w:val="0"/>
    </w:pPr>
    <w:rPr>
      <w:rFonts w:eastAsiaTheme="majorEastAsia" w:cstheme="majorBidi"/>
      <w:b/>
    </w:rPr>
  </w:style>
  <w:style w:type="paragraph" w:styleId="2">
    <w:name w:val="heading 2"/>
    <w:basedOn w:val="a0"/>
    <w:next w:val="a0"/>
    <w:link w:val="20"/>
    <w:uiPriority w:val="9"/>
    <w:unhideWhenUsed/>
    <w:qFormat/>
    <w:rsid w:val="0000047C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0047C"/>
    <w:pPr>
      <w:keepNext/>
      <w:keepLines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Курсовая"/>
    <w:basedOn w:val="a"/>
    <w:qFormat/>
    <w:rsid w:val="00D40B4E"/>
    <w:pPr>
      <w:spacing w:after="0" w:line="360" w:lineRule="auto"/>
      <w:jc w:val="both"/>
    </w:pPr>
    <w:rPr>
      <w:rFonts w:ascii="Times New Roman" w:hAnsi="Times New Roman"/>
      <w:sz w:val="28"/>
      <w:szCs w:val="32"/>
    </w:rPr>
  </w:style>
  <w:style w:type="paragraph" w:customStyle="1" w:styleId="a4">
    <w:name w:val="Формулы"/>
    <w:basedOn w:val="a0"/>
    <w:link w:val="a5"/>
    <w:qFormat/>
    <w:rsid w:val="000F2924"/>
    <w:pPr>
      <w:tabs>
        <w:tab w:val="center" w:pos="4678"/>
        <w:tab w:val="right" w:pos="9355"/>
      </w:tabs>
      <w:jc w:val="left"/>
    </w:pPr>
    <w:rPr>
      <w:rFonts w:eastAsiaTheme="minorEastAsia"/>
      <w:iCs/>
    </w:rPr>
  </w:style>
  <w:style w:type="character" w:customStyle="1" w:styleId="a5">
    <w:name w:val="Формулы Знак"/>
    <w:basedOn w:val="a1"/>
    <w:link w:val="a4"/>
    <w:rsid w:val="000F2924"/>
    <w:rPr>
      <w:rFonts w:ascii="Times New Roman" w:eastAsiaTheme="minorEastAsia" w:hAnsi="Times New Roman"/>
      <w:iCs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0047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00047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00047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11">
    <w:name w:val="toc 1"/>
    <w:aliases w:val="Оглавление_Курсовая"/>
    <w:basedOn w:val="a0"/>
    <w:next w:val="a0"/>
    <w:uiPriority w:val="39"/>
    <w:unhideWhenUsed/>
    <w:qFormat/>
    <w:rsid w:val="0044451C"/>
  </w:style>
  <w:style w:type="paragraph" w:styleId="a6">
    <w:name w:val="header"/>
    <w:basedOn w:val="a"/>
    <w:link w:val="a7"/>
    <w:uiPriority w:val="99"/>
    <w:unhideWhenUsed/>
    <w:rsid w:val="002C0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C0B88"/>
  </w:style>
  <w:style w:type="paragraph" w:styleId="a8">
    <w:name w:val="footer"/>
    <w:basedOn w:val="a"/>
    <w:link w:val="a9"/>
    <w:uiPriority w:val="99"/>
    <w:unhideWhenUsed/>
    <w:rsid w:val="002C0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C0B88"/>
  </w:style>
  <w:style w:type="character" w:styleId="aa">
    <w:name w:val="Hyperlink"/>
    <w:basedOn w:val="a1"/>
    <w:uiPriority w:val="99"/>
    <w:unhideWhenUsed/>
    <w:rsid w:val="008B2798"/>
    <w:rPr>
      <w:color w:val="0563C1" w:themeColor="hyperlink"/>
      <w:u w:val="single"/>
    </w:rPr>
  </w:style>
  <w:style w:type="character" w:styleId="ab">
    <w:name w:val="Placeholder Text"/>
    <w:basedOn w:val="a1"/>
    <w:uiPriority w:val="99"/>
    <w:semiHidden/>
    <w:rsid w:val="00DD3BC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69E8E-97C2-404B-A4BF-D60EEFA0F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Orlov</dc:creator>
  <cp:keywords/>
  <dc:description/>
  <cp:lastModifiedBy>Peter Orlov</cp:lastModifiedBy>
  <cp:revision>13</cp:revision>
  <dcterms:created xsi:type="dcterms:W3CDTF">2024-03-29T11:57:00Z</dcterms:created>
  <dcterms:modified xsi:type="dcterms:W3CDTF">2024-04-02T18:29:00Z</dcterms:modified>
</cp:coreProperties>
</file>