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0"/>
        <w:ind w:left="-989" w:right="-1349" w:hanging="0"/>
        <w:jc w:val="left"/>
        <w:rPr>
          <w:rFonts w:ascii="Arial" w:hAnsi="Arial" w:cs="Arial"/>
          <w:sz w:val="24"/>
          <w:szCs w:val="24"/>
          <w:lang w:val="bg-BG"/>
        </w:rPr>
      </w:pPr>
      <w:r>
        <w:rPr>
          <w:rFonts w:cs="Arial" w:ascii="Arial" w:hAnsi="Arial"/>
          <w:sz w:val="24"/>
          <w:szCs w:val="24"/>
          <w:lang w:val="bg-BG"/>
        </w:rPr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Project name</w:t>
            </w:r>
          </w:p>
        </w:tc>
        <w:tc>
          <w:tcPr>
            <w:tcW w:w="722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IT events meetups management system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5"/>
        <w:gridCol w:w="6509"/>
        <w:gridCol w:w="3842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bg-BG" w:eastAsia="en-US" w:bidi="ar-SA"/>
              </w:rPr>
              <w:t>Short project description (Business needs and system features)</w:t>
            </w:r>
          </w:p>
        </w:tc>
      </w:tr>
      <w:tr>
        <w:trPr/>
        <w:tc>
          <w:tcPr>
            <w:tcW w:w="1303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b/>
                <w:b/>
                <w:i/>
                <w:i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IT event meetups management system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provides ability to the hosts manage events.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In addition to that it allows users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to register and be active attending latest events.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The system will be developed as a </w:t>
            </w:r>
            <w:r>
              <w:rPr>
                <w:rFonts w:eastAsia="Calibri" w:cs="Arial" w:ascii="Arial" w:hAnsi="Arial"/>
                <w:b/>
                <w:i/>
                <w:kern w:val="0"/>
                <w:sz w:val="22"/>
                <w:szCs w:val="22"/>
                <w:lang w:val="bg-BG" w:eastAsia="en-US" w:bidi="ar-SA"/>
              </w:rPr>
              <w:t>MVC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using </w:t>
            </w:r>
            <w:r>
              <w:rPr>
                <w:rFonts w:eastAsia="Calibri" w:cs="Arial" w:ascii="Arial" w:hAnsi="Arial"/>
                <w:b/>
                <w:i/>
                <w:kern w:val="0"/>
                <w:sz w:val="22"/>
                <w:szCs w:val="22"/>
                <w:lang w:val="bg-BG" w:eastAsia="en-US" w:bidi="ar-SA"/>
              </w:rPr>
              <w:t>Tkinter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as front-end, and </w:t>
            </w:r>
            <w:r>
              <w:rPr>
                <w:rFonts w:eastAsia="Calibri" w:cs="Arial" w:ascii="Arial" w:hAnsi="Arial"/>
                <w:b/>
                <w:i/>
                <w:kern w:val="0"/>
                <w:sz w:val="22"/>
                <w:szCs w:val="22"/>
                <w:lang w:val="bg-BG" w:eastAsia="en-US" w:bidi="ar-SA"/>
              </w:rPr>
              <w:t>JSON file persistence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technologies.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The main user roles (actors in UML) are: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•         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Anonymous User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– can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view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the information pages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and view events and can attend when is registered to the system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•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ab/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– can manage (create, edit user data and delete) all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Registered Users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as well as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•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ab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Participant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–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can sign up to the events with their saved 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•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ab/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–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type of responsible person who manages event.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Main Use Cases / Scenarios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en-US" w:eastAsia="en-US" w:bidi="ar-SA"/>
              </w:rPr>
              <w:t>Use case name</w:t>
            </w:r>
          </w:p>
        </w:tc>
        <w:tc>
          <w:tcPr>
            <w:tcW w:w="6509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bg-BG" w:eastAsia="en-US" w:bidi="ar-SA"/>
              </w:rPr>
              <w:t>Brief Descriptions</w:t>
            </w:r>
          </w:p>
        </w:tc>
        <w:tc>
          <w:tcPr>
            <w:tcW w:w="3842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bg-BG" w:eastAsia="en-US" w:bidi="ar-SA"/>
              </w:rPr>
              <w:t>Actors Involved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Browse information sign up for events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lang w:val="en-US" w:eastAsia="zh-CN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 xml:space="preserve">The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bg-BG" w:eastAsia="zh-CN" w:bidi="ar-SA"/>
              </w:rPr>
              <w:t>User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 xml:space="preserve"> can browse the information views (Home, 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Events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 xml:space="preserve">, About) in 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EMMS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>, and can choose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 xml:space="preserve"> to sign up for event.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0"/>
              <w:rPr>
                <w:rFonts w:ascii="Arial" w:hAnsi="Arial" w:eastAsia="Times New Roman" w:cs="Arial"/>
                <w:lang w:val="en-US" w:eastAsia="zh-CN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All users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/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View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Anonymous User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can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only view events.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Anonymous User, Administrator</w:t>
            </w:r>
          </w:p>
        </w:tc>
      </w:tr>
      <w:tr>
        <w:trPr/>
        <w:tc>
          <w:tcPr>
            <w:tcW w:w="268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View and enroll</w:t>
            </w:r>
          </w:p>
        </w:tc>
        <w:tc>
          <w:tcPr>
            <w:tcW w:w="650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Participant User can view and enroll events. </w:t>
            </w:r>
            <w:r>
              <w:rPr>
                <w:rFonts w:cs="Arial" w:ascii="Arial" w:hAnsi="Arial"/>
                <w:lang w:val="en-US"/>
              </w:rPr>
              <w:t>If he is already enrrolled the button for enrolling is not active.</w:t>
            </w:r>
          </w:p>
        </w:tc>
        <w:tc>
          <w:tcPr>
            <w:tcW w:w="3842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eastAsia="zh-CN"/>
              </w:rPr>
            </w:r>
          </w:p>
        </w:tc>
      </w:tr>
      <w:tr>
        <w:trPr/>
        <w:tc>
          <w:tcPr>
            <w:tcW w:w="268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Sign up</w:t>
            </w:r>
          </w:p>
        </w:tc>
        <w:tc>
          <w:tcPr>
            <w:tcW w:w="650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register new by entering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choosing a Role (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Participant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).</w:t>
            </w:r>
          </w:p>
        </w:tc>
        <w:tc>
          <w:tcPr>
            <w:tcW w:w="3842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eastAsia="zh-CN"/>
              </w:rPr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Change User Data 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Registered User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can view and edit her personal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view and edit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of all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assign them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Roles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Participant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 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Manage Users 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browse and filter users based on different criteria: first and last name, email, Role.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choose a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to manage, and can manage the chosen User - edit (using Change User Data UC) or delete.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create a new user using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Register UC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Manage Events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can browse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add new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using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Add/Edit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UC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and delete a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, as well as view the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Responses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for her own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browse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events of all Hosts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, edit and delete them.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Add/Edit Event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can moderate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  <w:t>only their 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specifies/edits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meta-data such as: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name, subject, description,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 inviation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can follow responses from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participants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Complete Registration Event process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Participant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 can enroll event if event is in status “Open for registrations” 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Participant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Receive invitation to the 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participant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 calendar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Participant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can click to add the event with place/link date and time of the event directly to their calendar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Participant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8"/>
        <w:gridCol w:w="10347"/>
      </w:tblGrid>
      <w:tr>
        <w:trPr/>
        <w:tc>
          <w:tcPr>
            <w:tcW w:w="13035" w:type="dxa"/>
            <w:gridSpan w:val="2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Main Views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en-US" w:eastAsia="en-US" w:bidi="ar-SA"/>
              </w:rPr>
              <w:t>View name</w:t>
            </w:r>
          </w:p>
        </w:tc>
        <w:tc>
          <w:tcPr>
            <w:tcW w:w="10347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bg-BG" w:eastAsia="en-US" w:bidi="ar-SA"/>
              </w:rPr>
              <w:t>Brief Descriptions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Home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0"/>
              <w:rPr>
                <w:rFonts w:ascii="Arial" w:hAnsi="Arial" w:eastAsia="Times New Roman" w:cs="Arial"/>
                <w:lang w:val="en-US" w:eastAsia="zh-CN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Presents the introductory information for the purpose of the system as well as detailed instructions how to start using it. Prominently offers ability to register.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Events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</w:t>
            </w:r>
            <w:r>
              <w:rPr>
                <w:rFonts w:cs="Arial" w:ascii="Arial" w:hAnsi="Arial"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available according to </w:t>
            </w:r>
            <w:r>
              <w:rPr>
                <w:rFonts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User's Role</w:t>
            </w: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identity. Offers abilities to create, read, update, delete (CRUD) </w:t>
            </w:r>
            <w:r>
              <w:rPr>
                <w:rFonts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Event Details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cs="Arial"/>
                <w:i/>
                <w:i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Provides ability to enter/edit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Event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details for individual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Group of people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Enroll Event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cs="Arial"/>
                <w:i/>
                <w:i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chosen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 and has action button for registration to 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List of completed registrations for the event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cs="Arial"/>
                <w:i/>
                <w:i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Provides ability to browse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event responses of the particular event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User Data 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ability to view and edit personal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as well as deregister from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en-US" w:eastAsia="zh-CN" w:bidi="ar-SA"/>
              </w:rPr>
              <w:t>EEMS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Users 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ability to manage (CRUD)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their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(available for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only, as described in UCs).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About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information about the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en-US" w:eastAsia="zh-CN" w:bidi="ar-SA"/>
              </w:rPr>
              <w:t>EMMS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project and his owner.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36"/>
      </w:tblGrid>
      <w:tr>
        <w:trPr/>
        <w:tc>
          <w:tcPr>
            <w:tcW w:w="1303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Domain object description</w:t>
            </w:r>
          </w:p>
        </w:tc>
      </w:tr>
    </w:tbl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4.1 All </w:t>
      </w:r>
      <w:r>
        <w:rPr>
          <w:b/>
          <w:bCs/>
        </w:rPr>
        <w:t>Users</w:t>
      </w:r>
      <w:r>
        <w:rPr/>
        <w:t xml:space="preserve"> should have following common attributes: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UserManagment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first_name - string 2 to 70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last_name - string 2 to 70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email - should be valid email address, unique within the system, cannot be changed;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password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bio - string 2 to 255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is_active – bool default True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4.2 Each </w:t>
      </w:r>
      <w:r>
        <w:rPr>
          <w:b/>
          <w:bCs/>
        </w:rPr>
        <w:t>Role</w:t>
      </w:r>
      <w:r>
        <w:rPr/>
        <w:t xml:space="preserve"> has the following structure: </w:t>
      </w:r>
      <w:r>
        <w:rPr>
          <w:rFonts w:cs="Arial" w:ascii="Arial" w:hAnsi="Arial"/>
        </w:rPr>
        <w:t>.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UserManagment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>name -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enumeration including</w:t>
      </w:r>
      <w:r>
        <w:rPr/>
        <w:t xml:space="preserve">  “Admin”, “Host”,” Guest”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3</w:t>
      </w:r>
      <w:r>
        <w:rPr/>
        <w:t xml:space="preserve"> Each </w:t>
      </w:r>
      <w:r>
        <w:rPr>
          <w:b/>
          <w:bCs/>
        </w:rPr>
        <w:t>Group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GroupManagment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>name - string 2 to 100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>description - string 2 to 255 characters long;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4</w:t>
      </w:r>
      <w:r>
        <w:rPr/>
        <w:t xml:space="preserve"> Each </w:t>
      </w:r>
      <w:r>
        <w:rPr>
          <w:b/>
          <w:bCs/>
        </w:rPr>
        <w:t>Event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name - name - string 2 to 70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description - string 2 to 255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creation_date - date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creation_user_id – long number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registration_end_date – registration end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start_datetime – start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end_datetime – end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place - string 2 to 255 characters long or url format;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is_public - bool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capacity - int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price – float value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status_id binded with event status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5</w:t>
      </w:r>
      <w:r>
        <w:rPr/>
        <w:t xml:space="preserve"> Each </w:t>
      </w:r>
      <w:r>
        <w:rPr>
          <w:b/>
          <w:bCs/>
        </w:rPr>
        <w:t>AllowedEventGroup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GroupManagment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 xml:space="preserve">has_a (relationship) event_id long number;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has_a (relationship) group_id long number; 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6</w:t>
      </w:r>
      <w:r>
        <w:rPr/>
        <w:t xml:space="preserve"> Each </w:t>
      </w:r>
      <w:r>
        <w:rPr>
          <w:b/>
          <w:bCs/>
        </w:rPr>
        <w:t>EventInvitation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has_a (relationship) event_id </w:t>
      </w:r>
      <w:r>
        <w:rPr>
          <w:caps w:val="false"/>
          <w:smallCaps w:val="false"/>
          <w:color w:val="24292F"/>
          <w:spacing w:val="0"/>
        </w:rPr>
        <w:t xml:space="preserve">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has_a (relationship) user_id </w:t>
      </w:r>
      <w:r>
        <w:rPr>
          <w:caps w:val="false"/>
          <w:smallCaps w:val="false"/>
          <w:color w:val="24292F"/>
          <w:spacing w:val="0"/>
        </w:rPr>
        <w:t xml:space="preserve">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sent_date – invitation sent date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has_a (relationship) invitation_response_id 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long number; 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text_response - string 2 to 255 characters long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response_date – invitation response date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7</w:t>
      </w:r>
      <w:r>
        <w:rPr/>
        <w:t xml:space="preserve"> Each </w:t>
      </w:r>
      <w:r>
        <w:rPr>
          <w:b/>
          <w:bCs/>
        </w:rPr>
        <w:t>InvitationResponseType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name </w:t>
      </w:r>
      <w:r>
        <w:rPr>
          <w:rFonts w:cs="Arial" w:ascii="Arial" w:hAnsi="Arial"/>
        </w:rPr>
        <w:t>-  enumeration including “Accept”, “Reject”, “”Maybe”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8</w:t>
      </w:r>
      <w:r>
        <w:rPr/>
        <w:t xml:space="preserve"> Each </w:t>
      </w:r>
      <w:r>
        <w:rPr>
          <w:b/>
          <w:bCs/>
        </w:rPr>
        <w:t>EventTicket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has_a (relationship) event_id 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long number; 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has_a (relationship) owner_id  long number; 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is_paid – bool default False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paid_date timestamp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9</w:t>
      </w:r>
      <w:r>
        <w:rPr/>
        <w:t xml:space="preserve"> Each </w:t>
      </w:r>
      <w:r>
        <w:rPr>
          <w:b/>
          <w:bCs/>
        </w:rPr>
        <w:t>EventStatus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name</w:t>
      </w:r>
      <w:r>
        <w:rPr>
          <w:rFonts w:cs="Arial" w:ascii="Arial" w:hAnsi="Arial"/>
        </w:rPr>
        <w:t xml:space="preserve"> -  enumeration including  “Draft”, “Open to registration”, “ClosedToRegistration”, “Ongoing”, “Past”, “Cancelled”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10</w:t>
      </w:r>
      <w:r>
        <w:rPr/>
        <w:t xml:space="preserve"> Each </w:t>
      </w:r>
      <w:r>
        <w:rPr>
          <w:b/>
          <w:bCs/>
        </w:rPr>
        <w:t>EventPost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has_a (relationship) event_id 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long number; 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text</w:t>
      </w:r>
      <w:r>
        <w:rPr>
          <w:rFonts w:cs="Arial" w:ascii="Arial" w:hAnsi="Arial"/>
        </w:rPr>
        <w:t>- string 2 to 70 characters long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creation_date – date of the event post creation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rFonts w:cs="Arial" w:ascii="Arial" w:hAnsi="Arial"/>
        </w:rPr>
        <w:t xml:space="preserve">has_a (relationship) creation_user_id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>long number</w:t>
      </w:r>
      <w:r>
        <w:rPr>
          <w:rFonts w:cs="Arial" w:ascii="Arial" w:hAnsi="Arial"/>
        </w:rPr>
        <w:t xml:space="preserve"> – user id of the organizer </w:t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36"/>
      </w:tblGrid>
      <w:tr>
        <w:trPr/>
        <w:tc>
          <w:tcPr>
            <w:tcW w:w="1303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UML diagram of relationships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5821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orient="landscape" w:w="16838" w:h="11906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01"/>
    <w:family w:val="swiss"/>
    <w:pitch w:val="variable"/>
  </w:font>
  <w:font w:name="apple-system">
    <w:altName w:val="BlinkMacSystemFont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9270" w:leader="none"/>
      </w:tabs>
      <w:spacing w:lineRule="auto" w:line="240" w:beforeAutospacing="1" w:after="0"/>
      <w:ind w:right="360" w:hanging="0"/>
      <w:jc w:val="right"/>
      <w:rPr/>
    </w:pPr>
    <w:r>
      <w:rPr>
        <w:rFonts w:eastAsia="Times New Roman" w:cs="Times New Roman"/>
        <w:color w:val="000000"/>
      </w:rPr>
      <w:t xml:space="preserve">Copyright © 2003-2016 </w:t>
    </w:r>
    <w:hyperlink r:id="rId1">
      <w:r>
        <w:rPr>
          <w:rStyle w:val="InternetLink"/>
          <w:rFonts w:eastAsia="Times New Roman" w:cs="Times New Roman"/>
        </w:rPr>
        <w:t>IPT – Intellectual Products &amp; Technologies Ltd.</w:t>
      </w:r>
    </w:hyperlink>
    <w:r>
      <w:rPr>
        <w:rFonts w:eastAsia="Times New Roman" w:cs="Times New Roman"/>
        <w:color w:val="000000"/>
      </w:rPr>
      <w:t xml:space="preserve"> All rights reserved. </w:t>
      <w:tab/>
    </w:r>
    <w:r>
      <w:rPr>
        <w:rFonts w:eastAsia="Times New Roman" w:cs="Times New Roman"/>
        <w:b/>
      </w:rPr>
      <w:fldChar w:fldCharType="begin"/>
    </w:r>
    <w:r>
      <w:rPr>
        <w:b/>
        <w:rFonts w:eastAsia="Times New Roman" w:cs="Times New Roman"/>
      </w:rPr>
      <w:instrText xml:space="preserve"> PAGE </w:instrText>
    </w:r>
    <w:r>
      <w:rPr>
        <w:b/>
        <w:rFonts w:eastAsia="Times New Roman" w:cs="Times New Roman"/>
      </w:rPr>
      <w:fldChar w:fldCharType="separate"/>
    </w:r>
    <w:r>
      <w:rPr>
        <w:b/>
        <w:rFonts w:eastAsia="Times New Roman" w:cs="Times New Roman"/>
      </w:rPr>
      <w:t>12</w:t>
    </w:r>
    <w:r>
      <w:rPr>
        <w:b/>
        <w:rFonts w:eastAsia="Times New Roman" w:cs="Times New Roman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pStyle w:val="Heading2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22"/>
        <w:b/>
        <w:szCs w:val="22"/>
        <w:bCs/>
        <w:rFonts w:ascii="Arial" w:hAnsi="Aria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75e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Heading2Char" w:customStyle="1">
    <w:name w:val="Heading 2 Char"/>
    <w:basedOn w:val="DefaultParagraphFont"/>
    <w:link w:val="Heading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BodyTextChar" w:customStyle="1">
    <w:name w:val="Body Text Char"/>
    <w:basedOn w:val="DefaultParagraphFont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57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73fa"/>
    <w:rPr/>
  </w:style>
  <w:style w:type="character" w:styleId="InternetLink">
    <w:name w:val="Hyperlink"/>
    <w:basedOn w:val="DefaultParagraphFont"/>
    <w:uiPriority w:val="99"/>
    <w:unhideWhenUsed/>
    <w:rsid w:val="001a3fd6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link w:val="BodyTextChar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0573f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73f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A4A4F-EC65-4B48-A18A-0A020064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LibreOffice/7.3.1.3$Windows_X86_64 LibreOffice_project/a69ca51ded25f3eefd52d7bf9a5fad8c90b87951</Application>
  <AppVersion>15.0000</AppVersion>
  <Pages>12</Pages>
  <Words>990</Words>
  <Characters>5414</Characters>
  <CharactersWithSpaces>6268</CharactersWithSpaces>
  <Paragraphs>129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2021-11-12T14:41:00Z</dcterms:created>
  <dc:creator>admin</dc:creator>
  <dc:description/>
  <dc:language>en-US</dc:language>
  <cp:lastModifiedBy/>
  <cp:lastPrinted>2014-10-29T12:32:00Z</cp:lastPrinted>
  <dcterms:modified xsi:type="dcterms:W3CDTF">2022-04-10T17:16:34Z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