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4df764a6bee2d4c6e9886f6e131a4c09a270ae"/>
    <w:p>
      <w:pPr>
        <w:pStyle w:val="Heading1"/>
      </w:pPr>
      <w:r>
        <w:t xml:space="preserve">Supplementary Information: Learning Salient Morphological Variation</w:t>
      </w:r>
    </w:p>
    <w:p>
      <w:pPr>
        <w:pStyle w:val="FirstParagraph"/>
      </w:pPr>
      <w:r>
        <w:t xml:space="preserve">Rácz, Péter</w:t>
      </w:r>
      <w:r>
        <w:t xml:space="preserve"> </w:t>
      </w:r>
      <w:r>
        <w:t xml:space="preserve">2023-06-21</w:t>
      </w:r>
    </w:p>
    <w:bookmarkEnd w:id="20"/>
    <w:bookmarkStart w:id="21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We wanted to see whether people can learn morphological variation and</w:t>
      </w:r>
      <w:r>
        <w:t xml:space="preserve"> </w:t>
      </w:r>
      <w:r>
        <w:t xml:space="preserve">how the social salience of the pattern in question feeds into this. We</w:t>
      </w:r>
      <w:r>
        <w:t xml:space="preserve"> </w:t>
      </w:r>
      <w:r>
        <w:t xml:space="preserve">selected a set of variable patterns in Hungarian morphology, generated</w:t>
      </w:r>
      <w:r>
        <w:t xml:space="preserve"> </w:t>
      </w:r>
      <w:r>
        <w:t xml:space="preserve">nonce forms, benchmarked them in a baseline experiment, and then had our</w:t>
      </w:r>
      <w:r>
        <w:t xml:space="preserve"> </w:t>
      </w:r>
      <w:r>
        <w:t xml:space="preserve">participants play a word-matching game with an artificial co-player to</w:t>
      </w:r>
      <w:r>
        <w:t xml:space="preserve"> </w:t>
      </w:r>
      <w:r>
        <w:t xml:space="preserve">see whether they can learn from the co-player’s responses in the game</w:t>
      </w:r>
      <w:r>
        <w:t xml:space="preserve"> </w:t>
      </w:r>
      <w:r>
        <w:t xml:space="preserve">and adjust their representations of morphological variation, and whether</w:t>
      </w:r>
      <w:r>
        <w:t xml:space="preserve"> </w:t>
      </w:r>
      <w:r>
        <w:t xml:space="preserve">the adjusted representations persist beyond the initial experiment.</w:t>
      </w:r>
    </w:p>
    <w:p>
      <w:pPr>
        <w:pStyle w:val="BodyText"/>
      </w:pPr>
      <w:r>
        <w:t xml:space="preserve">Here, we give descriptions and report on the baseline experiment for</w:t>
      </w:r>
      <w:r>
        <w:t xml:space="preserve"> </w:t>
      </w:r>
      <w:r>
        <w:t xml:space="preserve">three variable patterns, levelling, vowel deletion, and front harmony.</w:t>
      </w:r>
      <w:r>
        <w:t xml:space="preserve"> </w:t>
      </w:r>
      <w:r>
        <w:t xml:space="preserve">We report on the main experiment and the integration experiment and</w:t>
      </w:r>
      <w:r>
        <w:t xml:space="preserve"> </w:t>
      </w:r>
      <w:r>
        <w:t xml:space="preserve">provide a discussion for two of these patterns, levelling and vowel</w:t>
      </w:r>
      <w:r>
        <w:t xml:space="preserve"> </w:t>
      </w:r>
      <w:r>
        <w:t xml:space="preserve">deletion.</w:t>
      </w:r>
    </w:p>
    <w:p>
      <w:pPr>
        <w:pStyle w:val="BodyText"/>
      </w:pPr>
      <w:r>
        <w:t xml:space="preserve">The results confirm that participants have detailed representations of</w:t>
      </w:r>
      <w:r>
        <w:t xml:space="preserve"> </w:t>
      </w:r>
      <w:r>
        <w:t xml:space="preserve">variable patterns and are able to adjust these upon exposure to external</w:t>
      </w:r>
      <w:r>
        <w:t xml:space="preserve"> </w:t>
      </w:r>
      <w:r>
        <w:t xml:space="preserve">stimuli. Contrary to our expectations, this adjustment was not easier</w:t>
      </w:r>
      <w:r>
        <w:t xml:space="preserve"> </w:t>
      </w:r>
      <w:r>
        <w:t xml:space="preserve">for the socially salient morphological pattern.</w:t>
      </w:r>
    </w:p>
    <w:bookmarkEnd w:id="21"/>
    <w:bookmarkStart w:id="22" w:name="structure"/>
    <w:p>
      <w:pPr>
        <w:pStyle w:val="Heading1"/>
      </w:pPr>
      <w:r>
        <w:t xml:space="preserve">Structure</w:t>
      </w:r>
    </w:p>
    <w:p>
      <w:pPr>
        <w:pStyle w:val="FirstParagraph"/>
      </w:pPr>
      <w:r>
        <w:t xml:space="preserve">There were three experiments. All experiments were coded in javascript</w:t>
      </w:r>
      <w:r>
        <w:t xml:space="preserve"> </w:t>
      </w:r>
      <w:r>
        <w:t xml:space="preserve">and run remotely on the participant’s home computer. The workhorse of</w:t>
      </w:r>
      <w:r>
        <w:t xml:space="preserve"> </w:t>
      </w:r>
      <w:r>
        <w:t xml:space="preserve">the experiments was the written binary forced-choice trial, in which you</w:t>
      </w:r>
      <w:r>
        <w:t xml:space="preserve"> </w:t>
      </w:r>
      <w:r>
        <w:t xml:space="preserve">see a written prompt and you have to finish it using one of two pre-set</w:t>
      </w:r>
      <w:r>
        <w:t xml:space="preserve"> </w:t>
      </w:r>
      <w:r>
        <w:t xml:space="preserve">alternatives.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baseline</w:t>
      </w:r>
      <w:r>
        <w:t xml:space="preserve"> </w:t>
      </w:r>
      <w:r>
        <w:t xml:space="preserve">experiment was used to benchmark the nonce-word stimuli</w:t>
      </w:r>
      <w:r>
        <w:t xml:space="preserve"> </w:t>
      </w:r>
      <w:r>
        <w:t xml:space="preserve">with one sample of participants, so that we know that the participant</w:t>
      </w:r>
      <w:r>
        <w:t xml:space="preserve"> </w:t>
      </w:r>
      <w:r>
        <w:t xml:space="preserve">pool prefers variant 1 for word x but variant 2 for word 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experiment (referenced as</w:t>
      </w:r>
      <w:r>
        <w:t xml:space="preserve"> </w:t>
      </w:r>
      <w:r>
        <w:rPr>
          <w:rStyle w:val="VerbatimChar"/>
        </w:rPr>
        <w:t xml:space="preserve">esp</w:t>
      </w:r>
      <w:r>
        <w:t xml:space="preserve">, after</w:t>
      </w:r>
      <w:r>
        <w:t xml:space="preserve"> </w:t>
      </w:r>
      <w:r>
        <w:t xml:space="preserve">“</w:t>
      </w:r>
      <w:r>
        <w:t xml:space="preserve">extra-sensory</w:t>
      </w:r>
      <w:r>
        <w:t xml:space="preserve"> </w:t>
      </w:r>
      <w:r>
        <w:t xml:space="preserve">perception</w:t>
      </w:r>
      <w:r>
        <w:t xml:space="preserve">”</w:t>
      </w:r>
      <w:r>
        <w:t xml:space="preserve">, in the file structure) was run with a second set of</w:t>
      </w:r>
      <w:r>
        <w:t xml:space="preserve"> </w:t>
      </w:r>
      <w:r>
        <w:t xml:space="preserve">participants. Its first half was a pretend matching game with a pretend</w:t>
      </w:r>
      <w:r>
        <w:t xml:space="preserve"> </w:t>
      </w:r>
      <w:r>
        <w:t xml:space="preserve">second player. The two of you have to pick the same ending for each</w:t>
      </w:r>
      <w:r>
        <w:t xml:space="preserve"> </w:t>
      </w:r>
      <w:r>
        <w:t xml:space="preserve">prompt. Since the second player is inflexible, you only succeed in the</w:t>
      </w:r>
      <w:r>
        <w:t xml:space="preserve"> </w:t>
      </w:r>
      <w:r>
        <w:t xml:space="preserve">game if you anticipate their responses. Its second half was similar to</w:t>
      </w:r>
      <w:r>
        <w:t xml:space="preserve"> </w:t>
      </w:r>
      <w:r>
        <w:t xml:space="preserve">the baseline experiment in that you have to pick alternatives to finish</w:t>
      </w:r>
      <w:r>
        <w:t xml:space="preserve"> </w:t>
      </w:r>
      <w:r>
        <w:t xml:space="preserve">prompts by yourself. This is to check whether the patterns you learned</w:t>
      </w:r>
      <w:r>
        <w:t xml:space="preserve"> </w:t>
      </w:r>
      <w:r>
        <w:t xml:space="preserve">in the first half persist once the second player disappears.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integration</w:t>
      </w:r>
      <w:r>
        <w:t xml:space="preserve"> </w:t>
      </w:r>
      <w:r>
        <w:t xml:space="preserve">experiment was run with a third set of participants.</w:t>
      </w:r>
      <w:r>
        <w:t xml:space="preserve"> </w:t>
      </w:r>
      <w:r>
        <w:t xml:space="preserve">Its first part is the</w:t>
      </w:r>
      <w:r>
        <w:t xml:space="preserve"> </w:t>
      </w:r>
      <w:r>
        <w:rPr>
          <w:rStyle w:val="VerbatimChar"/>
        </w:rPr>
        <w:t xml:space="preserve">matching</w:t>
      </w:r>
      <w:r>
        <w:t xml:space="preserve"> </w:t>
      </w:r>
      <w:r>
        <w:t xml:space="preserve">experiment, with the matching game and</w:t>
      </w:r>
      <w:r>
        <w:t xml:space="preserve"> </w:t>
      </w:r>
      <w:r>
        <w:t xml:space="preserve">the immediate post-test. It also involved a second post-test, after a</w:t>
      </w:r>
      <w:r>
        <w:t xml:space="preserve"> </w:t>
      </w:r>
      <w:r>
        <w:t xml:space="preserve">period of sleep.</w:t>
      </w:r>
    </w:p>
    <w:p>
      <w:pPr>
        <w:pStyle w:val="BodyText"/>
      </w:pPr>
      <w:r>
        <w:t xml:space="preserve">The main questions of the paradigm are: Can people learn the</w:t>
      </w:r>
      <w:r>
        <w:t xml:space="preserve"> </w:t>
      </w:r>
      <w:r>
        <w:t xml:space="preserve">morphological distributions fed to them in the matching game? Does this</w:t>
      </w:r>
      <w:r>
        <w:t xml:space="preserve"> </w:t>
      </w:r>
      <w:r>
        <w:t xml:space="preserve">knowledge persist and influence their responses in the immediate</w:t>
      </w:r>
      <w:r>
        <w:t xml:space="preserve"> </w:t>
      </w:r>
      <w:r>
        <w:t xml:space="preserve">post-test? Does it persist and influence responses in the second</w:t>
      </w:r>
      <w:r>
        <w:t xml:space="preserve"> </w:t>
      </w:r>
      <w:r>
        <w:t xml:space="preserve">post-test, after considerable time has passed?</w:t>
      </w:r>
    </w:p>
    <w:bookmarkEnd w:id="22"/>
    <w:bookmarkStart w:id="41" w:name="stimuli"/>
    <w:p>
      <w:pPr>
        <w:pStyle w:val="Heading1"/>
      </w:pPr>
      <w:r>
        <w:t xml:space="preserve">Stimuli</w:t>
      </w:r>
    </w:p>
    <w:p>
      <w:pPr>
        <w:pStyle w:val="FirstParagraph"/>
      </w:pPr>
      <w:r>
        <w:t xml:space="preserve">There are three sets of stimuli, variable patterns from Hungarian</w:t>
      </w:r>
      <w:r>
        <w:t xml:space="preserve"> </w:t>
      </w:r>
      <w:r>
        <w:t xml:space="preserve">morphology.</w:t>
      </w:r>
      <w:r>
        <w:t xml:space="preserve"> </w:t>
      </w:r>
      <w:r>
        <w:rPr>
          <w:rStyle w:val="VerbatimChar"/>
        </w:rPr>
        <w:t xml:space="preserve">Baseline experiment</w:t>
      </w:r>
      <w:r>
        <w:t xml:space="preserve"> </w:t>
      </w:r>
      <w:r>
        <w:t xml:space="preserve">participants see examples from all</w:t>
      </w:r>
      <w:r>
        <w:t xml:space="preserve"> </w:t>
      </w:r>
      <w:r>
        <w:t xml:space="preserve">three. Participants in the</w:t>
      </w:r>
      <w:r>
        <w:t xml:space="preserve"> </w:t>
      </w:r>
      <w:r>
        <w:rPr>
          <w:rStyle w:val="VerbatimChar"/>
        </w:rPr>
        <w:t xml:space="preserve">main experiment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integration experiment</w:t>
      </w:r>
      <w:r>
        <w:t xml:space="preserve"> </w:t>
      </w:r>
      <w:r>
        <w:t xml:space="preserve">only see one set of stimuli throughout.</w:t>
      </w:r>
    </w:p>
    <w:bookmarkStart w:id="36" w:name="variable-patterns"/>
    <w:p>
      <w:pPr>
        <w:pStyle w:val="Heading2"/>
      </w:pPr>
      <w:r>
        <w:t xml:space="preserve">Variable patterns</w:t>
      </w:r>
    </w:p>
    <w:p>
      <w:pPr>
        <w:pStyle w:val="FirstParagraph"/>
      </w:pPr>
      <w:r>
        <w:t xml:space="preserve">We call the first pattern</w:t>
      </w:r>
      <w:r>
        <w:t xml:space="preserve"> </w:t>
      </w:r>
      <w:r>
        <w:rPr>
          <w:rStyle w:val="VerbatimChar"/>
        </w:rPr>
        <w:t xml:space="preserve">levelling</w:t>
      </w:r>
      <w:r>
        <w:t xml:space="preserve">. It involves verbal inflection.</w:t>
      </w:r>
      <w:r>
        <w:t xml:space="preserve"> </w:t>
      </w:r>
      <w:r>
        <w:t xml:space="preserve">Hungarian inflects verbs with definite and indefinite objects</w:t>
      </w:r>
      <w:r>
        <w:t xml:space="preserve"> </w:t>
      </w:r>
      <w:r>
        <w:t xml:space="preserve">differently. The</w:t>
      </w:r>
      <w:r>
        <w:t xml:space="preserve"> </w:t>
      </w:r>
      <w:r>
        <w:rPr>
          <w:rStyle w:val="VerbatimChar"/>
        </w:rPr>
        <w:t xml:space="preserve">1sg.pres.indef</w:t>
      </w:r>
      <w:r>
        <w:t xml:space="preserve"> </w:t>
      </w:r>
      <w:r>
        <w:t xml:space="preserve">of some verbs varies between the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inflectional suffix (which is the default for this exponent) and the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suffix (which is otherwise the</w:t>
      </w:r>
      <w:r>
        <w:t xml:space="preserve"> </w:t>
      </w:r>
      <w:r>
        <w:rPr>
          <w:rStyle w:val="VerbatimChar"/>
        </w:rPr>
        <w:t xml:space="preserve">1sg.pres.def</w:t>
      </w:r>
      <w:r>
        <w:t xml:space="preserve"> </w:t>
      </w:r>
      <w:r>
        <w:t xml:space="preserve">suffix) – see</w:t>
      </w:r>
      <w:r>
        <w:t xml:space="preserve"> </w:t>
      </w:r>
      <w:r>
        <w:t xml:space="preserve">examples 1-4. Levelling is confined to one verb class (verbs that end in</w:t>
      </w:r>
      <w:r>
        <w:t xml:space="preserve"> </w:t>
      </w:r>
      <w:r>
        <w:rPr>
          <w:rStyle w:val="VerbatimChar"/>
        </w:rPr>
        <w:t xml:space="preserve">-ik</w:t>
      </w:r>
      <w:r>
        <w:t xml:space="preserve"> </w:t>
      </w:r>
      <w:r>
        <w:t xml:space="preserve">in the canonical form, the</w:t>
      </w:r>
      <w:r>
        <w:t xml:space="preserve"> </w:t>
      </w:r>
      <w:r>
        <w:rPr>
          <w:rStyle w:val="VerbatimChar"/>
        </w:rPr>
        <w:t xml:space="preserve">3sg.pres.indef</w:t>
      </w:r>
      <w:r>
        <w:t xml:space="preserve">) and one paradigm</w:t>
      </w:r>
      <w:r>
        <w:t xml:space="preserve"> </w:t>
      </w:r>
      <w:r>
        <w:t xml:space="preserve">slot, not appearing outside the</w:t>
      </w:r>
      <w:r>
        <w:t xml:space="preserve"> </w:t>
      </w:r>
      <w:r>
        <w:rPr>
          <w:rStyle w:val="VerbatimChar"/>
        </w:rPr>
        <w:t xml:space="preserve">1sg.pres.indef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Nézem az almát.</w:t>
      </w:r>
      <w:r>
        <w:br/>
      </w:r>
      <w:r>
        <w:rPr>
          <w:rStyle w:val="VerbatimChar"/>
        </w:rPr>
        <w:t xml:space="preserve">watch.1sg.pres.def the apple.acc</w:t>
      </w:r>
      <w:r>
        <w:br/>
      </w:r>
      <w:r>
        <w:t xml:space="preserve">I watch the apple.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Nézek egy almát.</w:t>
      </w:r>
      <w:r>
        <w:br/>
      </w:r>
      <w:r>
        <w:rPr>
          <w:rStyle w:val="VerbatimChar"/>
        </w:rPr>
        <w:t xml:space="preserve">watch.1sg.pres.indef an apple.acc</w:t>
      </w:r>
      <w:r>
        <w:br/>
      </w:r>
      <w:r>
        <w:t xml:space="preserve">I watch an apple.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Eszem az almát.</w:t>
      </w:r>
      <w:r>
        <w:br/>
      </w:r>
      <w:r>
        <w:rPr>
          <w:rStyle w:val="VerbatimChar"/>
        </w:rPr>
        <w:t xml:space="preserve">eat.1sg.pres.def an apple.acc</w:t>
      </w:r>
      <w:r>
        <w:br/>
      </w:r>
      <w:r>
        <w:t xml:space="preserve">I eat the apple.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Eszek/eszem egy almát.</w:t>
      </w:r>
      <w:r>
        <w:br/>
      </w:r>
      <w:r>
        <w:rPr>
          <w:rStyle w:val="VerbatimChar"/>
        </w:rPr>
        <w:t xml:space="preserve">eat.1sg.pres.indef an apple.acc</w:t>
      </w:r>
      <w:r>
        <w:br/>
      </w:r>
      <w:r>
        <w:t xml:space="preserve">I eat an apple.</w:t>
      </w:r>
    </w:p>
    <w:p>
      <w:pPr>
        <w:pStyle w:val="FirstParagraph"/>
      </w:pPr>
      <w:r>
        <w:t xml:space="preserve">Many frequent verbs and many derivational suffixes are in the</w:t>
      </w:r>
      <w:r>
        <w:t xml:space="preserve"> </w:t>
      </w:r>
      <w:r>
        <w:rPr>
          <w:rStyle w:val="VerbatimChar"/>
        </w:rPr>
        <w:t xml:space="preserve">-ik</w:t>
      </w:r>
      <w:r>
        <w:t xml:space="preserve"> </w:t>
      </w:r>
      <w:r>
        <w:t xml:space="preserve">category, meaning that levelling is productive and applies to a large</w:t>
      </w:r>
      <w:r>
        <w:t xml:space="preserve"> </w:t>
      </w:r>
      <w:r>
        <w:t xml:space="preserve">number of frequent forms. It shows structured variation, sensitive to</w:t>
      </w:r>
      <w:r>
        <w:t xml:space="preserve"> </w:t>
      </w:r>
      <w:r>
        <w:t xml:space="preserve">derivational morphology, frequency, and form-based similarity. It has no</w:t>
      </w:r>
      <w:r>
        <w:t xml:space="preserve"> </w:t>
      </w:r>
      <w:r>
        <w:t xml:space="preserve">clear phonotactic or morphophonological triggers, any verb can end in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(as they do otherwise in the</w:t>
      </w:r>
      <w:r>
        <w:t xml:space="preserve"> </w:t>
      </w:r>
      <w:r>
        <w:rPr>
          <w:rStyle w:val="VerbatimChar"/>
        </w:rPr>
        <w:t xml:space="preserve">indef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,</w:t>
      </w:r>
      <w:r>
        <w:t xml:space="preserve"> </w:t>
      </w:r>
      <w:r>
        <w:t xml:space="preserve">respectively). It is also has second-order indexicality: the</w:t>
      </w:r>
      <w:r>
        <w:t xml:space="preserve"> </w:t>
      </w:r>
      <w:r>
        <w:t xml:space="preserve">neutralising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variant is seen as educated,</w:t>
      </w:r>
      <w:r>
        <w:t xml:space="preserve"> </w:t>
      </w:r>
      <w:r>
        <w:t xml:space="preserve">“</w:t>
      </w:r>
      <w:r>
        <w:t xml:space="preserve">proper</w:t>
      </w:r>
      <w:r>
        <w:t xml:space="preserve">”</w:t>
      </w:r>
      <w:r>
        <w:t xml:space="preserve"> </w:t>
      </w:r>
      <w:r>
        <w:t xml:space="preserve">use (</w:t>
      </w:r>
      <w:hyperlink r:id="rId23">
        <w:r>
          <w:rPr>
            <w:rStyle w:val="Hyperlink"/>
          </w:rPr>
          <w:t xml:space="preserve">Rácz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We found 976 variable verbs in the Hungarian Webcorpus 2 (see below for</w:t>
      </w:r>
      <w:r>
        <w:t xml:space="preserve"> </w:t>
      </w:r>
      <w:r>
        <w:t xml:space="preserve">details). Their distribution in our reference set can be seen in</w:t>
      </w:r>
      <w:r>
        <w:t xml:space="preserve"> </w:t>
      </w:r>
      <w:r>
        <w:t xml:space="preserve">Figure 1. The figure shows the log odds of variant 1 over variant 2</w:t>
      </w:r>
      <w:r>
        <w:t xml:space="preserve"> </w:t>
      </w:r>
      <w:r>
        <w:t xml:space="preserve">across the forms in the webcorpus.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ures/levelling_dis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turn-of-the-century English analogy would be variation between</w:t>
      </w:r>
      <w:r>
        <w:t xml:space="preserve"> </w:t>
      </w:r>
      <w:r>
        <w:rPr>
          <w:rStyle w:val="VerbatimChar"/>
        </w:rPr>
        <w:t xml:space="preserve">will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shall</w:t>
      </w:r>
      <w:r>
        <w:t xml:space="preserve"> </w:t>
      </w:r>
      <w:r>
        <w:t xml:space="preserve">in the first person, where</w:t>
      </w:r>
      <w:r>
        <w:t xml:space="preserve"> </w:t>
      </w:r>
      <w:r>
        <w:rPr>
          <w:rStyle w:val="VerbatimChar"/>
        </w:rPr>
        <w:t xml:space="preserve">shall</w:t>
      </w:r>
      <w:r>
        <w:t xml:space="preserve"> </w:t>
      </w:r>
      <w:r>
        <w:t xml:space="preserve">was seen as more formal</w:t>
      </w:r>
      <w:r>
        <w:t xml:space="preserve"> </w:t>
      </w:r>
      <w:r>
        <w:t xml:space="preserve">and educated but was also more likely to stand with certain more common</w:t>
      </w:r>
      <w:r>
        <w:t xml:space="preserve"> </w:t>
      </w:r>
      <w:r>
        <w:t xml:space="preserve">verbs rather than others: compare</w:t>
      </w:r>
      <w:r>
        <w:t xml:space="preserve"> </w:t>
      </w:r>
      <w:r>
        <w:t xml:space="preserve">“</w:t>
      </w:r>
      <w:r>
        <w:t xml:space="preserve">We shall see.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I shall bicycle</w:t>
      </w:r>
      <w:r>
        <w:t xml:space="preserve"> </w:t>
      </w:r>
      <w:r>
        <w:t xml:space="preserve">home.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second pattern is called</w:t>
      </w:r>
      <w:r>
        <w:t xml:space="preserve"> </w:t>
      </w:r>
      <w:r>
        <w:rPr>
          <w:rStyle w:val="VerbatimChar"/>
        </w:rPr>
        <w:t xml:space="preserve">vowel deletion</w:t>
      </w:r>
      <w:r>
        <w:t xml:space="preserve">. It also involves verbal</w:t>
      </w:r>
      <w:r>
        <w:t xml:space="preserve"> </w:t>
      </w:r>
      <w:r>
        <w:t xml:space="preserve">inflection and is also confined to</w:t>
      </w:r>
      <w:r>
        <w:t xml:space="preserve"> </w:t>
      </w:r>
      <w:r>
        <w:rPr>
          <w:rStyle w:val="VerbatimChar"/>
        </w:rPr>
        <w:t xml:space="preserve">-ik</w:t>
      </w:r>
      <w:r>
        <w:t xml:space="preserve"> </w:t>
      </w:r>
      <w:r>
        <w:t xml:space="preserve">verbs. These verbs end in two</w:t>
      </w:r>
      <w:r>
        <w:t xml:space="preserve"> </w:t>
      </w:r>
      <w:r>
        <w:t xml:space="preserve">possible templates: CCik and CVCik. In certain cases, the vowel is</w:t>
      </w:r>
      <w:r>
        <w:t xml:space="preserve"> </w:t>
      </w:r>
      <w:r>
        <w:t xml:space="preserve">deleted: Some verbs have a fixed CC template, others a fixed CVC</w:t>
      </w:r>
      <w:r>
        <w:t xml:space="preserve"> </w:t>
      </w:r>
      <w:r>
        <w:t xml:space="preserve">template. Some verbs vary between CC and CVC across different paradigm</w:t>
      </w:r>
      <w:r>
        <w:t xml:space="preserve"> </w:t>
      </w:r>
      <w:r>
        <w:t xml:space="preserve">slots (examples 5-6). Some verbs vary between CC and CVC in the same</w:t>
      </w:r>
      <w:r>
        <w:t xml:space="preserve"> </w:t>
      </w:r>
      <w:r>
        <w:t xml:space="preserve">paradigm slot (example 7). This can be different paradigm slots for</w:t>
      </w:r>
      <w:r>
        <w:t xml:space="preserve"> </w:t>
      </w:r>
      <w:r>
        <w:t xml:space="preserve">different verbs. Some instances of vowel deletion bring with themselves</w:t>
      </w:r>
      <w:r>
        <w:t xml:space="preserve"> </w:t>
      </w:r>
      <w:r>
        <w:t xml:space="preserve">a change in the second consonant (example 7). Some cases of the pattern</w:t>
      </w:r>
      <w:r>
        <w:t xml:space="preserve"> </w:t>
      </w:r>
      <w:r>
        <w:t xml:space="preserve">are lexicalised (example 8) (</w:t>
      </w:r>
      <w:hyperlink r:id="rId27">
        <w:r>
          <w:rPr>
            <w:rStyle w:val="Hyperlink"/>
          </w:rPr>
          <w:t xml:space="preserve">Rácz, Rebrus, &amp; Törkenczy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Felsöpör.</w:t>
      </w:r>
      <w:r>
        <w:br/>
      </w:r>
      <w:r>
        <w:rPr>
          <w:rStyle w:val="VerbatimChar"/>
        </w:rPr>
        <w:t xml:space="preserve">perf.sweep.3sg.pres.indef</w:t>
      </w:r>
      <w:r>
        <w:br/>
      </w:r>
      <w:r>
        <w:t xml:space="preserve">(S)he sweeps up.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Felsöpri.</w:t>
      </w:r>
      <w:r>
        <w:br/>
      </w:r>
      <w:r>
        <w:rPr>
          <w:rStyle w:val="VerbatimChar"/>
        </w:rPr>
        <w:t xml:space="preserve">perf.sweep.3sg.pres.def</w:t>
      </w:r>
      <w:r>
        <w:br/>
      </w:r>
      <w:r>
        <w:t xml:space="preserve">(S)he sweeps it up.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Nem tudják, mit cselekszenek/cselekednek.</w:t>
      </w:r>
      <w:r>
        <w:br/>
      </w:r>
      <w:r>
        <w:rPr>
          <w:rStyle w:val="VerbatimChar"/>
        </w:rPr>
        <w:t xml:space="preserve">neg know.2pl.pres.def what do.2pl.pres.indef</w:t>
      </w:r>
      <w:r>
        <w:br/>
      </w:r>
      <w:r>
        <w:t xml:space="preserve">They know not what they do.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Ma az áldozatokra emlékezünk/emlékszünk.</w:t>
      </w:r>
      <w:r>
        <w:br/>
      </w:r>
      <w:r>
        <w:rPr>
          <w:rStyle w:val="VerbatimChar"/>
        </w:rPr>
        <w:t xml:space="preserve">today the victim.pl.loc remember/commemorate.2pl.pres.indef</w:t>
      </w:r>
      <w:r>
        <w:br/>
      </w:r>
      <w:r>
        <w:t xml:space="preserve">Today we remember/honour the victims.</w:t>
      </w:r>
    </w:p>
    <w:p>
      <w:pPr>
        <w:pStyle w:val="FirstParagraph"/>
      </w:pPr>
      <w:r>
        <w:t xml:space="preserve">The pattern is partly phonotactically and partly morphophonologically</w:t>
      </w:r>
      <w:r>
        <w:t xml:space="preserve"> </w:t>
      </w:r>
      <w:r>
        <w:t xml:space="preserve">motivated. Certain pairs of consonants cannot occur adjacently in the</w:t>
      </w:r>
      <w:r>
        <w:t xml:space="preserve"> </w:t>
      </w:r>
      <w:r>
        <w:t xml:space="preserve">stem unless they can be resyllabified, and this interacts with</w:t>
      </w:r>
      <w:r>
        <w:t xml:space="preserve"> </w:t>
      </w:r>
      <w:r>
        <w:t xml:space="preserve">restrictions on the linking vowel in the suffix. In some verbs, this</w:t>
      </w:r>
      <w:r>
        <w:t xml:space="preserve"> </w:t>
      </w:r>
      <w:r>
        <w:t xml:space="preserve">interaction leads to variable vowel deletion. In others, it cannot be</w:t>
      </w:r>
      <w:r>
        <w:t xml:space="preserve"> </w:t>
      </w:r>
      <w:r>
        <w:t xml:space="preserve">resolved and results in morphological defectivity (</w:t>
      </w:r>
      <w:hyperlink r:id="rId28">
        <w:r>
          <w:rPr>
            <w:rStyle w:val="Hyperlink"/>
          </w:rPr>
          <w:t xml:space="preserve">Rebrus &amp; Törkenczy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While subject to some metalinguistic awareness, vowel deletion does not</w:t>
      </w:r>
      <w:r>
        <w:t xml:space="preserve"> </w:t>
      </w:r>
      <w:r>
        <w:t xml:space="preserve">carry any clear second-order indices and has not been discussed as a</w:t>
      </w:r>
      <w:r>
        <w:t xml:space="preserve"> </w:t>
      </w:r>
      <w:r>
        <w:t xml:space="preserve">sociolinguistic marker in Hungarian.</w:t>
      </w:r>
    </w:p>
    <w:p>
      <w:pPr>
        <w:pStyle w:val="BodyText"/>
      </w:pPr>
      <w:r>
        <w:t xml:space="preserve">We found 105 variable verbs in the Hungarian Webcorpus 2. The</w:t>
      </w:r>
      <w:r>
        <w:t xml:space="preserve"> </w:t>
      </w:r>
      <w:r>
        <w:t xml:space="preserve">distributions of the CC / CVC forms in our reference set can be seen in</w:t>
      </w:r>
      <w:r>
        <w:t xml:space="preserve"> </w:t>
      </w:r>
      <w:r>
        <w:t xml:space="preserve">Figure 2. The figure shows the log odds of variant 1 over variant 2</w:t>
      </w:r>
      <w:r>
        <w:t xml:space="preserve"> </w:t>
      </w:r>
      <w:r>
        <w:t xml:space="preserve">across the forms in the webcorpus. Here, more variable forms might</w:t>
      </w:r>
      <w:r>
        <w:t xml:space="preserve"> </w:t>
      </w:r>
      <w:r>
        <w:t xml:space="preserve">belong to one verb, as the pattern is expressed across several paradigm</w:t>
      </w:r>
      <w:r>
        <w:t xml:space="preserve"> </w:t>
      </w:r>
      <w:r>
        <w:t xml:space="preserve">slots (see below for more details).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s/vd_dis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Vowel deletion in rapid speech can be observed in spoken English:</w:t>
      </w:r>
      <w:r>
        <w:t xml:space="preserve"> </w:t>
      </w:r>
      <w:r>
        <w:t xml:space="preserve">“</w:t>
      </w:r>
      <w:r>
        <w:t xml:space="preserve">family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can be pronounced either as [’f6mIlI] or</w:t>
      </w:r>
      <w:r>
        <w:t xml:space="preserve"> </w:t>
      </w:r>
      <w:r>
        <w:t xml:space="preserve">[’f6mlI] and [’n6t@r</w:t>
      </w:r>
      <w:r>
        <w:t xml:space="preserve">@l</w:t>
      </w:r>
      <w:r>
        <w:t xml:space="preserve">] or [’n6tr@l]. This, however, is a</w:t>
      </w:r>
      <w:r>
        <w:t xml:space="preserve"> </w:t>
      </w:r>
      <w:r>
        <w:t xml:space="preserve">lower-level phenomenon, gradient, closely related to vowel stress, not</w:t>
      </w:r>
      <w:r>
        <w:t xml:space="preserve"> </w:t>
      </w:r>
      <w:r>
        <w:t xml:space="preserve">lexicalised, and not represented in the orthography.</w:t>
      </w:r>
    </w:p>
    <w:p>
      <w:pPr>
        <w:pStyle w:val="BodyText"/>
      </w:pPr>
      <w:r>
        <w:t xml:space="preserve">The third pattern is called</w:t>
      </w:r>
      <w:r>
        <w:t xml:space="preserve"> </w:t>
      </w:r>
      <w:r>
        <w:rPr>
          <w:rStyle w:val="VerbatimChar"/>
        </w:rPr>
        <w:t xml:space="preserve">front harmony</w:t>
      </w:r>
      <w:r>
        <w:t xml:space="preserve">. Hungarian has vowel</w:t>
      </w:r>
      <w:r>
        <w:t xml:space="preserve"> </w:t>
      </w:r>
      <w:r>
        <w:t xml:space="preserve">harmony: in most cases, the vowel in a suffix has to match the last</w:t>
      </w:r>
      <w:r>
        <w:t xml:space="preserve"> </w:t>
      </w:r>
      <w:r>
        <w:t xml:space="preserve">vowel in the stem in both frontedness and roundness (examples 9-10).</w:t>
      </w:r>
      <w:r>
        <w:t xml:space="preserve"> </w:t>
      </w:r>
      <w:r>
        <w:t xml:space="preserve">Some stem vowels are neutral, meaning that they do not determine the</w:t>
      </w:r>
      <w:r>
        <w:t xml:space="preserve"> </w:t>
      </w:r>
      <w:r>
        <w:t xml:space="preserve">suffix vowel: Vowel harmony</w:t>
      </w:r>
      <w:r>
        <w:t xml:space="preserve"> </w:t>
      </w:r>
      <w:r>
        <w:t xml:space="preserve">“</w:t>
      </w:r>
      <w:r>
        <w:t xml:space="preserve">skips</w:t>
      </w:r>
      <w:r>
        <w:t xml:space="preserve">”</w:t>
      </w:r>
      <w:r>
        <w:t xml:space="preserve"> </w:t>
      </w:r>
      <w:r>
        <w:t xml:space="preserve">them and matches the suffix vowel to</w:t>
      </w:r>
      <w:r>
        <w:t xml:space="preserve"> </w:t>
      </w:r>
      <w:r>
        <w:t xml:space="preserve">the preceding vowel in the stem (example 11). The vowel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is variably</w:t>
      </w:r>
      <w:r>
        <w:t xml:space="preserve"> </w:t>
      </w:r>
      <w:r>
        <w:t xml:space="preserve">neutral: a stem with a back vowel and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can select a front suffix</w:t>
      </w:r>
      <w:r>
        <w:t xml:space="preserve"> </w:t>
      </w:r>
      <w:r>
        <w:t xml:space="preserve">(agreeing with</w:t>
      </w:r>
      <w:r>
        <w:t xml:space="preserve"> </w:t>
      </w:r>
      <w:r>
        <w:rPr>
          <w:rStyle w:val="VerbatimChar"/>
        </w:rPr>
        <w:t xml:space="preserve">e</w:t>
      </w:r>
      <w:r>
        <w:t xml:space="preserve">) or a back suffix (skipping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and agreeing with the</w:t>
      </w:r>
      <w:r>
        <w:t xml:space="preserve"> </w:t>
      </w:r>
      <w:r>
        <w:t xml:space="preserve">preceding back vowel) (example 12).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fójerben</w:t>
      </w:r>
      <w:r>
        <w:br/>
      </w:r>
      <w:r>
        <w:rPr>
          <w:rStyle w:val="VerbatimChar"/>
        </w:rPr>
        <w:t xml:space="preserve">foyer.loc</w:t>
      </w:r>
      <w:r>
        <w:br/>
      </w:r>
      <w:r>
        <w:t xml:space="preserve">In the foyer.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garázsnak</w:t>
      </w:r>
      <w:r>
        <w:br/>
      </w:r>
      <w:r>
        <w:rPr>
          <w:rStyle w:val="VerbatimChar"/>
        </w:rPr>
        <w:t xml:space="preserve">garage.dat</w:t>
      </w:r>
      <w:r>
        <w:t xml:space="preserve"> </w:t>
      </w:r>
      <w:r>
        <w:t xml:space="preserve">To the garage.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partival</w:t>
      </w:r>
      <w:r>
        <w:br/>
      </w:r>
      <w:r>
        <w:rPr>
          <w:rStyle w:val="VerbatimChar"/>
        </w:rPr>
        <w:t xml:space="preserve">party.ins</w:t>
      </w:r>
      <w:r>
        <w:br/>
      </w:r>
      <w:r>
        <w:t xml:space="preserve">With the party.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hotelra/hotelre</w:t>
      </w:r>
      <w:r>
        <w:br/>
      </w:r>
      <w:r>
        <w:rPr>
          <w:rStyle w:val="VerbatimChar"/>
        </w:rPr>
        <w:t xml:space="preserve">hotel.loc</w:t>
      </w:r>
      <w:r>
        <w:br/>
      </w:r>
      <w:r>
        <w:t xml:space="preserve">On the hotel.</w:t>
      </w:r>
    </w:p>
    <w:p>
      <w:pPr>
        <w:pStyle w:val="FirstParagraph"/>
      </w:pPr>
      <w:r>
        <w:t xml:space="preserve">Hungarian vowel harmony and its triggers of variation have seen</w:t>
      </w:r>
      <w:r>
        <w:t xml:space="preserve"> </w:t>
      </w:r>
      <w:r>
        <w:t xml:space="preserve">extensive scrutiny in the theoretical linguistics literature (see</w:t>
      </w:r>
      <w:r>
        <w:t xml:space="preserve"> </w:t>
      </w:r>
      <w:r>
        <w:t xml:space="preserve">e.g. (Hayes, Siptár, Zuraw, &amp; Londe</w:t>
      </w:r>
      <w:r>
        <w:t xml:space="preserve"> </w:t>
      </w:r>
      <w:r>
        <w:t xml:space="preserve">2009)[</w:t>
      </w:r>
      <w:hyperlink r:id="rId32">
        <w:r>
          <w:rPr>
            <w:rStyle w:val="Hyperlink"/>
          </w:rPr>
          <w:t xml:space="preserve">https://www.jstor.org/stable/40492955</w:t>
        </w:r>
      </w:hyperlink>
      <w:r>
        <w:t xml:space="preserve">]).</w:t>
      </w:r>
    </w:p>
    <w:p>
      <w:pPr>
        <w:pStyle w:val="BodyText"/>
      </w:pPr>
      <w:r>
        <w:t xml:space="preserve">We found 1831 variable bisyllabic nouns in the Hungarian Webcorpus 2.</w:t>
      </w:r>
      <w:r>
        <w:t xml:space="preserve"> </w:t>
      </w:r>
      <w:r>
        <w:t xml:space="preserve">The distributions of the back / front forms in our reference set can be</w:t>
      </w:r>
      <w:r>
        <w:t xml:space="preserve"> </w:t>
      </w:r>
      <w:r>
        <w:t xml:space="preserve">seen in Figure 3. The figure shows the log odds of variant 1 over</w:t>
      </w:r>
      <w:r>
        <w:t xml:space="preserve"> </w:t>
      </w:r>
      <w:r>
        <w:t xml:space="preserve">variant 2 across the forms in the webcorpus. Again, here, more variable</w:t>
      </w:r>
      <w:r>
        <w:t xml:space="preserve"> </w:t>
      </w:r>
      <w:r>
        <w:t xml:space="preserve">forms might belong to one noun, as the pattern is expressed across</w:t>
      </w:r>
      <w:r>
        <w:t xml:space="preserve"> </w:t>
      </w:r>
      <w:r>
        <w:t xml:space="preserve">several cases (see below for more details).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s/fh_dis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9" w:name="experimental-stimuli"/>
    <w:p>
      <w:pPr>
        <w:pStyle w:val="Heading2"/>
      </w:pPr>
      <w:r>
        <w:t xml:space="preserve">Experimental stimuli</w:t>
      </w:r>
    </w:p>
    <w:p>
      <w:pPr>
        <w:pStyle w:val="FirstParagraph"/>
      </w:pPr>
      <w:r>
        <w:t xml:space="preserve">We compiled a frequency list from the morphologically disambiguated</w:t>
      </w:r>
      <w:r>
        <w:t xml:space="preserve"> </w:t>
      </w:r>
      <w:hyperlink r:id="rId37">
        <w:r>
          <w:rPr>
            <w:rStyle w:val="Hyperlink"/>
          </w:rPr>
          <w:t xml:space="preserve">Hungarian Webcorpus 2</w:t>
        </w:r>
      </w:hyperlink>
      <w:r>
        <w:t xml:space="preserve">.</w:t>
      </w:r>
      <w:r>
        <w:t xml:space="preserve"> </w:t>
      </w:r>
      <w:r>
        <w:t xml:space="preserve">This was used to curate reference lists of existing forms for the three</w:t>
      </w:r>
      <w:r>
        <w:t xml:space="preserve"> </w:t>
      </w:r>
      <w:r>
        <w:t xml:space="preserve">patterns. The reference lists were generated by creating variable forms</w:t>
      </w:r>
      <w:r>
        <w:t xml:space="preserve"> </w:t>
      </w:r>
      <w:r>
        <w:t xml:space="preserve">by hand, and cross-referencing them with the frequency list and a</w:t>
      </w:r>
      <w:r>
        <w:t xml:space="preserve"> </w:t>
      </w:r>
      <w:hyperlink r:id="rId38">
        <w:r>
          <w:rPr>
            <w:rStyle w:val="Hyperlink"/>
          </w:rPr>
          <w:t xml:space="preserve">spelling dictionary</w:t>
        </w:r>
      </w:hyperlink>
      <w:r>
        <w:t xml:space="preserve">.</w:t>
      </w:r>
    </w:p>
    <w:p>
      <w:pPr>
        <w:pStyle w:val="BodyText"/>
      </w:pPr>
      <w:r>
        <w:t xml:space="preserve">The next step was to use the reference sets to generate nonce forms for</w:t>
      </w:r>
      <w:r>
        <w:t xml:space="preserve"> </w:t>
      </w:r>
      <w:r>
        <w:t xml:space="preserve">each pattern. Because both vowel deletion and front harmony involve</w:t>
      </w:r>
      <w:r>
        <w:t xml:space="preserve"> </w:t>
      </w:r>
      <w:r>
        <w:t xml:space="preserve">longer dependencies in the CV skeleton, off-the-shelf ngram models were</w:t>
      </w:r>
      <w:r>
        <w:t xml:space="preserve"> </w:t>
      </w:r>
      <w:r>
        <w:t xml:space="preserve">not sufficient to generate nonce forms. Instead, we wrote a simple</w:t>
      </w:r>
      <w:r>
        <w:t xml:space="preserve"> </w:t>
      </w:r>
      <w:r>
        <w:t xml:space="preserve">grammar that breaks up the words on the reference list into</w:t>
      </w:r>
      <w:r>
        <w:t xml:space="preserve"> </w:t>
      </w:r>
      <w:r>
        <w:t xml:space="preserve">syllable-based units and generates noun and verb forms. We checked the</w:t>
      </w:r>
      <w:r>
        <w:t xml:space="preserve"> </w:t>
      </w:r>
      <w:r>
        <w:t xml:space="preserve">output by hand. The resulting lists were filtered so that each nonce</w:t>
      </w:r>
      <w:r>
        <w:t xml:space="preserve"> </w:t>
      </w:r>
      <w:r>
        <w:t xml:space="preserve">word in each pattern (levelling, vowel deletion, front harmony) had an</w:t>
      </w:r>
      <w:r>
        <w:t xml:space="preserve"> </w:t>
      </w:r>
      <w:r>
        <w:t xml:space="preserve">edit distance of 2 or more with words in the reference set and with each</w:t>
      </w:r>
      <w:r>
        <w:t xml:space="preserve"> </w:t>
      </w:r>
      <w:r>
        <w:t xml:space="preserve">other. Since the language has digraphs in the orthography, edit distance</w:t>
      </w:r>
      <w:r>
        <w:t xml:space="preserve"> </w:t>
      </w:r>
      <w:r>
        <w:t xml:space="preserve">was based on a phonemic transcription of contrastive segments.</w:t>
      </w:r>
    </w:p>
    <w:p>
      <w:pPr>
        <w:pStyle w:val="BodyText"/>
      </w:pPr>
      <w:r>
        <w:t xml:space="preserve">The final stimuli list was further restricted to vary across set</w:t>
      </w:r>
      <w:r>
        <w:t xml:space="preserve"> </w:t>
      </w:r>
      <w:r>
        <w:t xml:space="preserve">dimensions. Levelling is restricted to the</w:t>
      </w:r>
      <w:r>
        <w:t xml:space="preserve"> </w:t>
      </w:r>
      <w:r>
        <w:rPr>
          <w:rStyle w:val="VerbatimChar"/>
        </w:rPr>
        <w:t xml:space="preserve">1sg.indef</w:t>
      </w:r>
      <w:r>
        <w:t xml:space="preserve">. Each nonce form</w:t>
      </w:r>
      <w:r>
        <w:t xml:space="preserve"> </w:t>
      </w:r>
      <w:r>
        <w:t xml:space="preserve">had a mono- or bisyllabic stem and a derivational suffix. Hungarian</w:t>
      </w:r>
      <w:r>
        <w:t xml:space="preserve"> </w:t>
      </w:r>
      <w:r>
        <w:t xml:space="preserve">verbs are a closed class, and new verbs enter the language via</w:t>
      </w:r>
      <w:r>
        <w:t xml:space="preserve"> </w:t>
      </w:r>
      <w:r>
        <w:t xml:space="preserve">derivational morphology, using one of several possible derivational</w:t>
      </w:r>
      <w:r>
        <w:t xml:space="preserve"> </w:t>
      </w:r>
      <w:r>
        <w:t xml:space="preserve">suffixes (see examples 13-15).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guglizik</w:t>
      </w:r>
      <w:r>
        <w:br/>
      </w:r>
      <w:r>
        <w:rPr>
          <w:rStyle w:val="VerbatimChar"/>
        </w:rPr>
        <w:t xml:space="preserve">google.v.der.3sg.pres.indef</w:t>
      </w:r>
      <w:r>
        <w:br/>
      </w:r>
      <w:r>
        <w:t xml:space="preserve">(S)he googles.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dúmozik</w:t>
      </w:r>
      <w:r>
        <w:br/>
      </w:r>
      <w:r>
        <w:rPr>
          <w:rStyle w:val="VerbatimChar"/>
        </w:rPr>
        <w:t xml:space="preserve">doom.v.der.3sg.pres.indef</w:t>
      </w:r>
      <w:r>
        <w:br/>
      </w:r>
      <w:r>
        <w:t xml:space="preserve">(S)he plays the video game Doom.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solymászik</w:t>
      </w:r>
      <w:r>
        <w:br/>
      </w:r>
      <w:r>
        <w:rPr>
          <w:rStyle w:val="VerbatimChar"/>
        </w:rPr>
        <w:t xml:space="preserve">falcon.v.der.3sg.pres.indef</w:t>
      </w:r>
      <w:r>
        <w:br/>
      </w:r>
      <w:r>
        <w:t xml:space="preserve">(S)he falcons.</w:t>
      </w:r>
    </w:p>
    <w:p>
      <w:pPr>
        <w:pStyle w:val="FirstParagraph"/>
      </w:pPr>
      <w:r>
        <w:t xml:space="preserve">A set of examples for levelling can be seen in Table 1.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nsyl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floglik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floglok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floglom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klivaslik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klivaslok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klivaslom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bűtszik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bűtszök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bűtszöm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bivégszik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bivégszek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bivégszem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spírzik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spírzok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spírzom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plövőrzik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plövőrzök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plövőrzöm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1sg</w:t>
            </w:r>
          </w:p>
        </w:tc>
      </w:tr>
    </w:tbl>
    <w:p>
      <w:pPr>
        <w:pStyle w:val="BodyText"/>
      </w:pPr>
      <w:r>
        <w:t xml:space="preserve">Table 1. Levelling: example stimuli</w:t>
      </w:r>
    </w:p>
    <w:p>
      <w:pPr>
        <w:pStyle w:val="BodyText"/>
      </w:pPr>
      <w:r>
        <w:t xml:space="preserve">For vowel deletion, which occurs across many paradigm slots, variation</w:t>
      </w:r>
      <w:r>
        <w:t xml:space="preserve"> </w:t>
      </w:r>
      <w:r>
        <w:t xml:space="preserve">was restricted to the ,</w:t>
      </w:r>
      <w:r>
        <w:t xml:space="preserve"> </w:t>
      </w:r>
      <w:r>
        <w:rPr>
          <w:rStyle w:val="VerbatimChar"/>
        </w:rPr>
        <w:t xml:space="preserve">2pl.pres.indef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3pl.pres.indef</w:t>
      </w:r>
      <w:r>
        <w:t xml:space="preserve">.</w:t>
      </w:r>
      <w:r>
        <w:t xml:space="preserve"> </w:t>
      </w:r>
      <w:r>
        <w:t xml:space="preserve">Otherwise, the structure was similar to levelling, with mono- or</w:t>
      </w:r>
      <w:r>
        <w:t xml:space="preserve"> </w:t>
      </w:r>
      <w:r>
        <w:t xml:space="preserve">bisyllabic stems and the same three derivational suffixes. A set of</w:t>
      </w:r>
      <w:r>
        <w:t xml:space="preserve"> </w:t>
      </w:r>
      <w:r>
        <w:t xml:space="preserve">examples for vowel deletion can be seen in Table 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8"/>
        <w:gridCol w:w="1421"/>
        <w:gridCol w:w="1320"/>
        <w:gridCol w:w="1421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nsyl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kléglik / klégezik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kléglünk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klégezünk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lűklik / lűközik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lűklenek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lűköznek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brüszlik / brüszözik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brüszlötök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brüszöztök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frivamlik / frivamozik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frivamlunk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frivamozunk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trálaklik / trálakozik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trálaklanak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trálakoznak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flüröklik / flüröközik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flüröklötök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flürököztök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trálszik / trálodik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trálszunk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trálodunk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fökszik / föködik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fökszenek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föködnek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molszik / molodik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molszotok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molodtok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vehékszik / vehékedik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vehékszünk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vehékedünk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privékszik / privékedik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privékszenek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privékednek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frálapszik / frálapodik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frálapszotok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frálapodtok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csubzik / csubozik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csubzunk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csubozunk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trugzik / trugozik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trugzanak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trugoznak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sprigzik / sprigozik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sprigzotok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sprigoztok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nyivágzik / nyivágozik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nyivágzunk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nyivágozunk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bratárzik / bratározik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bratárzanak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bratároznak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klarágzik / klarágozik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klarágzotok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klarágoztok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-zik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3pl</w:t>
            </w:r>
          </w:p>
        </w:tc>
      </w:tr>
    </w:tbl>
    <w:p>
      <w:pPr>
        <w:pStyle w:val="BodyText"/>
      </w:pPr>
      <w:r>
        <w:t xml:space="preserve">Table 2. Vowel deletion: example stimuli</w:t>
      </w:r>
    </w:p>
    <w:p>
      <w:pPr>
        <w:pStyle w:val="BodyText"/>
      </w:pPr>
      <w:r>
        <w:t xml:space="preserve">For front harmony, all stems were bisyllabic, with a back vowel and the</w:t>
      </w:r>
      <w:r>
        <w:t xml:space="preserve"> </w:t>
      </w:r>
      <w:r>
        <w:t xml:space="preserve">variable neutral vowels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é</w:t>
      </w:r>
      <w:r>
        <w:t xml:space="preserve">. Many case markers show variation.</w:t>
      </w:r>
      <w:r>
        <w:t xml:space="preserve"> </w:t>
      </w:r>
      <w:r>
        <w:t xml:space="preserve">Here, the pattern was restricted to the inessive, the dative, and the</w:t>
      </w:r>
      <w:r>
        <w:t xml:space="preserve"> </w:t>
      </w:r>
      <w:r>
        <w:t xml:space="preserve">adessive. A set of examples for front harmony can be seen in Table 3.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vowel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dalenc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dalencnál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dalencnél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zihencnak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zihencnek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szibed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szibedban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szibedben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fágyép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fágyépnál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fágyépnél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klordény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klordénynak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klordénynek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fájéz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fájézban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fájézben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</w:tr>
    </w:tbl>
    <w:p>
      <w:pPr>
        <w:pStyle w:val="BodyText"/>
      </w:pPr>
      <w:r>
        <w:t xml:space="preserve">Table 3. Front harmony: example stimuli</w:t>
      </w:r>
    </w:p>
    <w:p>
      <w:pPr>
        <w:pStyle w:val="BodyText"/>
      </w:pPr>
      <w:r>
        <w:t xml:space="preserve">Three sets of 162 forms each were created, balancing across the</w:t>
      </w:r>
      <w:r>
        <w:t xml:space="preserve"> </w:t>
      </w:r>
      <w:r>
        <w:t xml:space="preserve">restrictions above. For each target nonce word in each variable pattern,</w:t>
      </w:r>
      <w:r>
        <w:t xml:space="preserve"> </w:t>
      </w:r>
      <w:r>
        <w:t xml:space="preserve">there are two possible alternatives for variants: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for</w:t>
      </w:r>
      <w:r>
        <w:t xml:space="preserve"> </w:t>
      </w:r>
      <w:r>
        <w:t xml:space="preserve">levelling,</w:t>
      </w:r>
      <w:r>
        <w:t xml:space="preserve"> </w:t>
      </w:r>
      <w:r>
        <w:rPr>
          <w:rStyle w:val="VerbatimChar"/>
        </w:rPr>
        <w:t xml:space="preserve">cc</w:t>
      </w:r>
      <w:r>
        <w:t xml:space="preserve"> </w:t>
      </w:r>
      <w:r>
        <w:t xml:space="preserve">(vowel deleted) or</w:t>
      </w:r>
      <w:r>
        <w:t xml:space="preserve"> </w:t>
      </w:r>
      <w:r>
        <w:rPr>
          <w:rStyle w:val="VerbatimChar"/>
        </w:rPr>
        <w:t xml:space="preserve">cvc</w:t>
      </w:r>
      <w:r>
        <w:t xml:space="preserve"> </w:t>
      </w:r>
      <w:r>
        <w:t xml:space="preserve">(vowel in situ) for vowel</w:t>
      </w:r>
      <w:r>
        <w:t xml:space="preserve"> </w:t>
      </w:r>
      <w:r>
        <w:t xml:space="preserve">deletion, and back vowel or front vowel in suffix for front harmony.</w:t>
      </w:r>
    </w:p>
    <w:bookmarkEnd w:id="39"/>
    <w:bookmarkStart w:id="40" w:name="data-and-code"/>
    <w:p>
      <w:pPr>
        <w:pStyle w:val="Heading2"/>
      </w:pPr>
      <w:r>
        <w:t xml:space="preserve">Data and code</w:t>
      </w:r>
    </w:p>
    <w:p>
      <w:pPr>
        <w:pStyle w:val="FirstParagraph"/>
      </w:pPr>
      <w:r>
        <w:t xml:space="preserve">Code used to set up the reference lists of real words is in</w:t>
      </w:r>
      <w:r>
        <w:t xml:space="preserve"> </w:t>
      </w:r>
      <w:r>
        <w:rPr>
          <w:rStyle w:val="VerbatimChar"/>
        </w:rPr>
        <w:t xml:space="preserve">scripts/build_words/build_real_list/build_real_word_lists/</w:t>
      </w:r>
      <w:r>
        <w:t xml:space="preserve">. Code used</w:t>
      </w:r>
      <w:r>
        <w:t xml:space="preserve"> </w:t>
      </w:r>
      <w:r>
        <w:t xml:space="preserve">to generate nonce words is in</w:t>
      </w:r>
      <w:r>
        <w:t xml:space="preserve"> </w:t>
      </w:r>
      <w:r>
        <w:rPr>
          <w:rStyle w:val="VerbatimChar"/>
        </w:rPr>
        <w:t xml:space="preserve">scripts/build_words/build_nonce/list/</w:t>
      </w:r>
      <w:r>
        <w:t xml:space="preserve">.</w:t>
      </w:r>
      <w:r>
        <w:t xml:space="preserve"> </w:t>
      </w:r>
      <w:r>
        <w:t xml:space="preserve">The original webcorpus frequency list and the processed lists are in</w:t>
      </w:r>
      <w:r>
        <w:t xml:space="preserve"> </w:t>
      </w:r>
      <w:r>
        <w:rPr>
          <w:rStyle w:val="VerbatimChar"/>
        </w:rPr>
        <w:t xml:space="preserve">resource</w:t>
      </w:r>
      <w:r>
        <w:t xml:space="preserve">. In the code, levelling is</w:t>
      </w:r>
      <w:r>
        <w:t xml:space="preserve"> </w:t>
      </w:r>
      <w:r>
        <w:rPr>
          <w:rStyle w:val="VerbatimChar"/>
        </w:rPr>
        <w:t xml:space="preserve">ik</w:t>
      </w:r>
      <w:r>
        <w:t xml:space="preserve">, vowel deletion is</w:t>
      </w:r>
      <w:r>
        <w:t xml:space="preserve"> </w:t>
      </w:r>
      <w:r>
        <w:rPr>
          <w:rStyle w:val="VerbatimChar"/>
        </w:rPr>
        <w:t xml:space="preserve">ep</w:t>
      </w:r>
      <w:r>
        <w:t xml:space="preserve"> </w:t>
      </w:r>
      <w:r>
        <w:t xml:space="preserve">and</w:t>
      </w:r>
      <w:r>
        <w:t xml:space="preserve"> </w:t>
      </w:r>
      <w:r>
        <w:t xml:space="preserve">front harmony is</w:t>
      </w:r>
      <w:r>
        <w:t xml:space="preserve"> </w:t>
      </w:r>
      <w:r>
        <w:rPr>
          <w:rStyle w:val="VerbatimChar"/>
        </w:rPr>
        <w:t xml:space="preserve">vh</w:t>
      </w:r>
      <w:r>
        <w:t xml:space="preserve">.</w:t>
      </w:r>
    </w:p>
    <w:bookmarkEnd w:id="40"/>
    <w:bookmarkEnd w:id="41"/>
    <w:bookmarkStart w:id="52" w:name="baseline-experiment"/>
    <w:p>
      <w:pPr>
        <w:pStyle w:val="Heading1"/>
      </w:pPr>
      <w:r>
        <w:t xml:space="preserve">Baseline experiment</w:t>
      </w:r>
    </w:p>
    <w:bookmarkStart w:id="42" w:name="stimuli-1"/>
    <w:p>
      <w:pPr>
        <w:pStyle w:val="Heading2"/>
      </w:pPr>
      <w:r>
        <w:t xml:space="preserve">Stimuli</w:t>
      </w:r>
    </w:p>
    <w:p>
      <w:pPr>
        <w:pStyle w:val="FirstParagraph"/>
      </w:pPr>
      <w:r>
        <w:t xml:space="preserve">Each set of 162 stimuli were split into three lists. Each participant</w:t>
      </w:r>
      <w:r>
        <w:t xml:space="preserve"> </w:t>
      </w:r>
      <w:r>
        <w:t xml:space="preserve">was randomly given one list for each variable pattern (levelling, vowel</w:t>
      </w:r>
      <w:r>
        <w:t xml:space="preserve"> </w:t>
      </w:r>
      <w:r>
        <w:t xml:space="preserve">deletion, front harmony), 162 stimuli in total, in random order, not in</w:t>
      </w:r>
      <w:r>
        <w:t xml:space="preserve"> </w:t>
      </w:r>
      <w:r>
        <w:t xml:space="preserve">blocks. Each stimulus was embedded in a prompt that the participant had</w:t>
      </w:r>
      <w:r>
        <w:t xml:space="preserve"> </w:t>
      </w:r>
      <w:r>
        <w:t xml:space="preserve">to complete using one of two alternatives. The prompt was fixed across</w:t>
      </w:r>
      <w:r>
        <w:t xml:space="preserve"> </w:t>
      </w:r>
      <w:r>
        <w:t xml:space="preserve">variable pattern and inflectional or declension suffix. The prompt</w:t>
      </w:r>
      <w:r>
        <w:t xml:space="preserve"> </w:t>
      </w:r>
      <w:r>
        <w:t xml:space="preserve">ending unequivocally selects for a specific verb/noun complement. The</w:t>
      </w:r>
      <w:r>
        <w:t xml:space="preserve"> </w:t>
      </w:r>
      <w:r>
        <w:t xml:space="preserve">two variants of this complement are specified as the two alternatives in</w:t>
      </w:r>
      <w:r>
        <w:t xml:space="preserve"> </w:t>
      </w:r>
      <w:r>
        <w:t xml:space="preserve">the forced-choice task. Example prompts can be seen in Table 4.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14"/>
        <w:gridCol w:w="620"/>
        <w:gridCol w:w="620"/>
        <w:gridCol w:w="3005"/>
        <w:gridCol w:w="8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prompt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 bizony sokat spröbzöl. Én is sokat…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spröbzök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spröbzöm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do frequently VERB. I also frequently…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János imád galározni, ezért sokat galárzik. Ők ritkán…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galárzanak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galároznak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 loves to CVC VERB so he frequently CC VERB. They rarely…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vowel deletion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János imád dilakozni, ezért sokat dilaklik. Ti ritkán…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dilaklotok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dilakoztok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 loves to CVC VERB so he frequently CC VERB. You rarely…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vowel deletion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János imád flerékedni, ezért sokat flerékszik. Mi ritkán…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flerékszünk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flerékedünk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 loves to CVC VERB so he frequently CC VERB. We rarely…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vowel deletion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Ez itt egy trikép. Ott vagyunk a…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triképban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triképben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is a NOUN. We are there in the…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 harmony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Ez itt egy hágyét. Elneveztem a kutyámat…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hágyétnak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hágyétnek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is a NOUN. I named my dog…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 harmony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Ez itt egy vismer. Nincs is jobb egy jó…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vismernál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vismernél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is a NOUN. Nothing better than a good…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 harmony</w:t>
            </w:r>
          </w:p>
        </w:tc>
      </w:tr>
    </w:tbl>
    <w:p>
      <w:pPr>
        <w:pStyle w:val="BodyText"/>
      </w:pPr>
      <w:r>
        <w:t xml:space="preserve">Table 4. Example prompts across pattern and suffix</w:t>
      </w:r>
    </w:p>
    <w:bookmarkEnd w:id="42"/>
    <w:bookmarkStart w:id="43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82 participants, 69 women, median age = 22 took part in the baseline</w:t>
      </w:r>
      <w:r>
        <w:t xml:space="preserve"> </w:t>
      </w:r>
      <w:r>
        <w:t xml:space="preserve">experiment in early 2022, participating for course credit.</w:t>
      </w:r>
    </w:p>
    <w:bookmarkEnd w:id="43"/>
    <w:bookmarkStart w:id="46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The task was coded in</w:t>
      </w:r>
      <w:r>
        <w:t xml:space="preserve"> </w:t>
      </w:r>
      <w:hyperlink r:id="rId44">
        <w:r>
          <w:rPr>
            <w:rStyle w:val="Hyperlink"/>
          </w:rPr>
          <w:t xml:space="preserve">psychojs</w:t>
        </w:r>
      </w:hyperlink>
      <w:r>
        <w:t xml:space="preserve"> </w:t>
      </w:r>
      <w:r>
        <w:t xml:space="preserve">and hosted on</w:t>
      </w:r>
      <w:r>
        <w:t xml:space="preserve"> </w:t>
      </w:r>
      <w:hyperlink r:id="rId45">
        <w:r>
          <w:rPr>
            <w:rStyle w:val="Hyperlink"/>
          </w:rPr>
          <w:t xml:space="preserve">Pavlovia</w:t>
        </w:r>
      </w:hyperlink>
      <w:r>
        <w:t xml:space="preserve">. Participants were instructed</w:t>
      </w:r>
      <w:r>
        <w:t xml:space="preserve"> </w:t>
      </w:r>
      <w:r>
        <w:t xml:space="preserve">that they would see prompts that contain words that might be unfamiliar</w:t>
      </w:r>
      <w:r>
        <w:t xml:space="preserve"> </w:t>
      </w:r>
      <w:r>
        <w:t xml:space="preserve">to them. They were asked to pick a suffixed form to finish the prompt in</w:t>
      </w:r>
      <w:r>
        <w:t xml:space="preserve"> </w:t>
      </w:r>
      <w:r>
        <w:t xml:space="preserve">a way that seems most natural or familiar to them. They were informed</w:t>
      </w:r>
      <w:r>
        <w:t xml:space="preserve"> </w:t>
      </w:r>
      <w:r>
        <w:t xml:space="preserve">that different people might have different preferences and there are no</w:t>
      </w:r>
      <w:r>
        <w:t xml:space="preserve"> </w:t>
      </w:r>
      <w:r>
        <w:t xml:space="preserve">correct or incorrect answers. An example preceded the trials.</w:t>
      </w:r>
      <w:r>
        <w:t xml:space="preserve"> </w:t>
      </w:r>
      <w:r>
        <w:t xml:space="preserve">Participants used the keyboard to respond.</w:t>
      </w:r>
    </w:p>
    <w:bookmarkEnd w:id="46"/>
    <w:bookmarkStart w:id="47" w:name="hypotheses"/>
    <w:p>
      <w:pPr>
        <w:pStyle w:val="Heading2"/>
      </w:pPr>
      <w:r>
        <w:t xml:space="preserve">Hypotheses</w:t>
      </w:r>
    </w:p>
    <w:p>
      <w:pPr>
        <w:pStyle w:val="FirstParagraph"/>
      </w:pPr>
      <w:r>
        <w:t xml:space="preserve">The aim of the task was to benchmark our stimuli. There were no starting</w:t>
      </w:r>
      <w:r>
        <w:t xml:space="preserve"> </w:t>
      </w:r>
      <w:r>
        <w:t xml:space="preserve">hypotheses on the distributions.</w:t>
      </w:r>
    </w:p>
    <w:bookmarkEnd w:id="47"/>
    <w:bookmarkStart w:id="48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Participants who only picked the left button or the right button were to</w:t>
      </w:r>
      <w:r>
        <w:t xml:space="preserve"> </w:t>
      </w:r>
      <w:r>
        <w:t xml:space="preserve">be excluded from the data. No participants met this pre-registered</w:t>
      </w:r>
      <w:r>
        <w:t xml:space="preserve"> </w:t>
      </w:r>
      <w:r>
        <w:t xml:space="preserve">exclusion criterion.</w:t>
      </w:r>
    </w:p>
    <w:bookmarkEnd w:id="48"/>
    <w:bookmarkStart w:id="49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Participants completed the task in a median 15.0747867 minutes. Given</w:t>
      </w:r>
      <w:r>
        <w:t xml:space="preserve"> </w:t>
      </w:r>
      <w:r>
        <w:t xml:space="preserve">the randomisation, the number of responses per nonce word was not the</w:t>
      </w:r>
      <w:r>
        <w:t xml:space="preserve"> </w:t>
      </w:r>
      <w:r>
        <w:t xml:space="preserve">same. Participants gave 26–29 responses to each nonce form, with a</w:t>
      </w:r>
      <w:r>
        <w:t xml:space="preserve"> </w:t>
      </w:r>
      <w:r>
        <w:t xml:space="preserve">median of 27. The three stimulus lists did not differ significantly in</w:t>
      </w:r>
      <w:r>
        <w:t xml:space="preserve"> </w:t>
      </w:r>
      <w:r>
        <w:t xml:space="preserve">preference for variant 1 / 2 (based on a binomial GLMM predicting</w:t>
      </w:r>
      <w:r>
        <w:t xml:space="preserve"> </w:t>
      </w:r>
      <w:r>
        <w:t xml:space="preserve">probability of variant 1 from list number with participant and target</w:t>
      </w:r>
      <w:r>
        <w:t xml:space="preserve"> </w:t>
      </w:r>
      <w:r>
        <w:t xml:space="preserve">word grouping factors).</w:t>
      </w:r>
    </w:p>
    <w:p>
      <w:pPr>
        <w:pStyle w:val="BodyText"/>
      </w:pPr>
      <w:r>
        <w:t xml:space="preserve">For each nonce form, we calculated the log odds of the counts of</w:t>
      </w:r>
      <w:r>
        <w:t xml:space="preserve"> </w:t>
      </w:r>
      <w:r>
        <w:t xml:space="preserve">participants who picked variant 1 and those who picked variant 2.</w:t>
      </w:r>
    </w:p>
    <w:bookmarkEnd w:id="49"/>
    <w:bookmarkStart w:id="50" w:name="data-and-code-1"/>
    <w:p>
      <w:pPr>
        <w:pStyle w:val="Heading2"/>
      </w:pPr>
      <w:r>
        <w:t xml:space="preserve">Data and code</w:t>
      </w:r>
    </w:p>
    <w:p>
      <w:pPr>
        <w:pStyle w:val="FirstParagraph"/>
      </w:pPr>
      <w:r>
        <w:t xml:space="preserve">Code used to set up and process the experiment is in</w:t>
      </w:r>
      <w:r>
        <w:t xml:space="preserve"> </w:t>
      </w:r>
      <w:r>
        <w:rPr>
          <w:rStyle w:val="VerbatimChar"/>
        </w:rPr>
        <w:t xml:space="preserve">scripts/baseline_exp</w:t>
      </w:r>
      <w:r>
        <w:t xml:space="preserve">. The code to run the experiment is in</w:t>
      </w:r>
      <w:r>
        <w:t xml:space="preserve"> </w:t>
      </w:r>
      <w:r>
        <w:rPr>
          <w:rStyle w:val="VerbatimChar"/>
        </w:rPr>
        <w:t xml:space="preserve">interface/hesp_baseline.zip</w:t>
      </w:r>
      <w:r>
        <w:t xml:space="preserve">. Raw data are in</w:t>
      </w:r>
      <w:r>
        <w:t xml:space="preserve"> </w:t>
      </w:r>
      <w:r>
        <w:rPr>
          <w:rStyle w:val="VerbatimChar"/>
        </w:rPr>
        <w:t xml:space="preserve">exp_data/raw</w:t>
      </w:r>
      <w:r>
        <w:t xml:space="preserve">, tidy data</w:t>
      </w:r>
      <w:r>
        <w:t xml:space="preserve"> </w:t>
      </w:r>
      <w:r>
        <w:t xml:space="preserve">are in</w:t>
      </w:r>
      <w:r>
        <w:t xml:space="preserve"> </w:t>
      </w:r>
      <w:r>
        <w:rPr>
          <w:rStyle w:val="VerbatimChar"/>
        </w:rPr>
        <w:t xml:space="preserve">exp_data/baseline</w:t>
      </w:r>
      <w:r>
        <w:t xml:space="preserve">.</w:t>
      </w:r>
    </w:p>
    <w:bookmarkEnd w:id="50"/>
    <w:bookmarkStart w:id="51" w:name="ethics"/>
    <w:p>
      <w:pPr>
        <w:pStyle w:val="Heading2"/>
      </w:pPr>
      <w:r>
        <w:t xml:space="preserve">Ethics</w:t>
      </w:r>
    </w:p>
    <w:p>
      <w:pPr>
        <w:pStyle w:val="FirstParagraph"/>
      </w:pPr>
      <w:r>
        <w:t xml:space="preserve">Participants gave informed consent at the beginning of the experiment.</w:t>
      </w:r>
      <w:r>
        <w:t xml:space="preserve"> </w:t>
      </w:r>
      <w:r>
        <w:t xml:space="preserve">The study was approved by the United Ethical Review Committee for</w:t>
      </w:r>
      <w:r>
        <w:t xml:space="preserve"> </w:t>
      </w:r>
      <w:r>
        <w:t xml:space="preserve">Research in Psychology in Hungary (EPKEB, ref. number 2021-119).</w:t>
      </w:r>
    </w:p>
    <w:bookmarkEnd w:id="51"/>
    <w:bookmarkEnd w:id="52"/>
    <w:bookmarkStart w:id="72" w:name="main-experiment"/>
    <w:p>
      <w:pPr>
        <w:pStyle w:val="Heading1"/>
      </w:pPr>
      <w:r>
        <w:t xml:space="preserve">Main experiment</w:t>
      </w:r>
    </w:p>
    <w:p>
      <w:pPr>
        <w:pStyle w:val="FirstParagraph"/>
      </w:pPr>
      <w:r>
        <w:t xml:space="preserve">The sample size, design, exclusion criteria, and data analysis were</w:t>
      </w:r>
      <w:r>
        <w:t xml:space="preserve"> </w:t>
      </w:r>
      <w:hyperlink r:id="rId53">
        <w:r>
          <w:rPr>
            <w:rStyle w:val="Hyperlink"/>
          </w:rPr>
          <w:t xml:space="preserve">pre-registered</w:t>
        </w:r>
      </w:hyperlink>
      <w:r>
        <w:t xml:space="preserve">. We only report the</w:t>
      </w:r>
      <w:r>
        <w:t xml:space="preserve"> </w:t>
      </w:r>
      <w:r>
        <w:t xml:space="preserve">levelling and vowel deletion data.</w:t>
      </w:r>
    </w:p>
    <w:bookmarkStart w:id="54" w:name="stimuli-2"/>
    <w:p>
      <w:pPr>
        <w:pStyle w:val="Heading2"/>
      </w:pPr>
      <w:r>
        <w:t xml:space="preserve">Stimuli</w:t>
      </w:r>
    </w:p>
    <w:p>
      <w:pPr>
        <w:pStyle w:val="FirstParagraph"/>
      </w:pPr>
      <w:r>
        <w:t xml:space="preserve">The matching game is played with a co-player and the participant has to</w:t>
      </w:r>
      <w:r>
        <w:t xml:space="preserve"> </w:t>
      </w:r>
      <w:r>
        <w:t xml:space="preserve">match the co-player in finishing the prompt. If the two alternatives are</w:t>
      </w:r>
      <w:r>
        <w:t xml:space="preserve"> </w:t>
      </w:r>
      <w:r>
        <w:t xml:space="preserve">A and B, the participant has to anticipate whether the co-player would</w:t>
      </w:r>
      <w:r>
        <w:t xml:space="preserve"> </w:t>
      </w:r>
      <w:r>
        <w:t xml:space="preserve">pick A or B and choose accordingly. This is initially impossible, but,</w:t>
      </w:r>
      <w:r>
        <w:t xml:space="preserve"> </w:t>
      </w:r>
      <w:r>
        <w:t xml:space="preserve">as the game goes along, the participant can build on trial feedback to</w:t>
      </w:r>
      <w:r>
        <w:t xml:space="preserve"> </w:t>
      </w:r>
      <w:r>
        <w:t xml:space="preserve">better anticipate what the co-player might pick next. By manipulating</w:t>
      </w:r>
      <w:r>
        <w:t xml:space="preserve"> </w:t>
      </w:r>
      <w:r>
        <w:t xml:space="preserve">the co-player’s responses, we can feed different morphological</w:t>
      </w:r>
      <w:r>
        <w:t xml:space="preserve"> </w:t>
      </w:r>
      <w:r>
        <w:t xml:space="preserve">distributions to the participant.</w:t>
      </w:r>
    </w:p>
    <w:p>
      <w:pPr>
        <w:pStyle w:val="BodyText"/>
      </w:pPr>
      <w:r>
        <w:t xml:space="preserve">The post-test has the participant playing alone, in order to ascertain</w:t>
      </w:r>
      <w:r>
        <w:t xml:space="preserve"> </w:t>
      </w:r>
      <w:r>
        <w:t xml:space="preserve">whether they still show an influence of the matching game. One</w:t>
      </w:r>
      <w:r>
        <w:t xml:space="preserve"> </w:t>
      </w:r>
      <w:r>
        <w:t xml:space="preserve">participant sees words from one type of pattern only (levelling / vowel</w:t>
      </w:r>
      <w:r>
        <w:t xml:space="preserve"> </w:t>
      </w:r>
      <w:r>
        <w:t xml:space="preserve">deletion), both in the matching game and the post-test. One participant</w:t>
      </w:r>
      <w:r>
        <w:t xml:space="preserve"> </w:t>
      </w:r>
      <w:r>
        <w:t xml:space="preserve">sees different words in the matching game and in the post-test.</w:t>
      </w:r>
    </w:p>
    <w:p>
      <w:pPr>
        <w:pStyle w:val="BodyText"/>
      </w:pPr>
      <w:r>
        <w:t xml:space="preserve">We created three lists of 54 items each for each pattern, sampled from</w:t>
      </w:r>
      <w:r>
        <w:t xml:space="preserve"> </w:t>
      </w:r>
      <w:r>
        <w:t xml:space="preserve">the baseline. In each list, nonce forms were ranked from 1 (highest</w:t>
      </w:r>
      <w:r>
        <w:t xml:space="preserve"> </w:t>
      </w:r>
      <w:r>
        <w:t xml:space="preserve">baseline preference for variant 1) to 54 (lowest baseline preference for</w:t>
      </w:r>
      <w:r>
        <w:t xml:space="preserve"> </w:t>
      </w:r>
      <w:r>
        <w:t xml:space="preserve">variant 1). Co-players used the baseline patterns as a reference. They</w:t>
      </w:r>
      <w:r>
        <w:t xml:space="preserve"> </w:t>
      </w:r>
      <w:r>
        <w:t xml:space="preserve">diverged from them across two dimensions.</w:t>
      </w:r>
    </w:p>
    <w:p>
      <w:pPr>
        <w:pStyle w:val="BodyText"/>
      </w:pPr>
      <w:r>
        <w:t xml:space="preserve">Co-players had a</w:t>
      </w:r>
      <w:r>
        <w:t xml:space="preserve"> </w:t>
      </w:r>
      <w:r>
        <w:rPr>
          <w:bCs/>
          <w:b/>
        </w:rPr>
        <w:t xml:space="preserve">high</w:t>
      </w:r>
      <w:r>
        <w:t xml:space="preserve"> </w:t>
      </w:r>
      <w:r>
        <w:t xml:space="preserve">rate of use for variant 1 (and,</w:t>
      </w:r>
      <w:r>
        <w:t xml:space="preserve"> </w:t>
      </w:r>
      <w:r>
        <w:t xml:space="preserve">correspondingly, a low rate of use for variant 2) or a</w:t>
      </w:r>
      <w:r>
        <w:t xml:space="preserve"> </w:t>
      </w:r>
      <w:r>
        <w:rPr>
          <w:bCs/>
          <w:b/>
        </w:rPr>
        <w:t xml:space="preserve">low</w:t>
      </w:r>
      <w:r>
        <w:t xml:space="preserve"> </w:t>
      </w:r>
      <w:r>
        <w:t xml:space="preserve">rate of</w:t>
      </w:r>
      <w:r>
        <w:t xml:space="preserve"> </w:t>
      </w:r>
      <w:r>
        <w:t xml:space="preserve">use for variant 1 (and a high rate for variant 2).</w:t>
      </w:r>
      <w:r>
        <w:t xml:space="preserve"> </w:t>
      </w:r>
      <w:r>
        <w:rPr>
          <w:bCs/>
          <w:b/>
        </w:rPr>
        <w:t xml:space="preserve">High</w:t>
      </w:r>
      <w:r>
        <w:t xml:space="preserve"> </w:t>
      </w:r>
      <w:r>
        <w:t xml:space="preserve">meant they</w:t>
      </w:r>
      <w:r>
        <w:t xml:space="preserve"> </w:t>
      </w:r>
      <w:r>
        <w:t xml:space="preserve">picked variant 1 in 39/54 trials (72%).</w:t>
      </w:r>
      <w:r>
        <w:t xml:space="preserve"> </w:t>
      </w:r>
      <w:r>
        <w:rPr>
          <w:bCs/>
          <w:b/>
        </w:rPr>
        <w:t xml:space="preserve">Low</w:t>
      </w:r>
      <w:r>
        <w:t xml:space="preserve"> </w:t>
      </w:r>
      <w:r>
        <w:t xml:space="preserve">meant they picked</w:t>
      </w:r>
      <w:r>
        <w:t xml:space="preserve"> </w:t>
      </w:r>
      <w:r>
        <w:t xml:space="preserve">variant 1 in 15/54 trials (28%).</w:t>
      </w:r>
    </w:p>
    <w:p>
      <w:pPr>
        <w:pStyle w:val="BodyText"/>
      </w:pPr>
      <w:r>
        <w:t xml:space="preserve">Co-players didn’t pick forms at random. The lists were sorted according</w:t>
      </w:r>
      <w:r>
        <w:t xml:space="preserve"> </w:t>
      </w:r>
      <w:r>
        <w:t xml:space="preserve">to rank, going from words that showed the highest preference for variant</w:t>
      </w:r>
      <w:r>
        <w:t xml:space="preserve"> </w:t>
      </w:r>
      <w:r>
        <w:t xml:space="preserve">1 to those that showed the lowest preference for variant 1. One set of</w:t>
      </w:r>
      <w:r>
        <w:t xml:space="preserve"> </w:t>
      </w:r>
      <w:r>
        <w:t xml:space="preserve">co-players selected the first 39 forms (in the</w:t>
      </w:r>
      <w:r>
        <w:t xml:space="preserve"> </w:t>
      </w:r>
      <w:r>
        <w:rPr>
          <w:bCs/>
          <w:b/>
        </w:rPr>
        <w:t xml:space="preserve">high</w:t>
      </w:r>
      <w:r>
        <w:t xml:space="preserve"> </w:t>
      </w:r>
      <w:r>
        <w:t xml:space="preserve">condition) or</w:t>
      </w:r>
      <w:r>
        <w:t xml:space="preserve"> </w:t>
      </w:r>
      <w:r>
        <w:t xml:space="preserve">the first 15 forms (in the</w:t>
      </w:r>
      <w:r>
        <w:t xml:space="preserve"> </w:t>
      </w:r>
      <w:r>
        <w:rPr>
          <w:bCs/>
          <w:b/>
        </w:rPr>
        <w:t xml:space="preserve">low</w:t>
      </w:r>
      <w:r>
        <w:t xml:space="preserve"> </w:t>
      </w:r>
      <w:r>
        <w:t xml:space="preserve">condition) and then went on to pick</w:t>
      </w:r>
      <w:r>
        <w:t xml:space="preserve"> </w:t>
      </w:r>
      <w:r>
        <w:t xml:space="preserve">variant 1 for these. This meant that these co-players acted like our</w:t>
      </w:r>
      <w:r>
        <w:t xml:space="preserve"> </w:t>
      </w:r>
      <w:r>
        <w:t xml:space="preserve">average baseline participant, apart from having a quantitative</w:t>
      </w:r>
      <w:r>
        <w:t xml:space="preserve"> </w:t>
      </w:r>
      <w:r>
        <w:t xml:space="preserve">preference for lots of variant 1 or few of variant 1. These were</w:t>
      </w:r>
      <w:r>
        <w:t xml:space="preserve"> </w:t>
      </w:r>
      <w:r>
        <w:rPr>
          <w:bCs/>
          <w:b/>
        </w:rPr>
        <w:t xml:space="preserve">typical</w:t>
      </w:r>
      <w:r>
        <w:t xml:space="preserve"> </w:t>
      </w:r>
      <w:r>
        <w:t xml:space="preserve">co-players.</w:t>
      </w:r>
    </w:p>
    <w:p>
      <w:pPr>
        <w:pStyle w:val="BodyText"/>
      </w:pPr>
      <w:r>
        <w:t xml:space="preserve">Another set of co-players reversed the list and picked variant 1 for the</w:t>
      </w:r>
      <w:r>
        <w:t xml:space="preserve"> </w:t>
      </w:r>
      <w:r>
        <w:t xml:space="preserve">words that were least likely to show it in the baseline. Effectively,</w:t>
      </w:r>
      <w:r>
        <w:t xml:space="preserve"> </w:t>
      </w:r>
      <w:r>
        <w:t xml:space="preserve">these co-players gave responses that were the opposite of the</w:t>
      </w:r>
      <w:r>
        <w:t xml:space="preserve"> </w:t>
      </w:r>
      <w:r>
        <w:t xml:space="preserve">expectations of an average baseline participant. These were</w:t>
      </w:r>
      <w:r>
        <w:t xml:space="preserve"> </w:t>
      </w:r>
      <w:r>
        <w:rPr>
          <w:bCs/>
          <w:b/>
        </w:rPr>
        <w:t xml:space="preserve">reversed</w:t>
      </w:r>
      <w:r>
        <w:t xml:space="preserve"> </w:t>
      </w:r>
      <w:r>
        <w:t xml:space="preserve">co-players.</w:t>
      </w:r>
    </w:p>
    <w:p>
      <w:pPr>
        <w:pStyle w:val="BodyText"/>
      </w:pPr>
      <w:r>
        <w:t xml:space="preserve">Table 5 illustrates this. It shows the items on list 1 for the levelling</w:t>
      </w:r>
      <w:r>
        <w:t xml:space="preserve"> </w:t>
      </w:r>
      <w:r>
        <w:t xml:space="preserve">pattern, sorted from strongest preference for variant 1 (</w:t>
      </w:r>
      <w:r>
        <w:t xml:space="preserve">“</w:t>
      </w:r>
      <w:r>
        <w:t xml:space="preserve">tomlik</w:t>
      </w:r>
      <w:r>
        <w:t xml:space="preserve">”</w:t>
      </w:r>
      <w:r>
        <w:t xml:space="preserve">) to</w:t>
      </w:r>
      <w:r>
        <w:t xml:space="preserve"> </w:t>
      </w:r>
      <w:r>
        <w:t xml:space="preserve">weakest preference for variant 1 (</w:t>
      </w:r>
      <w:r>
        <w:t xml:space="preserve">“</w:t>
      </w:r>
      <w:r>
        <w:t xml:space="preserve">spilágzik</w:t>
      </w:r>
      <w:r>
        <w:t xml:space="preserve">”</w:t>
      </w:r>
      <w:r>
        <w:t xml:space="preserve">). A co-player with</w:t>
      </w:r>
      <w:r>
        <w:t xml:space="preserve"> </w:t>
      </w:r>
      <w:r>
        <w:rPr>
          <w:bCs/>
          <w:b/>
        </w:rPr>
        <w:t xml:space="preserve">high</w:t>
      </w:r>
      <w:r>
        <w:t xml:space="preserve"> </w:t>
      </w:r>
      <w:r>
        <w:t xml:space="preserve">preference for variant 1 and a</w:t>
      </w:r>
      <w:r>
        <w:t xml:space="preserve"> </w:t>
      </w:r>
      <w:r>
        <w:rPr>
          <w:bCs/>
          <w:b/>
        </w:rPr>
        <w:t xml:space="preserve">typical</w:t>
      </w:r>
      <w:r>
        <w:t xml:space="preserve"> </w:t>
      </w:r>
      <w:r>
        <w:t xml:space="preserve">distribution will</w:t>
      </w:r>
      <w:r>
        <w:t xml:space="preserve"> </w:t>
      </w:r>
      <w:r>
        <w:t xml:space="preserve">pick the first variant,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for the first 39 verbs and the second</w:t>
      </w:r>
      <w:r>
        <w:t xml:space="preserve"> </w:t>
      </w:r>
      <w:r>
        <w:t xml:space="preserve">variant,</w:t>
      </w:r>
      <w:r>
        <w:t xml:space="preserve"> </w:t>
      </w:r>
      <w:r>
        <w:rPr>
          <w:rStyle w:val="VerbatimChar"/>
        </w:rPr>
        <w:t xml:space="preserve">-m</w:t>
      </w:r>
      <w:r>
        <w:t xml:space="preserve">, for the last 15. A co-player with</w:t>
      </w:r>
      <w:r>
        <w:t xml:space="preserve"> </w:t>
      </w:r>
      <w:r>
        <w:rPr>
          <w:bCs/>
          <w:b/>
        </w:rPr>
        <w:t xml:space="preserve">low</w:t>
      </w:r>
      <w:r>
        <w:t xml:space="preserve"> </w:t>
      </w:r>
      <w:r>
        <w:t xml:space="preserve">preference for</w:t>
      </w:r>
      <w:r>
        <w:t xml:space="preserve"> </w:t>
      </w:r>
      <w:r>
        <w:t xml:space="preserve">variant 1 and a</w:t>
      </w:r>
      <w:r>
        <w:t xml:space="preserve"> </w:t>
      </w:r>
      <w:r>
        <w:rPr>
          <w:bCs/>
          <w:b/>
        </w:rPr>
        <w:t xml:space="preserve">typical</w:t>
      </w:r>
      <w:r>
        <w:t xml:space="preserve"> </w:t>
      </w:r>
      <w:r>
        <w:t xml:space="preserve">distribution will pick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for the first 15</w:t>
      </w:r>
      <w:r>
        <w:t xml:space="preserve"> </w:t>
      </w:r>
      <w:r>
        <w:t xml:space="preserve">verbs and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for the last 39. Both will pick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for verbs that</w:t>
      </w:r>
      <w:r>
        <w:t xml:space="preserve"> </w:t>
      </w:r>
      <w:r>
        <w:t xml:space="preserve">strongly prefer</w:t>
      </w:r>
      <w:r>
        <w:t xml:space="preserve"> </w:t>
      </w:r>
      <w:r>
        <w:rPr>
          <w:rStyle w:val="VerbatimChar"/>
        </w:rPr>
        <w:t xml:space="preserve">-k</w:t>
      </w:r>
      <w:r>
        <w:t xml:space="preserve">.</w:t>
      </w:r>
    </w:p>
    <w:p>
      <w:pPr>
        <w:pStyle w:val="BodyText"/>
      </w:pPr>
      <w:r>
        <w:t xml:space="preserve">A co-player with</w:t>
      </w:r>
      <w:r>
        <w:t xml:space="preserve"> </w:t>
      </w:r>
      <w:r>
        <w:rPr>
          <w:bCs/>
          <w:b/>
        </w:rPr>
        <w:t xml:space="preserve">high</w:t>
      </w:r>
      <w:r>
        <w:t xml:space="preserve"> </w:t>
      </w:r>
      <w:r>
        <w:t xml:space="preserve">preference for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and a</w:t>
      </w:r>
      <w:r>
        <w:t xml:space="preserve"> </w:t>
      </w:r>
      <w:r>
        <w:rPr>
          <w:bCs/>
          <w:b/>
        </w:rPr>
        <w:t xml:space="preserve">reversed</w:t>
      </w:r>
      <w:r>
        <w:t xml:space="preserve"> </w:t>
      </w:r>
      <w:r>
        <w:t xml:space="preserve">distribution will use the list upside-down and pick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for the last 39</w:t>
      </w:r>
      <w:r>
        <w:t xml:space="preserve"> </w:t>
      </w:r>
      <w:r>
        <w:t xml:space="preserve">verbs and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for the first 15 verbs. A co-player with</w:t>
      </w:r>
      <w:r>
        <w:t xml:space="preserve"> </w:t>
      </w:r>
      <w:r>
        <w:rPr>
          <w:bCs/>
          <w:b/>
        </w:rPr>
        <w:t xml:space="preserve">low</w:t>
      </w:r>
      <w:r>
        <w:t xml:space="preserve"> </w:t>
      </w:r>
      <w:r>
        <w:t xml:space="preserve">preference for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and a</w:t>
      </w:r>
      <w:r>
        <w:t xml:space="preserve"> </w:t>
      </w:r>
      <w:r>
        <w:rPr>
          <w:bCs/>
          <w:b/>
        </w:rPr>
        <w:t xml:space="preserve">reversed</w:t>
      </w:r>
      <w:r>
        <w:t xml:space="preserve"> </w:t>
      </w:r>
      <w:r>
        <w:t xml:space="preserve">distribution will pick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for</w:t>
      </w:r>
      <w:r>
        <w:t xml:space="preserve"> </w:t>
      </w:r>
      <w:r>
        <w:t xml:space="preserve">the last 15 verbs and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r>
        <w:t xml:space="preserve">for the first 39 verbs. Both will pick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for verbs that strongly reject</w:t>
      </w:r>
      <w:r>
        <w:t xml:space="preserve"> </w:t>
      </w:r>
      <w:r>
        <w:rPr>
          <w:rStyle w:val="VerbatimChar"/>
        </w:rPr>
        <w:t xml:space="preserve">-k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5"/>
        <w:gridCol w:w="1044"/>
        <w:gridCol w:w="1392"/>
        <w:gridCol w:w="1392"/>
        <w:gridCol w:w="1392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baseline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reversed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reversed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fibamlik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fibamlo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fibamlo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fibamlo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fibamlo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femle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femle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femle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femle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feténylik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fetényle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fetényle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fetényle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fetényle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spűmlik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spűmlö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spűmlö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spűmlö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spűmlö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sztremlik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sztremle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sztremle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sztremle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sztremle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pratánylik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pratánylo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pratánylo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pratánylo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pratánylo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spéslik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spésle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spésle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spésle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spésle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flagánylik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flagánylo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flagánylo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flagánylo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flagánylo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jüslik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jüslö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jüslö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jüslö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jüslö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büglik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büglö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büglö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büglö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büglö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prűrlik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prűrlö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prűrlö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prűrlö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prűrlö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brüjlik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brüjlö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brüjlö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brüjlö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brüjlö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csíszlik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csíszlo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csíszlo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csíszlo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csíszlo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flüröslik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flüröslö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flüröslö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flüröslö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flüröslö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szirlik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szirlo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szirlo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szirlo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szirlo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klörlik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klörlö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klörlö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klörlö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klörlö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nyáslik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nyáslo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nyáslo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nyáslo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nyáslo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pebzik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pebze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pebze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pebze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pebze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juszlik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juszlo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juszlo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juszlo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juszlo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klibamlik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klibamlo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klibamlo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klibamlo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klibamlo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tínylik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tínylo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tínylo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tínylo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tínylo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bölszik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bölszö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bölszö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bölszö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bölszö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flűröklik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flűröklö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flűröklö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flűröklö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flűröklö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trilszik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trilszo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trilszo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trilszo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trilszo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böjzik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böjzö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böjzö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böjzö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böjzö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sűzlik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sűzlö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sűzlö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sűzlö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sűzlö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hilarzik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hilarzo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hilarzo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hilarzo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hilarzo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spibaklik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spibaklo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spibaklo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spibaklo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spibaklo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tiregzik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tiregze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tiregze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tiregze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tiregze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fretszik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fretsze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fretsze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fretsze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fretsze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narjárzik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narjárzo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narjárzo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narjárzo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narjárzo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spatárzik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spatárzo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spatárzo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spatárzo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spatárzo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málapszik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málapszo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málapszo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málapszo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málapszo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lorjódzik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lorjódzo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lorjódzo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lorjódzo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lorjódzo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ribegzik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ribegze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ribegze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ribegze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ribegze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flagárzik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flagárzo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flagárzo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flagárzo</w:t>
            </w:r>
            <w:r>
              <w:rPr>
                <w:bCs/>
                <w:b/>
              </w:rP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frilegszik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frilegsze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frilegsze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frilegsze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frilegsze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sprökszik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sprökszö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sprökszö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sprökszö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sprökszö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brágaklik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brágaklo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brágaklo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brágaklo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brágaklo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prilegzik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prilegze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prilegze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prilegze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prilegze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drubódzik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drubódzo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drubódzo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drubódzo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drubódzo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siladzik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siladzo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siladzo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siladzo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siladzo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sojzik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sojzo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sojzo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sojzo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sojzo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piragszik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piragszo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piragszo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piragszo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piragszo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driládzik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driládzo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driládzo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driládzo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driládzo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ribzo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herégszik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herégsze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herégsze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herégsze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herégsze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sprogzik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sprogzo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sprogzo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sprogzo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sprogzo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vilakszik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vilakszo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vilakszo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vilakszo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vilakszo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pivegszik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pivegsze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pivegsze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pivegsze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pivegsze</w:t>
            </w:r>
            <w:r>
              <w:rPr>
                <w:bCs/>
                <w:b/>
              </w:rPr>
              <w:t xml:space="preserve">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spilágzik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spilágzo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spilágzo</w:t>
            </w:r>
            <w:r>
              <w:rPr>
                <w:bCs/>
                <w:b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spilágzo</w:t>
            </w:r>
            <w:r>
              <w:rPr>
                <w:bCs/>
                <w:b/>
              </w:rP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spilágzo</w:t>
            </w:r>
            <w:r>
              <w:rPr>
                <w:bCs/>
                <w:b/>
              </w:rPr>
              <w:t xml:space="preserve">k</w:t>
            </w:r>
          </w:p>
        </w:tc>
      </w:tr>
    </w:tbl>
    <w:p>
      <w:pPr>
        <w:pStyle w:val="BodyText"/>
      </w:pPr>
      <w:r>
        <w:t xml:space="preserve">Table 5. Levelling list 1 across co-player types</w:t>
      </w:r>
    </w:p>
    <w:p>
      <w:pPr>
        <w:pStyle w:val="BodyText"/>
      </w:pPr>
      <w:r>
        <w:t xml:space="preserve">The second part of the main experiment is a post-test. It tests whether</w:t>
      </w:r>
      <w:r>
        <w:t xml:space="preserve"> </w:t>
      </w:r>
      <w:r>
        <w:t xml:space="preserve">the participant maintains the patterns learned in the matching game.</w:t>
      </w:r>
      <w:r>
        <w:t xml:space="preserve"> </w:t>
      </w:r>
      <w:r>
        <w:t xml:space="preserve">Participants were allocated to lists and conditions at random. If a</w:t>
      </w:r>
      <w:r>
        <w:t xml:space="preserve"> </w:t>
      </w:r>
      <w:r>
        <w:t xml:space="preserve">participant had list 1/2/3 in the matching game, they had list 2/3/1 in</w:t>
      </w:r>
      <w:r>
        <w:t xml:space="preserve"> </w:t>
      </w:r>
      <w:r>
        <w:t xml:space="preserve">the post-test.</w:t>
      </w:r>
    </w:p>
    <w:p>
      <w:pPr>
        <w:pStyle w:val="BodyText"/>
      </w:pPr>
      <w:r>
        <w:t xml:space="preserve">There were three lists and all four co-player types played all lists,</w:t>
      </w:r>
      <w:r>
        <w:t xml:space="preserve"> </w:t>
      </w:r>
      <w:r>
        <w:t xml:space="preserve">resulting in 12 unique lists in total. The pre-registration specifies 50</w:t>
      </w:r>
      <w:r>
        <w:t xml:space="preserve"> </w:t>
      </w:r>
      <w:r>
        <w:t xml:space="preserve">trials, the experiment had 54 trials.</w:t>
      </w:r>
    </w:p>
    <w:p>
      <w:pPr>
        <w:pStyle w:val="BodyText"/>
      </w:pPr>
      <w:r>
        <w:t xml:space="preserve">Participants saw words in a random order in both the matching game and</w:t>
      </w:r>
      <w:r>
        <w:t xml:space="preserve"> </w:t>
      </w:r>
      <w:r>
        <w:t xml:space="preserve">the post-test. The order of variants in each trial was also randomised.</w:t>
      </w:r>
    </w:p>
    <w:bookmarkEnd w:id="54"/>
    <w:bookmarkStart w:id="55" w:name="participants-1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182 participants completed the main experiment in late 2022 and early</w:t>
      </w:r>
      <w:r>
        <w:t xml:space="preserve"> </w:t>
      </w:r>
      <w:r>
        <w:t xml:space="preserve">2023. Sample size was pre-set to 7 per unique list (12 lists) or 21 per</w:t>
      </w:r>
      <w:r>
        <w:t xml:space="preserve"> </w:t>
      </w:r>
      <w:r>
        <w:t xml:space="preserve">condition (high / low x typical / reversed x levelling / vowel</w:t>
      </w:r>
      <w:r>
        <w:t xml:space="preserve"> </w:t>
      </w:r>
      <w:r>
        <w:t xml:space="preserve">deletion). 5participants who matched our exclusion criteria (see below)</w:t>
      </w:r>
      <w:r>
        <w:t xml:space="preserve"> </w:t>
      </w:r>
      <w:r>
        <w:t xml:space="preserve">were excluded. Then, we kept data from the first seven participants in</w:t>
      </w:r>
      <w:r>
        <w:t xml:space="preserve"> </w:t>
      </w:r>
      <w:r>
        <w:t xml:space="preserve">each list (excluding an additional 9 participants), resulting in a final</w:t>
      </w:r>
      <w:r>
        <w:t xml:space="preserve"> </w:t>
      </w:r>
      <w:r>
        <w:t xml:space="preserve">total of 7 x 3 x 2 x 2 x 2 = 168 participants, 111 women. Median age was</w:t>
      </w:r>
      <w:r>
        <w:t xml:space="preserve"> </w:t>
      </w:r>
      <w:r>
        <w:t xml:space="preserve">22. Participants completed the task for course credit.</w:t>
      </w:r>
    </w:p>
    <w:bookmarkEnd w:id="55"/>
    <w:bookmarkStart w:id="57" w:name="procedure-1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The task was coded in</w:t>
      </w:r>
      <w:r>
        <w:t xml:space="preserve"> </w:t>
      </w:r>
      <w:hyperlink r:id="rId56">
        <w:r>
          <w:rPr>
            <w:rStyle w:val="Hyperlink"/>
          </w:rPr>
          <w:t xml:space="preserve">jspsych</w:t>
        </w:r>
      </w:hyperlink>
      <w:r>
        <w:t xml:space="preserve"> </w:t>
      </w:r>
      <w:r>
        <w:t xml:space="preserve">and hosted on Pavlovia.</w:t>
      </w:r>
      <w:r>
        <w:t xml:space="preserve"> </w:t>
      </w:r>
      <w:r>
        <w:t xml:space="preserve">Participants were instructed that they would see prompts that contain</w:t>
      </w:r>
      <w:r>
        <w:t xml:space="preserve"> </w:t>
      </w:r>
      <w:r>
        <w:t xml:space="preserve">words that might be unfamiliar to them. They were asked to pick a</w:t>
      </w:r>
      <w:r>
        <w:t xml:space="preserve"> </w:t>
      </w:r>
      <w:r>
        <w:t xml:space="preserve">suffixed form to finish the prompt in a way that seems most natural or</w:t>
      </w:r>
      <w:r>
        <w:t xml:space="preserve"> </w:t>
      </w:r>
      <w:r>
        <w:t xml:space="preserve">familiar to them. They were informed that different people might have</w:t>
      </w:r>
      <w:r>
        <w:t xml:space="preserve"> </w:t>
      </w:r>
      <w:r>
        <w:t xml:space="preserve">different preferences and there are no correct or incorrect answers. An</w:t>
      </w:r>
      <w:r>
        <w:t xml:space="preserve"> </w:t>
      </w:r>
      <w:r>
        <w:t xml:space="preserve">example preceded the trials. Participants used the mouse and on-screen</w:t>
      </w:r>
      <w:r>
        <w:t xml:space="preserve"> </w:t>
      </w:r>
      <w:r>
        <w:t xml:space="preserve">buttons to respond.</w:t>
      </w:r>
    </w:p>
    <w:p>
      <w:pPr>
        <w:pStyle w:val="BodyText"/>
      </w:pPr>
      <w:r>
        <w:t xml:space="preserve">Participants were also instructed that they play this game with another</w:t>
      </w:r>
      <w:r>
        <w:t xml:space="preserve"> </w:t>
      </w:r>
      <w:r>
        <w:t xml:space="preserve">player. The other player always has the same alternatives as them. Their</w:t>
      </w:r>
      <w:r>
        <w:t xml:space="preserve"> </w:t>
      </w:r>
      <w:r>
        <w:t xml:space="preserve">joint task is to choose the same alternative in each trial. Participants</w:t>
      </w:r>
      <w:r>
        <w:t xml:space="preserve"> </w:t>
      </w:r>
      <w:r>
        <w:t xml:space="preserve">were instructed that, in order to do so, they have to pay attention to</w:t>
      </w:r>
      <w:r>
        <w:t xml:space="preserve"> </w:t>
      </w:r>
      <w:r>
        <w:t xml:space="preserve">the other player’s answers and guess how they will choose next. If they</w:t>
      </w:r>
      <w:r>
        <w:t xml:space="preserve"> </w:t>
      </w:r>
      <w:r>
        <w:t xml:space="preserve">get it right, they get a point.</w:t>
      </w:r>
    </w:p>
    <w:p>
      <w:pPr>
        <w:pStyle w:val="BodyText"/>
      </w:pPr>
      <w:r>
        <w:t xml:space="preserve">After an example trial, participants were informed that they would be</w:t>
      </w:r>
      <w:r>
        <w:t xml:space="preserve"> </w:t>
      </w:r>
      <w:r>
        <w:t xml:space="preserve">connected to the other player. This was followed by a delay of circa</w:t>
      </w:r>
      <w:r>
        <w:t xml:space="preserve"> </w:t>
      </w:r>
      <w:r>
        <w:t xml:space="preserve">five seconds during which the message</w:t>
      </w:r>
      <w:r>
        <w:t xml:space="preserve"> </w:t>
      </w:r>
      <w:r>
        <w:t xml:space="preserve">“</w:t>
      </w:r>
      <w:r>
        <w:t xml:space="preserve">connecting to the other player…</w:t>
      </w:r>
      <w:r>
        <w:t xml:space="preserve">”</w:t>
      </w:r>
      <w:r>
        <w:t xml:space="preserve"> </w:t>
      </w:r>
      <w:r>
        <w:t xml:space="preserve">was seen on the screen, followed by a brief message saying</w:t>
      </w:r>
      <w:r>
        <w:t xml:space="preserve"> </w:t>
      </w:r>
      <w:r>
        <w:t xml:space="preserve">“</w:t>
      </w:r>
      <w:r>
        <w:t xml:space="preserve">connection</w:t>
      </w:r>
      <w:r>
        <w:t xml:space="preserve"> </w:t>
      </w:r>
      <w:r>
        <w:t xml:space="preserve">successful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Each matching game trial had the same forced-choice format as the</w:t>
      </w:r>
      <w:r>
        <w:t xml:space="preserve"> </w:t>
      </w:r>
      <w:r>
        <w:t xml:space="preserve">baseline task except that participants had to click on buttons instead</w:t>
      </w:r>
      <w:r>
        <w:t xml:space="preserve"> </w:t>
      </w:r>
      <w:r>
        <w:t xml:space="preserve">of using the keyboard. In each trial, the other player would</w:t>
      </w:r>
      <w:r>
        <w:t xml:space="preserve"> </w:t>
      </w:r>
      <w:r>
        <w:t xml:space="preserve">“</w:t>
      </w:r>
      <w:r>
        <w:t xml:space="preserve">think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a random interval in the range of 3-9 seconds, during which the message</w:t>
      </w:r>
      <w:r>
        <w:t xml:space="preserve"> </w:t>
      </w:r>
      <w:r>
        <w:t xml:space="preserve">“</w:t>
      </w:r>
      <w:r>
        <w:t xml:space="preserve">the other player is thinking</w:t>
      </w:r>
      <w:r>
        <w:t xml:space="preserve">”</w:t>
      </w:r>
      <w:r>
        <w:t xml:space="preserve"> </w:t>
      </w:r>
      <w:r>
        <w:t xml:space="preserve">was visible above the trial prompt. If</w:t>
      </w:r>
      <w:r>
        <w:t xml:space="preserve"> </w:t>
      </w:r>
      <w:r>
        <w:t xml:space="preserve">the participant chose during this time, they had to wait for the other</w:t>
      </w:r>
      <w:r>
        <w:t xml:space="preserve"> </w:t>
      </w:r>
      <w:r>
        <w:t xml:space="preserve">player to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the trial. If the participant did not choose during</w:t>
      </w:r>
      <w:r>
        <w:t xml:space="preserve"> </w:t>
      </w:r>
      <w:r>
        <w:t xml:space="preserve">this time, the message</w:t>
      </w:r>
      <w:r>
        <w:t xml:space="preserve"> </w:t>
      </w:r>
      <w:r>
        <w:t xml:space="preserve">“</w:t>
      </w:r>
      <w:r>
        <w:t xml:space="preserve">the other player took a pick</w:t>
      </w:r>
      <w:r>
        <w:t xml:space="preserve">”</w:t>
      </w:r>
      <w:r>
        <w:t xml:space="preserve"> </w:t>
      </w:r>
      <w:r>
        <w:t xml:space="preserve">became visible.</w:t>
      </w:r>
      <w:r>
        <w:t xml:space="preserve"> </w:t>
      </w:r>
      <w:r>
        <w:t xml:space="preserve">Once the participant made their choice, they were informed about the</w:t>
      </w:r>
      <w:r>
        <w:t xml:space="preserve"> </w:t>
      </w:r>
      <w:r>
        <w:t xml:space="preserve">co-player’s choice and whether it matched their own. A match was</w:t>
      </w:r>
      <w:r>
        <w:t xml:space="preserve"> </w:t>
      </w:r>
      <w:r>
        <w:t xml:space="preserve">rewarded with a green tick and the message</w:t>
      </w:r>
      <w:r>
        <w:t xml:space="preserve"> </w:t>
      </w:r>
      <w:r>
        <w:t xml:space="preserve">“</w:t>
      </w:r>
      <w:r>
        <w:t xml:space="preserve">you matched the other</w:t>
      </w:r>
      <w:r>
        <w:t xml:space="preserve"> </w:t>
      </w:r>
      <w:r>
        <w:t xml:space="preserve">player</w:t>
      </w:r>
      <w:r>
        <w:t xml:space="preserve">”</w:t>
      </w:r>
      <w:r>
        <w:t xml:space="preserve">. A mismatch was rewarded with a red X and the message</w:t>
      </w:r>
      <w:r>
        <w:t xml:space="preserve"> </w:t>
      </w:r>
      <w:r>
        <w:t xml:space="preserve">“</w:t>
      </w:r>
      <w:r>
        <w:t xml:space="preserve">you did</w:t>
      </w:r>
      <w:r>
        <w:t xml:space="preserve"> </w:t>
      </w:r>
      <w:r>
        <w:t xml:space="preserve">not match the other player</w:t>
      </w:r>
      <w:r>
        <w:t xml:space="preserve">”</w:t>
      </w:r>
      <w:r>
        <w:t xml:space="preserve">. In addition, a match awarded a point and</w:t>
      </w:r>
      <w:r>
        <w:t xml:space="preserve"> </w:t>
      </w:r>
      <w:r>
        <w:t xml:space="preserve">the current joint score of the player and the co-player was displayed on</w:t>
      </w:r>
      <w:r>
        <w:t xml:space="preserve"> </w:t>
      </w:r>
      <w:r>
        <w:t xml:space="preserve">the screen.</w:t>
      </w:r>
    </w:p>
    <w:p>
      <w:pPr>
        <w:pStyle w:val="BodyText"/>
      </w:pPr>
      <w:r>
        <w:t xml:space="preserve">After the matching game, the participant was instructed to do the same</w:t>
      </w:r>
      <w:r>
        <w:t xml:space="preserve"> </w:t>
      </w:r>
      <w:r>
        <w:t xml:space="preserve">task, to finish prompts, but, this time, without the co-player. Once the</w:t>
      </w:r>
      <w:r>
        <w:t xml:space="preserve"> </w:t>
      </w:r>
      <w:r>
        <w:t xml:space="preserve">participant finished this post-test, a message informed them of their</w:t>
      </w:r>
      <w:r>
        <w:t xml:space="preserve"> </w:t>
      </w:r>
      <w:r>
        <w:t xml:space="preserve">final score. Score had no effect on the game or on participant</w:t>
      </w:r>
      <w:r>
        <w:t xml:space="preserve"> </w:t>
      </w:r>
      <w:r>
        <w:t xml:space="preserve">compensation.</w:t>
      </w:r>
    </w:p>
    <w:bookmarkEnd w:id="57"/>
    <w:bookmarkStart w:id="58" w:name="hypotheses-1"/>
    <w:p>
      <w:pPr>
        <w:pStyle w:val="Heading2"/>
      </w:pPr>
      <w:r>
        <w:t xml:space="preserve">Hypotheses</w:t>
      </w:r>
    </w:p>
    <w:p>
      <w:pPr>
        <w:pStyle w:val="FirstParagraph"/>
      </w:pPr>
      <w:r>
        <w:t xml:space="preserve">We expected people to (1) learn in the matching game and become better</w:t>
      </w:r>
      <w:r>
        <w:t xml:space="preserve"> </w:t>
      </w:r>
      <w:r>
        <w:t xml:space="preserve">at predicting the co-players answers. We expected (2) learning to</w:t>
      </w:r>
      <w:r>
        <w:t xml:space="preserve"> </w:t>
      </w:r>
      <w:r>
        <w:t xml:space="preserve">persist in the post-test so that patterns in the post-test are similar</w:t>
      </w:r>
      <w:r>
        <w:t xml:space="preserve"> </w:t>
      </w:r>
      <w:r>
        <w:t xml:space="preserve">to patterns in the matching game. We expected that (3) learning will be</w:t>
      </w:r>
      <w:r>
        <w:t xml:space="preserve"> </w:t>
      </w:r>
      <w:r>
        <w:t xml:space="preserve">easier and persistent effects stronger for the socially salient pattern,</w:t>
      </w:r>
      <w:r>
        <w:t xml:space="preserve"> </w:t>
      </w:r>
      <w:r>
        <w:t xml:space="preserve">levelling, as compared to vowel deletion.</w:t>
      </w:r>
    </w:p>
    <w:p>
      <w:pPr>
        <w:pStyle w:val="BodyText"/>
      </w:pPr>
      <w:r>
        <w:t xml:space="preserve">We do not know the priors of the participants. Some of them likely have</w:t>
      </w:r>
      <w:r>
        <w:t xml:space="preserve"> </w:t>
      </w:r>
      <w:r>
        <w:t xml:space="preserve">a high or low preference for variant 1 themselves. We do know the priors</w:t>
      </w:r>
      <w:r>
        <w:t xml:space="preserve"> </w:t>
      </w:r>
      <w:r>
        <w:t xml:space="preserve">for the target words, based on the baseline task.</w:t>
      </w:r>
    </w:p>
    <w:p>
      <w:pPr>
        <w:pStyle w:val="BodyText"/>
      </w:pPr>
      <w:r>
        <w:t xml:space="preserve">In terms of (1) learning, we can see how well participants converge to</w:t>
      </w:r>
      <w:r>
        <w:t xml:space="preserve"> </w:t>
      </w:r>
      <w:r>
        <w:t xml:space="preserve">various co-players across levelling or vowel deletion stimuli. In terms</w:t>
      </w:r>
      <w:r>
        <w:t xml:space="preserve"> </w:t>
      </w:r>
      <w:r>
        <w:t xml:space="preserve">of (2) persistent effects, we can look at differences in post-test</w:t>
      </w:r>
      <w:r>
        <w:t xml:space="preserve"> </w:t>
      </w:r>
      <w:r>
        <w:t xml:space="preserve">responses across target words and participants in the various co-player</w:t>
      </w:r>
      <w:r>
        <w:t xml:space="preserve"> </w:t>
      </w:r>
      <w:r>
        <w:t xml:space="preserve">conditions (high / low, typical / reversed, levelling / vowel deletion).</w:t>
      </w:r>
    </w:p>
    <w:bookmarkEnd w:id="58"/>
    <w:bookmarkStart w:id="65" w:name="analysis-1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Participants who only picked the left button or the right button were to</w:t>
      </w:r>
      <w:r>
        <w:t xml:space="preserve"> </w:t>
      </w:r>
      <w:r>
        <w:t xml:space="preserve">be excluded from the data. No participants met this pre-registered</w:t>
      </w:r>
      <w:r>
        <w:t xml:space="preserve"> </w:t>
      </w:r>
      <w:r>
        <w:t xml:space="preserve">exclusion criterion. Participants who finished either the matching game</w:t>
      </w:r>
      <w:r>
        <w:t xml:space="preserve"> </w:t>
      </w:r>
      <w:r>
        <w:t xml:space="preserve">or the post-test slower than the median completion time plus three times</w:t>
      </w:r>
      <w:r>
        <w:t xml:space="preserve"> </w:t>
      </w:r>
      <w:r>
        <w:t xml:space="preserve">the mean absolute deviation of completion times were excluded.</w:t>
      </w:r>
      <w:r>
        <w:t xml:space="preserve"> </w:t>
      </w:r>
      <w:r>
        <w:t xml:space="preserve">Individual trials that had a longer response time than the median</w:t>
      </w:r>
      <w:r>
        <w:t xml:space="preserve"> </w:t>
      </w:r>
      <w:r>
        <w:t xml:space="preserve">response time plus three times the mean absolute deviation of response</w:t>
      </w:r>
      <w:r>
        <w:t xml:space="preserve"> </w:t>
      </w:r>
      <w:r>
        <w:t xml:space="preserve">times were also excluded. Median and mean absolute deviation were</w:t>
      </w:r>
      <w:r>
        <w:t xml:space="preserve"> </w:t>
      </w:r>
      <w:r>
        <w:t xml:space="preserve">calculated separately for type of pattern (levelling / vowel deletion)</w:t>
      </w:r>
      <w:r>
        <w:t xml:space="preserve"> </w:t>
      </w:r>
      <w:r>
        <w:t xml:space="preserve">and phase (matching game or post-test).</w:t>
      </w:r>
    </w:p>
    <w:p>
      <w:pPr>
        <w:pStyle w:val="BodyText"/>
      </w:pPr>
      <w:r>
        <w:t xml:space="preserve">1255 trials or 6.9168871% of all trials were dropped. This is a</w:t>
      </w:r>
      <w:r>
        <w:t xml:space="preserve"> </w:t>
      </w:r>
      <w:r>
        <w:t xml:space="preserve">relatively high number. This is likely both because the task was</w:t>
      </w:r>
      <w:r>
        <w:t xml:space="preserve"> </w:t>
      </w:r>
      <w:r>
        <w:t xml:space="preserve">difficult and because participants completed it in an uncontrolled</w:t>
      </w:r>
      <w:r>
        <w:t xml:space="preserve"> </w:t>
      </w:r>
      <w:r>
        <w:t xml:space="preserve">environment, both contributing to higher variability. Participants</w:t>
      </w:r>
      <w:r>
        <w:t xml:space="preserve"> </w:t>
      </w:r>
      <w:r>
        <w:t xml:space="preserve">completed the matching game and the post-test in 10-15 minutes.</w:t>
      </w:r>
    </w:p>
    <w:bookmarkStart w:id="61" w:name="matching-game"/>
    <w:p>
      <w:pPr>
        <w:pStyle w:val="Heading3"/>
      </w:pPr>
      <w:r>
        <w:t xml:space="preserve">Matching game</w:t>
      </w:r>
    </w:p>
    <w:p>
      <w:pPr>
        <w:pStyle w:val="FirstParagraph"/>
      </w:pPr>
      <w:r>
        <w:t xml:space="preserve">We fit a generalised additive mixed model (</w:t>
      </w:r>
      <w:hyperlink r:id="rId59">
        <w:r>
          <w:rPr>
            <w:rStyle w:val="Hyperlink"/>
          </w:rPr>
          <w:t xml:space="preserve">Wood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2023</w:t>
        </w:r>
      </w:hyperlink>
      <w:r>
        <w:t xml:space="preserve">) on the</w:t>
      </w:r>
      <w:r>
        <w:t xml:space="preserve"> </w:t>
      </w:r>
      <w:r>
        <w:t xml:space="preserve">matching data. The outcome variable was agreement with the co-player.</w:t>
      </w:r>
      <w:r>
        <w:t xml:space="preserve"> </w:t>
      </w:r>
      <w:r>
        <w:t xml:space="preserve">The predictors were trial index, rate of use of variant 1 (high / low),</w:t>
      </w:r>
      <w:r>
        <w:t xml:space="preserve"> </w:t>
      </w:r>
      <w:r>
        <w:t xml:space="preserve">distribution of use of variant 1 (typical / atypical), type of pattern</w:t>
      </w:r>
      <w:r>
        <w:t xml:space="preserve"> </w:t>
      </w:r>
      <w:r>
        <w:t xml:space="preserve">(levelling / vowel deletion), and the log odds of the number of variant</w:t>
      </w:r>
      <w:r>
        <w:t xml:space="preserve"> </w:t>
      </w:r>
      <w:r>
        <w:t xml:space="preserve">1 and variant 2 responses to the target form in the baseline task.</w:t>
      </w:r>
      <w:r>
        <w:t xml:space="preserve"> </w:t>
      </w:r>
      <w:r>
        <w:t xml:space="preserve">Grouping factors were participant and target form. Models were fit using</w:t>
      </w:r>
      <w:r>
        <w:t xml:space="preserve"> </w:t>
      </w:r>
      <w:r>
        <w:t xml:space="preserve">restricted maximum likelihood, a binomial error distribution, and a</w:t>
      </w:r>
      <w:r>
        <w:t xml:space="preserve"> </w:t>
      </w:r>
      <w:r>
        <w:t xml:space="preserve">logit link function. We did not drop terms and instead explored all</w:t>
      </w:r>
      <w:r>
        <w:t xml:space="preserve"> </w:t>
      </w:r>
      <w:r>
        <w:t xml:space="preserve">interactions and used goodness-of-fit tests and AIC for model comparison</w:t>
      </w:r>
      <w:r>
        <w:t xml:space="preserve"> </w:t>
      </w:r>
      <w:r>
        <w:t xml:space="preserve">(</w:t>
      </w:r>
      <w:hyperlink r:id="rId60">
        <w:r>
          <w:rPr>
            <w:rStyle w:val="Hyperlink"/>
          </w:rPr>
          <w:t xml:space="preserve">van Rij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</w:t>
        </w:r>
      </w:hyperlink>
      <w:r>
        <w:t xml:space="preserve">).</w:t>
      </w:r>
    </w:p>
    <w:p>
      <w:pPr>
        <w:pStyle w:val="BodyText"/>
      </w:pPr>
      <w:r>
        <w:t xml:space="preserve">The best model had a linear effect of trial index and a quadratic effect</w:t>
      </w:r>
      <w:r>
        <w:t xml:space="preserve"> </w:t>
      </w:r>
      <w:r>
        <w:t xml:space="preserve">of baseline log odds of variant 1 / variant 2. Random smooths did not</w:t>
      </w:r>
      <w:r>
        <w:t xml:space="preserve"> </w:t>
      </w:r>
      <w:r>
        <w:t xml:space="preserve">improve model fit. We re-fit it as a generalised linear mixed model with</w:t>
      </w:r>
      <w:r>
        <w:t xml:space="preserve"> </w:t>
      </w:r>
      <w:r>
        <w:t xml:space="preserve">a linear effect of trial index and a linear effect of the absolute</w:t>
      </w:r>
      <w:r>
        <w:t xml:space="preserve"> </w:t>
      </w:r>
      <w:r>
        <w:t xml:space="preserve">baseline log odds of variant 1 and variant 2. We report and provide</w:t>
      </w:r>
      <w:r>
        <w:t xml:space="preserve"> </w:t>
      </w:r>
      <w:r>
        <w:t xml:space="preserve">criticism for this model below.</w:t>
      </w:r>
    </w:p>
    <w:bookmarkEnd w:id="61"/>
    <w:bookmarkStart w:id="64" w:name="post-test"/>
    <w:p>
      <w:pPr>
        <w:pStyle w:val="Heading3"/>
      </w:pPr>
      <w:r>
        <w:t xml:space="preserve">Post-test</w:t>
      </w:r>
    </w:p>
    <w:p>
      <w:pPr>
        <w:pStyle w:val="FirstParagraph"/>
      </w:pPr>
      <w:r>
        <w:t xml:space="preserve">We fit a generalised linear mixed model (</w:t>
      </w:r>
      <w:hyperlink r:id="rId62">
        <w:r>
          <w:rPr>
            <w:rStyle w:val="Hyperlink"/>
          </w:rPr>
          <w:t xml:space="preserve">Bates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2023</w:t>
        </w:r>
      </w:hyperlink>
      <w:r>
        <w:t xml:space="preserve">) on the</w:t>
      </w:r>
      <w:r>
        <w:t xml:space="preserve"> </w:t>
      </w:r>
      <w:r>
        <w:t xml:space="preserve">post-test data. The outcome variable was selecting variant 1. The</w:t>
      </w:r>
      <w:r>
        <w:t xml:space="preserve"> </w:t>
      </w:r>
      <w:r>
        <w:t xml:space="preserve">predictors were rate of use of variant 1 (high / low), distribution of</w:t>
      </w:r>
      <w:r>
        <w:t xml:space="preserve"> </w:t>
      </w:r>
      <w:r>
        <w:t xml:space="preserve">use of variant 1 (typical / reversed), type of pattern (levelling /</w:t>
      </w:r>
      <w:r>
        <w:t xml:space="preserve"> </w:t>
      </w:r>
      <w:r>
        <w:t xml:space="preserve">vowel deletion), and the log odds of the number of variant 1 over</w:t>
      </w:r>
      <w:r>
        <w:t xml:space="preserve"> </w:t>
      </w:r>
      <w:r>
        <w:t xml:space="preserve">variant 2 responses to the target form in the baseline task. Grouping</w:t>
      </w:r>
      <w:r>
        <w:t xml:space="preserve"> </w:t>
      </w:r>
      <w:r>
        <w:t xml:space="preserve">factors were participant and target form. Models were fit using</w:t>
      </w:r>
      <w:r>
        <w:t xml:space="preserve"> </w:t>
      </w:r>
      <w:r>
        <w:t xml:space="preserve">restricted maximum likelihood, a binomial error distribution, and a</w:t>
      </w:r>
      <w:r>
        <w:t xml:space="preserve"> </w:t>
      </w:r>
      <w:r>
        <w:t xml:space="preserve">logit link function. The post-test analysis was pre-registered. We did</w:t>
      </w:r>
      <w:r>
        <w:t xml:space="preserve"> </w:t>
      </w:r>
      <w:r>
        <w:t xml:space="preserve">not drop terms and instead explored all interactions and used</w:t>
      </w:r>
      <w:r>
        <w:t xml:space="preserve"> </w:t>
      </w:r>
      <w:r>
        <w:t xml:space="preserve">goodness-of-fit tests, AIC, and Bayes Factors for model comparison. We</w:t>
      </w:r>
      <w:r>
        <w:t xml:space="preserve"> </w:t>
      </w:r>
      <w:r>
        <w:t xml:space="preserve">used the performance package (</w:t>
      </w:r>
      <w:hyperlink r:id="rId63">
        <w:r>
          <w:rPr>
            <w:rStyle w:val="Hyperlink"/>
          </w:rPr>
          <w:t xml:space="preserve">Lüdecke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2023</w:t>
        </w:r>
      </w:hyperlink>
      <w:r>
        <w:t xml:space="preserve">)</w:t>
      </w:r>
      <w:r>
        <w:t xml:space="preserve"> </w:t>
      </w:r>
      <w:r>
        <w:t xml:space="preserve">to check model health and to compare models.</w:t>
      </w:r>
    </w:p>
    <w:p>
      <w:pPr>
        <w:pStyle w:val="BodyText"/>
      </w:pPr>
      <w:r>
        <w:t xml:space="preserve">The model of the matching game data was largely exploratory. The model</w:t>
      </w:r>
      <w:r>
        <w:t xml:space="preserve"> </w:t>
      </w:r>
      <w:r>
        <w:t xml:space="preserve">of the post-test data was pre-registered, down to interactions and</w:t>
      </w:r>
      <w:r>
        <w:t xml:space="preserve"> </w:t>
      </w:r>
      <w:r>
        <w:t xml:space="preserve">random effect structure, with the notable difference that the final</w:t>
      </w:r>
      <w:r>
        <w:t xml:space="preserve"> </w:t>
      </w:r>
      <w:r>
        <w:t xml:space="preserve">analysis uses frequentist, rather than Bayesian methods. The main</w:t>
      </w:r>
      <w:r>
        <w:t xml:space="preserve"> </w:t>
      </w:r>
      <w:r>
        <w:t xml:space="preserve">advantage of Bayesian statistics is that frequentist models often result</w:t>
      </w:r>
      <w:r>
        <w:t xml:space="preserve"> </w:t>
      </w:r>
      <w:r>
        <w:t xml:space="preserve">in errors of magnitude by overfitting the data. The use of</w:t>
      </w:r>
      <w:r>
        <w:t xml:space="preserve"> </w:t>
      </w:r>
      <w:r>
        <w:t xml:space="preserve">pre-registered sample size, exclusion criteria, and model structure,</w:t>
      </w:r>
      <w:r>
        <w:t xml:space="preserve"> </w:t>
      </w:r>
      <w:r>
        <w:t xml:space="preserve">along with AIC and BIC to detect overfitting, largely mitigates this</w:t>
      </w:r>
      <w:r>
        <w:t xml:space="preserve"> </w:t>
      </w:r>
      <w:r>
        <w:t xml:space="preserve">problem.</w:t>
      </w:r>
    </w:p>
    <w:p>
      <w:pPr>
        <w:pStyle w:val="BodyText"/>
      </w:pPr>
      <w:r>
        <w:t xml:space="preserve">The best model had an interaction of baseline log odds and co-player</w:t>
      </w:r>
      <w:r>
        <w:t xml:space="preserve"> </w:t>
      </w:r>
      <w:r>
        <w:t xml:space="preserve">typicality. Random slopes did not improve this model. We report and</w:t>
      </w:r>
      <w:r>
        <w:t xml:space="preserve"> </w:t>
      </w:r>
      <w:r>
        <w:t xml:space="preserve">provide criticism for this model below.</w:t>
      </w:r>
    </w:p>
    <w:bookmarkEnd w:id="64"/>
    <w:bookmarkEnd w:id="65"/>
    <w:bookmarkStart w:id="68" w:name="results-1"/>
    <w:p>
      <w:pPr>
        <w:pStyle w:val="Heading2"/>
      </w:pPr>
      <w:r>
        <w:t xml:space="preserve">Results</w:t>
      </w:r>
    </w:p>
    <w:bookmarkStart w:id="66" w:name="matching-game-1"/>
    <w:p>
      <w:pPr>
        <w:pStyle w:val="Heading3"/>
      </w:pPr>
      <w:r>
        <w:t xml:space="preserve">Matching game</w:t>
      </w:r>
    </w:p>
    <w:p>
      <w:pPr>
        <w:pStyle w:val="FirstParagraph"/>
      </w:pPr>
      <w:r>
        <w:t xml:space="preserve">The formula for the best model is</w:t>
      </w:r>
      <w:r>
        <w:t xml:space="preserve"> </w:t>
      </w:r>
      <w:r>
        <w:rPr>
          <w:rStyle w:val="VerbatimChar"/>
        </w:rPr>
        <w:t xml:space="preserve">p(match co-player) ~ 1 + reg_rate + reg_dist * scale(abs_baseline_log_odds_jitter) + pattern + scale(i) + (1|part_id) + (1|base)</w:t>
      </w:r>
      <w:r>
        <w:t xml:space="preserve">.</w:t>
      </w:r>
      <w:r>
        <w:t xml:space="preserve"> </w:t>
      </w:r>
      <w:r>
        <w:t xml:space="preserve">The outcome is the probability of matching the co-player. The summary of</w:t>
      </w:r>
      <w:r>
        <w:t xml:space="preserve"> </w:t>
      </w:r>
      <w:r>
        <w:t xml:space="preserve">the fixed effects is in Table 6.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33"/>
        <w:gridCol w:w="733"/>
        <w:gridCol w:w="806"/>
        <w:gridCol w:w="806"/>
        <w:gridCol w:w="733"/>
        <w:gridCol w:w="8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v1: 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typicality reversed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abs. baseline log odds (scaled)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pattern: vowel deletion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number (scaled)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typicality reversed : abs. baseline log odds (scaled)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</w:tr>
    </w:tbl>
    <w:p>
      <w:pPr>
        <w:pStyle w:val="BodyText"/>
      </w:pPr>
      <w:r>
        <w:t xml:space="preserve">Table 6. Best model, matching game in main experiment</w:t>
      </w:r>
    </w:p>
    <w:p>
      <w:pPr>
        <w:pStyle w:val="BodyText"/>
      </w:pPr>
      <w:r>
        <w:t xml:space="preserve">The intercept is above zero with a 95% confidence interval that excludes</w:t>
      </w:r>
      <w:r>
        <w:t xml:space="preserve"> </w:t>
      </w:r>
      <w:r>
        <w:t xml:space="preserve">zero. This means that participants are, overall, above chance in</w:t>
      </w:r>
      <w:r>
        <w:t xml:space="preserve"> </w:t>
      </w:r>
      <w:r>
        <w:t xml:space="preserve">matching the co-player in the 54 trials of the matching phase. Of the</w:t>
      </w:r>
      <w:r>
        <w:t xml:space="preserve"> </w:t>
      </w:r>
      <w:r>
        <w:t xml:space="preserve">predictors, trial number, reversed co-player typicality and target word</w:t>
      </w:r>
      <w:r>
        <w:t xml:space="preserve"> </w:t>
      </w:r>
      <w:r>
        <w:t xml:space="preserve">baseline log odds have a significant effect on match success. We now</w:t>
      </w:r>
      <w:r>
        <w:t xml:space="preserve"> </w:t>
      </w:r>
      <w:r>
        <w:t xml:space="preserve">look at these in detail.</w:t>
      </w:r>
    </w:p>
    <w:p>
      <w:pPr>
        <w:pStyle w:val="BodyText"/>
      </w:pPr>
      <w:r>
        <w:t xml:space="preserve">Figure 4 shows the rate of mean predicted match per trial in the</w:t>
      </w:r>
      <w:r>
        <w:t xml:space="preserve"> </w:t>
      </w:r>
      <w:r>
        <w:t xml:space="preserve">matching game. The horizontal axis is trial number, going from the first</w:t>
      </w:r>
      <w:r>
        <w:t xml:space="preserve"> </w:t>
      </w:r>
      <w:r>
        <w:t xml:space="preserve">to the last matching game trial. The vertical axis is rate of predicted</w:t>
      </w:r>
      <w:r>
        <w:t xml:space="preserve"> </w:t>
      </w:r>
      <w:r>
        <w:t xml:space="preserve">overall agreement with the co-player in each trial. The dotted lines are</w:t>
      </w:r>
      <w:r>
        <w:t xml:space="preserve"> </w:t>
      </w:r>
      <w:r>
        <w:t xml:space="preserve">standard errors. We see that, at the beginning, participants have about</w:t>
      </w:r>
      <w:r>
        <w:t xml:space="preserve"> </w:t>
      </w:r>
      <w:r>
        <w:t xml:space="preserve">a 55% chance of matching the co-player – above chance – and this</w:t>
      </w:r>
      <w:r>
        <w:t xml:space="preserve"> </w:t>
      </w:r>
      <w:r>
        <w:t xml:space="preserve">gradually improves during the game, reaching about 65% towards the final</w:t>
      </w:r>
      <w:r>
        <w:t xml:space="preserve"> </w:t>
      </w:r>
      <w:r>
        <w:t xml:space="preserve">trial.</w:t>
      </w:r>
    </w:p>
    <w:p>
      <w:pPr>
        <w:pStyle w:val="BodyText"/>
      </w:pPr>
    </w:p>
    <w:p>
      <w:pPr>
        <w:pStyle w:val="BodyText"/>
      </w:pPr>
      <w:r>
        <w:t xml:space="preserve">Figure 4</w:t>
      </w:r>
    </w:p>
    <w:p>
      <w:pPr>
        <w:pStyle w:val="BodyText"/>
      </w:pPr>
      <w:r>
        <w:t xml:space="preserve">This shows that participants learn in the matching game. They are more</w:t>
      </w:r>
      <w:r>
        <w:t xml:space="preserve"> </w:t>
      </w:r>
      <w:r>
        <w:t xml:space="preserve">likely to match the co-player in the end than in the beginning. Learning</w:t>
      </w:r>
      <w:r>
        <w:t xml:space="preserve"> </w:t>
      </w:r>
      <w:r>
        <w:t xml:space="preserve">has a linear trajectory. The data do not support a non-linear learning</w:t>
      </w:r>
      <w:r>
        <w:t xml:space="preserve"> </w:t>
      </w:r>
      <w:r>
        <w:t xml:space="preserve">trajectory nor across-participant variation in the shape of the learning</w:t>
      </w:r>
      <w:r>
        <w:t xml:space="preserve"> </w:t>
      </w:r>
      <w:r>
        <w:t xml:space="preserve">trajectory. Participants have different random intercepts. Various</w:t>
      </w:r>
      <w:r>
        <w:t xml:space="preserve"> </w:t>
      </w:r>
      <w:r>
        <w:t xml:space="preserve">conditions have meaningfully different fixed intercepts. The direction</w:t>
      </w:r>
      <w:r>
        <w:t xml:space="preserve"> </w:t>
      </w:r>
      <w:r>
        <w:t xml:space="preserve">and linearity of the learning curve is always the same.</w:t>
      </w:r>
    </w:p>
    <w:p>
      <w:pPr>
        <w:pStyle w:val="BodyText"/>
      </w:pPr>
      <w:r>
        <w:t xml:space="preserve">This is shown in Figure 5, which shows mean predicted match across trial</w:t>
      </w:r>
      <w:r>
        <w:t xml:space="preserve"> </w:t>
      </w:r>
      <w:r>
        <w:t xml:space="preserve">number in three splits: high / low use of variant 1 (left), typical or</w:t>
      </w:r>
      <w:r>
        <w:t xml:space="preserve"> </w:t>
      </w:r>
      <w:r>
        <w:t xml:space="preserve">reversed co-player distribution (middle), and matching in levelling or</w:t>
      </w:r>
      <w:r>
        <w:t xml:space="preserve"> </w:t>
      </w:r>
      <w:r>
        <w:t xml:space="preserve">vowel deletion stimuli (right).</w:t>
      </w:r>
    </w:p>
    <w:p>
      <w:pPr>
        <w:pStyle w:val="BodyText"/>
      </w:pPr>
    </w:p>
    <w:p>
      <w:pPr>
        <w:pStyle w:val="BodyText"/>
      </w:pPr>
      <w:r>
        <w:t xml:space="preserve">Figure 5</w:t>
      </w:r>
    </w:p>
    <w:p>
      <w:pPr>
        <w:pStyle w:val="BodyText"/>
      </w:pPr>
      <w:r>
        <w:t xml:space="preserve">Looking at the left-hand side, learning is not harder with either a high</w:t>
      </w:r>
      <w:r>
        <w:t xml:space="preserve"> </w:t>
      </w:r>
      <w:r>
        <w:t xml:space="preserve">or low rate of variant 1.</w:t>
      </w:r>
    </w:p>
    <w:p>
      <w:pPr>
        <w:pStyle w:val="BodyText"/>
      </w:pPr>
      <w:r>
        <w:t xml:space="preserve">Looking at the middle, the only statistically significant difference is</w:t>
      </w:r>
      <w:r>
        <w:t xml:space="preserve"> </w:t>
      </w:r>
      <w:r>
        <w:t xml:space="preserve">between the intercepts of matching a typical versus a reversed</w:t>
      </w:r>
      <w:r>
        <w:t xml:space="preserve"> </w:t>
      </w:r>
      <w:r>
        <w:t xml:space="preserve">co-player. Matching a typical co-player is much easier right from the</w:t>
      </w:r>
      <w:r>
        <w:t xml:space="preserve"> </w:t>
      </w:r>
      <w:r>
        <w:t xml:space="preserve">beginning. In contrast, participants are less likely than chance to</w:t>
      </w:r>
      <w:r>
        <w:t xml:space="preserve"> </w:t>
      </w:r>
      <w:r>
        <w:t xml:space="preserve">match the reversed co-player initially. This demonstrates that learning</w:t>
      </w:r>
      <w:r>
        <w:t xml:space="preserve"> </w:t>
      </w:r>
      <w:r>
        <w:t xml:space="preserve">goes beyond picking up on a rate of use for variant 1 / variant 2. If a</w:t>
      </w:r>
      <w:r>
        <w:t xml:space="preserve"> </w:t>
      </w:r>
      <w:r>
        <w:t xml:space="preserve">co-player’s choices reflect the baseline distribution of preference for</w:t>
      </w:r>
      <w:r>
        <w:t xml:space="preserve"> </w:t>
      </w:r>
      <w:r>
        <w:t xml:space="preserve">variant 1 / variant 2, participants are much more likely to match the</w:t>
      </w:r>
      <w:r>
        <w:t xml:space="preserve"> </w:t>
      </w:r>
      <w:r>
        <w:t xml:space="preserve">co-player right away. This then improves, likely because participants</w:t>
      </w:r>
      <w:r>
        <w:t xml:space="preserve"> </w:t>
      </w:r>
      <w:r>
        <w:t xml:space="preserve">can adjust their expectations on the rate of use for variant 1 (high or</w:t>
      </w:r>
      <w:r>
        <w:t xml:space="preserve"> </w:t>
      </w:r>
      <w:r>
        <w:t xml:space="preserve">low) on top of the typical distribution.</w:t>
      </w:r>
    </w:p>
    <w:p>
      <w:pPr>
        <w:pStyle w:val="BodyText"/>
      </w:pPr>
      <w:r>
        <w:t xml:space="preserve">In contrast, when a co-player’s choices are counter-intuitive,</w:t>
      </w:r>
      <w:r>
        <w:t xml:space="preserve"> </w:t>
      </w:r>
      <w:r>
        <w:t xml:space="preserve">participants start out mismatching the co-player. They then gradually</w:t>
      </w:r>
      <w:r>
        <w:t xml:space="preserve"> </w:t>
      </w:r>
      <w:r>
        <w:t xml:space="preserve">adjust to the co-player’s distribution, resulting in some improvement in</w:t>
      </w:r>
      <w:r>
        <w:t xml:space="preserve"> </w:t>
      </w:r>
      <w:r>
        <w:t xml:space="preserve">matching.</w:t>
      </w:r>
    </w:p>
    <w:p>
      <w:pPr>
        <w:pStyle w:val="BodyText"/>
      </w:pPr>
      <w:r>
        <w:t xml:space="preserve">It is possible that learning trajectories are not completely linear in</w:t>
      </w:r>
      <w:r>
        <w:t xml:space="preserve"> </w:t>
      </w:r>
      <w:r>
        <w:t xml:space="preserve">the population and what we see is that the data do not provide us with</w:t>
      </w:r>
      <w:r>
        <w:t xml:space="preserve"> </w:t>
      </w:r>
      <w:r>
        <w:t xml:space="preserve">enough evidence to reject linearity. At the same time, word-level</w:t>
      </w:r>
      <w:r>
        <w:t xml:space="preserve"> </w:t>
      </w:r>
      <w:r>
        <w:t xml:space="preserve">distributions in both the matching game and the post-test suggest</w:t>
      </w:r>
      <w:r>
        <w:t xml:space="preserve"> </w:t>
      </w:r>
      <w:r>
        <w:t xml:space="preserve">gradual convergence with the co-player across trials and lexical items</w:t>
      </w:r>
      <w:r>
        <w:t xml:space="preserve"> </w:t>
      </w:r>
      <w:r>
        <w:t xml:space="preserve">(see below).</w:t>
      </w:r>
    </w:p>
    <w:p>
      <w:pPr>
        <w:pStyle w:val="BodyText"/>
      </w:pPr>
      <w:r>
        <w:t xml:space="preserve">Looking at the right-hand side, we see that learning is no easier with</w:t>
      </w:r>
      <w:r>
        <w:t xml:space="preserve"> </w:t>
      </w:r>
      <w:r>
        <w:t xml:space="preserve">the socially more salient variable pattern, levelling. Despite the clear</w:t>
      </w:r>
      <w:r>
        <w:t xml:space="preserve"> </w:t>
      </w:r>
      <w:r>
        <w:t xml:space="preserve">second-order indices of levelling and the relative heterogeneity of</w:t>
      </w:r>
      <w:r>
        <w:t xml:space="preserve"> </w:t>
      </w:r>
      <w:r>
        <w:t xml:space="preserve">vowel deletion, participants are equally capable of picking them up.</w:t>
      </w:r>
    </w:p>
    <w:p>
      <w:pPr>
        <w:pStyle w:val="BodyText"/>
      </w:pPr>
      <w:r>
        <w:t xml:space="preserve">One interaction in the model is between the baseline log odds of the</w:t>
      </w:r>
      <w:r>
        <w:t xml:space="preserve"> </w:t>
      </w:r>
      <w:r>
        <w:t xml:space="preserve">target word in the prompt and co-player typicality. This can be seen in</w:t>
      </w:r>
      <w:r>
        <w:t xml:space="preserve"> </w:t>
      </w:r>
      <w:r>
        <w:t xml:space="preserve">Figure 6. The horizontal axis shows the absolute log odds of picking</w:t>
      </w:r>
      <w:r>
        <w:t xml:space="preserve"> </w:t>
      </w:r>
      <w:r>
        <w:t xml:space="preserve">variant 1 in the baseline. If this number is near zero, baseline</w:t>
      </w:r>
      <w:r>
        <w:t xml:space="preserve"> </w:t>
      </w:r>
      <w:r>
        <w:t xml:space="preserve">participants showed no strong preference for variant 1 or variant 2</w:t>
      </w:r>
      <w:r>
        <w:t xml:space="preserve"> </w:t>
      </w:r>
      <w:r>
        <w:t xml:space="preserve">(since the plogis of 0 is .5). If it is a large number, baseline</w:t>
      </w:r>
      <w:r>
        <w:t xml:space="preserve"> </w:t>
      </w:r>
      <w:r>
        <w:t xml:space="preserve">participants showed a strong preference for variant 1 (a large positive</w:t>
      </w:r>
      <w:r>
        <w:t xml:space="preserve"> </w:t>
      </w:r>
      <w:r>
        <w:t xml:space="preserve">log odds) or variant 2 (a large negative log odds). The vertical axis is</w:t>
      </w:r>
      <w:r>
        <w:t xml:space="preserve"> </w:t>
      </w:r>
      <w:r>
        <w:t xml:space="preserve">the predicted probability of matching a co-player in the matching game.</w:t>
      </w:r>
    </w:p>
    <w:p>
      <w:pPr>
        <w:pStyle w:val="BodyText"/>
      </w:pPr>
      <w:r>
        <w:t xml:space="preserve">When we look at the left-hand panel, we see how these two correlate when</w:t>
      </w:r>
      <w:r>
        <w:t xml:space="preserve"> </w:t>
      </w:r>
      <w:r>
        <w:t xml:space="preserve">playing a typical co-player. What we see here is a reflection of the</w:t>
      </w:r>
      <w:r>
        <w:t xml:space="preserve"> </w:t>
      </w:r>
      <w:r>
        <w:t xml:space="preserve">design: both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co-players pick variant 1 for words where</w:t>
      </w:r>
      <w:r>
        <w:t xml:space="preserve"> </w:t>
      </w:r>
      <w:r>
        <w:t xml:space="preserve">variant 1 is strongly preferred in the baseline, and the same is true</w:t>
      </w:r>
      <w:r>
        <w:t xml:space="preserve"> </w:t>
      </w:r>
      <w:r>
        <w:t xml:space="preserve">for variant 2. These are the words with high absolute baseline log odds.</w:t>
      </w:r>
      <w:r>
        <w:t xml:space="preserve"> </w:t>
      </w:r>
      <w:r>
        <w:t xml:space="preserve">They behave in a very specific way, this is largely reinforced by the</w:t>
      </w:r>
      <w:r>
        <w:t xml:space="preserve"> </w:t>
      </w:r>
      <w:r>
        <w:t xml:space="preserve">co-player, and matching them is easier.</w:t>
      </w:r>
    </w:p>
    <w:p>
      <w:pPr>
        <w:pStyle w:val="BodyText"/>
      </w:pPr>
      <w:r>
        <w:t xml:space="preserve">When we look at the right-hand panel, we see a different pattern emerge</w:t>
      </w:r>
      <w:r>
        <w:t xml:space="preserve"> </w:t>
      </w:r>
      <w:r>
        <w:t xml:space="preserve">with a reversed co-player. If the absolute baseline log odds of a word</w:t>
      </w:r>
      <w:r>
        <w:t xml:space="preserve"> </w:t>
      </w:r>
      <w:r>
        <w:t xml:space="preserve">is large, that means it has a clear preference for variant 1 or variant</w:t>
      </w:r>
      <w:r>
        <w:t xml:space="preserve"> </w:t>
      </w:r>
      <w:r>
        <w:t xml:space="preserve">2. The reversed co-player will pick the opposite variant. Matching the</w:t>
      </w:r>
      <w:r>
        <w:t xml:space="preserve"> </w:t>
      </w:r>
      <w:r>
        <w:t xml:space="preserve">reversed co-player, then, will be harder. The more a nonce word behaves</w:t>
      </w:r>
      <w:r>
        <w:t xml:space="preserve"> </w:t>
      </w:r>
      <w:r>
        <w:t xml:space="preserve">in a specific way</w:t>
      </w:r>
      <w:r>
        <w:t xml:space="preserve"> </w:t>
      </w:r>
      <w:r>
        <w:t xml:space="preserve">“</w:t>
      </w:r>
      <w:r>
        <w:t xml:space="preserve">in general</w:t>
      </w:r>
      <w:r>
        <w:t xml:space="preserve">”</w:t>
      </w:r>
      <w:r>
        <w:t xml:space="preserve">, the harder it gets to match the reversed</w:t>
      </w:r>
      <w:r>
        <w:t xml:space="preserve"> </w:t>
      </w:r>
      <w:r>
        <w:t xml:space="preserve">co-player who goes against this general trend.</w:t>
      </w:r>
    </w:p>
    <w:p>
      <w:pPr>
        <w:pStyle w:val="BodyText"/>
      </w:pPr>
      <w:r>
        <w:t xml:space="preserve">This, again, shows that participants have word-level expectations on</w:t>
      </w:r>
      <w:r>
        <w:t xml:space="preserve"> </w:t>
      </w:r>
      <w:r>
        <w:t xml:space="preserve">whether variant 1 or variant 2 is more</w:t>
      </w:r>
      <w:r>
        <w:t xml:space="preserve"> </w:t>
      </w:r>
      <w:r>
        <w:t xml:space="preserve">“</w:t>
      </w:r>
      <w:r>
        <w:t xml:space="preserve">appropriate</w:t>
      </w:r>
      <w:r>
        <w:t xml:space="preserve">”</w:t>
      </w:r>
      <w:r>
        <w:t xml:space="preserve">. A co-player that</w:t>
      </w:r>
      <w:r>
        <w:t xml:space="preserve"> </w:t>
      </w:r>
      <w:r>
        <w:t xml:space="preserve">respects these expectations is easier to match. A co-player that</w:t>
      </w:r>
      <w:r>
        <w:t xml:space="preserve"> </w:t>
      </w:r>
      <w:r>
        <w:t xml:space="preserve">violates them is harder to match. Here again we see a linear trajectory:</w:t>
      </w:r>
      <w:r>
        <w:t xml:space="preserve"> </w:t>
      </w:r>
      <w:r>
        <w:t xml:space="preserve">for any given word, the larger the baseline preference for variant 1 or</w:t>
      </w:r>
      <w:r>
        <w:t xml:space="preserve"> </w:t>
      </w:r>
      <w:r>
        <w:t xml:space="preserve">variant 2, the harder it is to match a reversed co-player’s pick. This</w:t>
      </w:r>
      <w:r>
        <w:t xml:space="preserve"> </w:t>
      </w:r>
      <w:r>
        <w:t xml:space="preserve">ties in with the linear learning trajectory: participants seem to adjust</w:t>
      </w:r>
      <w:r>
        <w:t xml:space="preserve"> </w:t>
      </w:r>
      <w:r>
        <w:t xml:space="preserve">their representations of the co-player one word and one trial at a time.</w:t>
      </w:r>
    </w:p>
    <w:p>
      <w:pPr>
        <w:pStyle w:val="BodyText"/>
      </w:pPr>
    </w:p>
    <w:p>
      <w:pPr>
        <w:pStyle w:val="BodyText"/>
      </w:pPr>
      <w:r>
        <w:t xml:space="preserve">Figure 6</w:t>
      </w:r>
    </w:p>
    <w:p>
      <w:pPr>
        <w:pStyle w:val="BodyText"/>
      </w:pPr>
      <w:r>
        <w:t xml:space="preserve">The results show that matching becomes easier in the course of the</w:t>
      </w:r>
      <w:r>
        <w:t xml:space="preserve"> </w:t>
      </w:r>
      <w:r>
        <w:t xml:space="preserve">matching game and that reversed co-players are harder to match than</w:t>
      </w:r>
      <w:r>
        <w:t xml:space="preserve"> </w:t>
      </w:r>
      <w:r>
        <w:t xml:space="preserve">typical ones, demonstrating an effect of word-level expectations (above</w:t>
      </w:r>
      <w:r>
        <w:t xml:space="preserve"> </w:t>
      </w:r>
      <w:r>
        <w:t xml:space="preserve">and beyond overall expectations on the rate of use for variant 1 or</w:t>
      </w:r>
      <w:r>
        <w:t xml:space="preserve"> </w:t>
      </w:r>
      <w:r>
        <w:t xml:space="preserve">variant 2). Curiously, learning is not easier with the socially salient</w:t>
      </w:r>
      <w:r>
        <w:t xml:space="preserve"> </w:t>
      </w:r>
      <w:r>
        <w:t xml:space="preserve">variable pattern.</w:t>
      </w:r>
    </w:p>
    <w:bookmarkEnd w:id="66"/>
    <w:bookmarkStart w:id="67" w:name="post-test-1"/>
    <w:p>
      <w:pPr>
        <w:pStyle w:val="Heading3"/>
      </w:pPr>
      <w:r>
        <w:t xml:space="preserve">Post-test</w:t>
      </w:r>
    </w:p>
    <w:p>
      <w:pPr>
        <w:pStyle w:val="FirstParagraph"/>
      </w:pPr>
      <w:r>
        <w:t xml:space="preserve">The best model for the post-test is</w:t>
      </w:r>
      <w:r>
        <w:t xml:space="preserve"> </w:t>
      </w:r>
      <w:r>
        <w:rPr>
          <w:rStyle w:val="VerbatimChar"/>
        </w:rPr>
        <w:t xml:space="preserve">p(pick variant 1) ~ 1 + reg_rate + reg_dist * baseline_log_odds_jitter + pattern + (1 + 1|part_id) + (1|base)</w:t>
      </w:r>
      <w:r>
        <w:t xml:space="preserve">.</w:t>
      </w:r>
      <w:r>
        <w:t xml:space="preserve"> </w:t>
      </w:r>
      <w:r>
        <w:t xml:space="preserve">Since there is no co-player here to match, the outcome is the</w:t>
      </w:r>
      <w:r>
        <w:t xml:space="preserve"> </w:t>
      </w:r>
      <w:r>
        <w:t xml:space="preserve">probability of picking variant 1. The summary of the fixed effects is in</w:t>
      </w:r>
      <w:r>
        <w:t xml:space="preserve"> </w:t>
      </w:r>
      <w:r>
        <w:t xml:space="preserve">Table 7.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33"/>
        <w:gridCol w:w="733"/>
        <w:gridCol w:w="806"/>
        <w:gridCol w:w="806"/>
        <w:gridCol w:w="733"/>
        <w:gridCol w:w="8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v1: 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typicality reversed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 log odds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pattern: vowel deletion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typicality reversed : abs. baseline log odds (scaled)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Table 7. Best model, post-test in main experiment</w:t>
      </w:r>
    </w:p>
    <w:p>
      <w:pPr>
        <w:pStyle w:val="BodyText"/>
      </w:pPr>
      <w:r>
        <w:t xml:space="preserve">The intercept is above zero and the effect of low co-player rate of use</w:t>
      </w:r>
      <w:r>
        <w:t xml:space="preserve"> </w:t>
      </w:r>
      <w:r>
        <w:t xml:space="preserve">of variant 1 is negative. This means that participants use a high amount</w:t>
      </w:r>
      <w:r>
        <w:t xml:space="preserve"> </w:t>
      </w:r>
      <w:r>
        <w:t xml:space="preserve">of variant 1 in the post-test if they played a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co-player and a</w:t>
      </w:r>
      <w:r>
        <w:t xml:space="preserve"> </w:t>
      </w:r>
      <w:r>
        <w:t xml:space="preserve">low amount if they played a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co-player. Target word baseline log</w:t>
      </w:r>
      <w:r>
        <w:t xml:space="preserve"> </w:t>
      </w:r>
      <w:r>
        <w:t xml:space="preserve">odds of use of variant 1 is a strong predictor of post-test use of</w:t>
      </w:r>
      <w:r>
        <w:t xml:space="preserve"> </w:t>
      </w:r>
      <w:r>
        <w:t xml:space="preserve">variant 1, meaning that these participants have similar expectations</w:t>
      </w:r>
      <w:r>
        <w:t xml:space="preserve"> </w:t>
      </w:r>
      <w:r>
        <w:t xml:space="preserve">about the target words as our baseline participants.</w:t>
      </w:r>
    </w:p>
    <w:p>
      <w:pPr>
        <w:pStyle w:val="BodyText"/>
      </w:pPr>
      <w:r>
        <w:t xml:space="preserve">Since the outcome variable here is use of variant 1, we do not expect</w:t>
      </w:r>
      <w:r>
        <w:t xml:space="preserve"> </w:t>
      </w:r>
      <w:r>
        <w:t xml:space="preserve">co-player typicality and variable pattern to have a single-term effect.</w:t>
      </w:r>
      <w:r>
        <w:t xml:space="preserve"> </w:t>
      </w:r>
      <w:r>
        <w:t xml:space="preserve">We are interested in interactions between terms. The one significant</w:t>
      </w:r>
      <w:r>
        <w:t xml:space="preserve"> </w:t>
      </w:r>
      <w:r>
        <w:t xml:space="preserve">interaction is between target word baseline log odds of use of variant 1</w:t>
      </w:r>
      <w:r>
        <w:t xml:space="preserve"> </w:t>
      </w:r>
      <w:r>
        <w:t xml:space="preserve">and co-player typicality. We explore this below.</w:t>
      </w:r>
    </w:p>
    <w:p>
      <w:pPr>
        <w:pStyle w:val="BodyText"/>
      </w:pPr>
      <w:r>
        <w:t xml:space="preserve">Essentially, participants maintain the patterns they learned in the</w:t>
      </w:r>
      <w:r>
        <w:t xml:space="preserve"> </w:t>
      </w:r>
      <w:r>
        <w:t xml:space="preserve">matching phase. A clear example of this is that participants who played</w:t>
      </w:r>
      <w:r>
        <w:t xml:space="preserve"> </w:t>
      </w:r>
      <w:r>
        <w:t xml:space="preserve">a high 1 co-player will have a higher use of variant 1 in the post-test</w:t>
      </w:r>
      <w:r>
        <w:t xml:space="preserve"> </w:t>
      </w:r>
      <w:r>
        <w:t xml:space="preserve">than those who played a low 1 co-player. This can be seen in Figure 7,</w:t>
      </w:r>
      <w:r>
        <w:t xml:space="preserve"> </w:t>
      </w:r>
      <w:r>
        <w:t xml:space="preserve">which plots the distribution of mean predicted participant preference on</w:t>
      </w:r>
      <w:r>
        <w:t xml:space="preserve"> </w:t>
      </w:r>
      <w:r>
        <w:t xml:space="preserve">the horizontal axis for variant 1 in the post-test for participants who</w:t>
      </w:r>
      <w:r>
        <w:t xml:space="preserve"> </w:t>
      </w:r>
      <w:r>
        <w:t xml:space="preserve">played a high variant 1 co-player (above) or a low variant 1 co-player</w:t>
      </w:r>
      <w:r>
        <w:t xml:space="preserve"> </w:t>
      </w:r>
      <w:r>
        <w:t xml:space="preserve">(below).</w:t>
      </w:r>
    </w:p>
    <w:p>
      <w:pPr>
        <w:pStyle w:val="BodyText"/>
      </w:pPr>
    </w:p>
    <w:p>
      <w:pPr>
        <w:pStyle w:val="BodyText"/>
      </w:pPr>
      <w:r>
        <w:t xml:space="preserve">Figure 7</w:t>
      </w:r>
    </w:p>
    <w:p>
      <w:pPr>
        <w:pStyle w:val="BodyText"/>
      </w:pPr>
      <w:r>
        <w:t xml:space="preserve">The persistent adjustment goes beyond a shift in the rate of use of</w:t>
      </w:r>
      <w:r>
        <w:t xml:space="preserve"> </w:t>
      </w:r>
      <w:r>
        <w:t xml:space="preserve">variant 1 and variant 2. This can be seen in Figure 8. The horizontal</w:t>
      </w:r>
      <w:r>
        <w:t xml:space="preserve"> </w:t>
      </w:r>
      <w:r>
        <w:t xml:space="preserve">axis shows the baseline log odds of the use of variant 1 for each word</w:t>
      </w:r>
      <w:r>
        <w:t xml:space="preserve"> </w:t>
      </w:r>
      <w:r>
        <w:t xml:space="preserve">and the vertical axis shows the mean predicted rate of use of variant 1</w:t>
      </w:r>
      <w:r>
        <w:t xml:space="preserve"> </w:t>
      </w:r>
      <w:r>
        <w:t xml:space="preserve">in the post-test. The two are correlated: participants in the post-test</w:t>
      </w:r>
      <w:r>
        <w:t xml:space="preserve"> </w:t>
      </w:r>
      <w:r>
        <w:t xml:space="preserve">make similar choices to participants in the baseline experiment.</w:t>
      </w:r>
    </w:p>
    <w:p>
      <w:pPr>
        <w:pStyle w:val="BodyText"/>
      </w:pPr>
      <w:r>
        <w:t xml:space="preserve">The strength of the correlation is significantly different depending on</w:t>
      </w:r>
      <w:r>
        <w:t xml:space="preserve"> </w:t>
      </w:r>
      <w:r>
        <w:t xml:space="preserve">the type of co-player in the matching game: the choices of participants</w:t>
      </w:r>
      <w:r>
        <w:t xml:space="preserve"> </w:t>
      </w:r>
      <w:r>
        <w:t xml:space="preserve">playing a reversed co-player have a weaker correlation with the baseline</w:t>
      </w:r>
      <w:r>
        <w:t xml:space="preserve"> </w:t>
      </w:r>
      <w:r>
        <w:t xml:space="preserve">pattern. This is because we exposed these participants to a different</w:t>
      </w:r>
      <w:r>
        <w:t xml:space="preserve"> </w:t>
      </w:r>
      <w:r>
        <w:t xml:space="preserve">lexical structure. Participants playing a typical co-player received</w:t>
      </w:r>
      <w:r>
        <w:t xml:space="preserve"> </w:t>
      </w:r>
      <w:r>
        <w:t xml:space="preserve">evidence that supports their own lexical structure. Participants playing</w:t>
      </w:r>
      <w:r>
        <w:t xml:space="preserve"> </w:t>
      </w:r>
      <w:r>
        <w:t xml:space="preserve">a reversed co-player received evidence that words that, in their</w:t>
      </w:r>
      <w:r>
        <w:t xml:space="preserve"> </w:t>
      </w:r>
      <w:r>
        <w:t xml:space="preserve">judgement, prefer variant 1 in fact strongly prefer variant 2, and,</w:t>
      </w:r>
      <w:r>
        <w:t xml:space="preserve"> </w:t>
      </w:r>
      <w:r>
        <w:t xml:space="preserve">conversely, those that should prefer variant 2 in fact prefer variant 1.</w:t>
      </w:r>
      <w:r>
        <w:t xml:space="preserve"> </w:t>
      </w:r>
      <w:r>
        <w:t xml:space="preserve">As a result, these participants adjusted their lexical patterns. Words</w:t>
      </w:r>
      <w:r>
        <w:t xml:space="preserve"> </w:t>
      </w:r>
      <w:r>
        <w:t xml:space="preserve">that had a low preference for variant 1 now have a higher preference.</w:t>
      </w:r>
      <w:r>
        <w:t xml:space="preserve"> </w:t>
      </w:r>
      <w:r>
        <w:t xml:space="preserve">Words that had a high preference for variant 1 now have a lower</w:t>
      </w:r>
      <w:r>
        <w:t xml:space="preserve"> </w:t>
      </w:r>
      <w:r>
        <w:t xml:space="preserve">preference. The result is the difference in the rates of correlation</w:t>
      </w:r>
      <w:r>
        <w:t xml:space="preserve"> </w:t>
      </w:r>
      <w:r>
        <w:t xml:space="preserve">across co-player typicality, seen in Figure 8.</w:t>
      </w:r>
    </w:p>
    <w:p>
      <w:pPr>
        <w:pStyle w:val="BodyText"/>
      </w:pPr>
    </w:p>
    <w:p>
      <w:pPr>
        <w:pStyle w:val="BodyText"/>
      </w:pPr>
      <w:r>
        <w:t xml:space="preserve">Figure 8</w:t>
      </w:r>
    </w:p>
    <w:p>
      <w:pPr>
        <w:pStyle w:val="BodyText"/>
      </w:pPr>
      <w:r>
        <w:t xml:space="preserve">This effect is independent of whether the co-player had a high or low</w:t>
      </w:r>
      <w:r>
        <w:t xml:space="preserve"> </w:t>
      </w:r>
      <w:r>
        <w:t xml:space="preserve">overall preference for variant 1. This also makes sense: half of the</w:t>
      </w:r>
      <w:r>
        <w:t xml:space="preserve"> </w:t>
      </w:r>
      <w:r>
        <w:t xml:space="preserve">participants have seen a co-player with a high overall rate of variant 1</w:t>
      </w:r>
      <w:r>
        <w:t xml:space="preserve"> </w:t>
      </w:r>
      <w:r>
        <w:t xml:space="preserve">and half of the participants have seen a co-player with a low overall</w:t>
      </w:r>
      <w:r>
        <w:t xml:space="preserve"> </w:t>
      </w:r>
      <w:r>
        <w:t xml:space="preserve">rate of variant 1 and the two groups average out. More interestingly,</w:t>
      </w:r>
      <w:r>
        <w:t xml:space="preserve"> </w:t>
      </w:r>
      <w:r>
        <w:t xml:space="preserve">the variable pattern also makes no difference. This can be seen in</w:t>
      </w:r>
      <w:r>
        <w:t xml:space="preserve"> </w:t>
      </w:r>
      <w:r>
        <w:t xml:space="preserve">Figure 9.</w:t>
      </w:r>
    </w:p>
    <w:p>
      <w:pPr>
        <w:pStyle w:val="BodyText"/>
      </w:pPr>
      <w:r>
        <w:t xml:space="preserve">Figure 9 shows the correlation of baseline log odds with predicted mean</w:t>
      </w:r>
      <w:r>
        <w:t xml:space="preserve"> </w:t>
      </w:r>
      <w:r>
        <w:t xml:space="preserve">rate of use of variant 1 in the post-test for each word, this time split</w:t>
      </w:r>
      <w:r>
        <w:t xml:space="preserve"> </w:t>
      </w:r>
      <w:r>
        <w:t xml:space="preserve">across participants with typical and reversed co-players. The slope of</w:t>
      </w:r>
      <w:r>
        <w:t xml:space="preserve"> </w:t>
      </w:r>
      <w:r>
        <w:t xml:space="preserve">the correlation is not different between participants who were exposed</w:t>
      </w:r>
      <w:r>
        <w:t xml:space="preserve"> </w:t>
      </w:r>
      <w:r>
        <w:t xml:space="preserve">to levelling stimuli versus vowel deletion stimuli, either for the</w:t>
      </w:r>
      <w:r>
        <w:t xml:space="preserve"> </w:t>
      </w:r>
      <w:r>
        <w:t xml:space="preserve">typical or the reversed co-player. This means that not only are the</w:t>
      </w:r>
      <w:r>
        <w:t xml:space="preserve"> </w:t>
      </w:r>
      <w:r>
        <w:t xml:space="preserve">rates of learning similar for the two variable patterns, the learned</w:t>
      </w:r>
      <w:r>
        <w:t xml:space="preserve"> </w:t>
      </w:r>
      <w:r>
        <w:t xml:space="preserve">lexical structure is retained to a similar extent in the post-test.</w:t>
      </w:r>
    </w:p>
    <w:p>
      <w:pPr>
        <w:pStyle w:val="BodyText"/>
      </w:pPr>
    </w:p>
    <w:p>
      <w:pPr>
        <w:pStyle w:val="BodyText"/>
      </w:pPr>
      <w:r>
        <w:t xml:space="preserve">Figure 9</w:t>
      </w:r>
    </w:p>
    <w:bookmarkEnd w:id="67"/>
    <w:bookmarkEnd w:id="68"/>
    <w:bookmarkStart w:id="70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We reported the results of an experiment in which we expose participants</w:t>
      </w:r>
      <w:r>
        <w:t xml:space="preserve"> </w:t>
      </w:r>
      <w:r>
        <w:t xml:space="preserve">to a pattern of variation which is expressed over benchmarked nonce word</w:t>
      </w:r>
      <w:r>
        <w:t xml:space="preserve"> </w:t>
      </w:r>
      <w:r>
        <w:t xml:space="preserve">stimuli but is based on existing variation in their native language. We</w:t>
      </w:r>
      <w:r>
        <w:t xml:space="preserve"> </w:t>
      </w:r>
      <w:r>
        <w:t xml:space="preserve">do so using a matching game in which they have to agree with an</w:t>
      </w:r>
      <w:r>
        <w:t xml:space="preserve"> </w:t>
      </w:r>
      <w:r>
        <w:t xml:space="preserve">artificial co-player in picking one variant out of two for a</w:t>
      </w:r>
      <w:r>
        <w:t xml:space="preserve"> </w:t>
      </w:r>
      <w:r>
        <w:t xml:space="preserve">morphological exponent. Both variants are well-formed according to the</w:t>
      </w:r>
      <w:r>
        <w:t xml:space="preserve"> </w:t>
      </w:r>
      <w:r>
        <w:t xml:space="preserve">conventions of the language. The co-player made decisions based partly</w:t>
      </w:r>
      <w:r>
        <w:t xml:space="preserve"> </w:t>
      </w:r>
      <w:r>
        <w:t xml:space="preserve">on patterns in the ambient language and partly based on condition-based</w:t>
      </w:r>
      <w:r>
        <w:t xml:space="preserve"> </w:t>
      </w:r>
      <w:r>
        <w:t xml:space="preserve">manipulations. Participants were incentivised to learn the pattern and</w:t>
      </w:r>
      <w:r>
        <w:t xml:space="preserve"> </w:t>
      </w:r>
      <w:r>
        <w:t xml:space="preserve">the question was whether its various attributes made it easier or harder</w:t>
      </w:r>
      <w:r>
        <w:t xml:space="preserve"> </w:t>
      </w:r>
      <w:r>
        <w:t xml:space="preserve">for them to do so.</w:t>
      </w:r>
    </w:p>
    <w:p>
      <w:pPr>
        <w:pStyle w:val="BodyText"/>
      </w:pPr>
      <w:r>
        <w:t xml:space="preserve">Our participants learned the variable patterns. They improved in</w:t>
      </w:r>
      <w:r>
        <w:t xml:space="preserve"> </w:t>
      </w:r>
      <w:r>
        <w:t xml:space="preserve">matching the co-player over the course of the matching game and their</w:t>
      </w:r>
      <w:r>
        <w:t xml:space="preserve"> </w:t>
      </w:r>
      <w:r>
        <w:t xml:space="preserve">subsequent post-test responses sorted them in groups depending on what</w:t>
      </w:r>
      <w:r>
        <w:t xml:space="preserve"> </w:t>
      </w:r>
      <w:r>
        <w:t xml:space="preserve">kind of co-player they had just seen. Learning did not solely consist of</w:t>
      </w:r>
      <w:r>
        <w:t xml:space="preserve"> </w:t>
      </w:r>
      <w:r>
        <w:t xml:space="preserve">adjusting the rate of use for this or that variant but rather reflected</w:t>
      </w:r>
      <w:r>
        <w:t xml:space="preserve"> </w:t>
      </w:r>
      <w:r>
        <w:t xml:space="preserve">the distribution of variants used by the co-player. For a given target</w:t>
      </w:r>
      <w:r>
        <w:t xml:space="preserve"> </w:t>
      </w:r>
      <w:r>
        <w:t xml:space="preserve">word, participants picked variant 1 if the target word looked like other</w:t>
      </w:r>
      <w:r>
        <w:t xml:space="preserve"> </w:t>
      </w:r>
      <w:r>
        <w:t xml:space="preserve">target words for which the co-player used variant 1. They did this even</w:t>
      </w:r>
      <w:r>
        <w:t xml:space="preserve"> </w:t>
      </w:r>
      <w:r>
        <w:t xml:space="preserve">when the co-player was no longer present.</w:t>
      </w:r>
    </w:p>
    <w:p>
      <w:pPr>
        <w:pStyle w:val="BodyText"/>
      </w:pPr>
      <w:r>
        <w:t xml:space="preserve">Participants played our matching game using one of two distinct types of</w:t>
      </w:r>
      <w:r>
        <w:t xml:space="preserve"> </w:t>
      </w:r>
      <w:r>
        <w:t xml:space="preserve">variation in Hungarian verbal inflection. One, levelling, is systematic</w:t>
      </w:r>
      <w:r>
        <w:t xml:space="preserve"> </w:t>
      </w:r>
      <w:r>
        <w:t xml:space="preserve">and socially salient, the other, vowel deletion, is heterogeneous and</w:t>
      </w:r>
      <w:r>
        <w:t xml:space="preserve"> </w:t>
      </w:r>
      <w:r>
        <w:t xml:space="preserve">has no clear metalinguistic or social indices. Despite this difference,</w:t>
      </w:r>
      <w:r>
        <w:t xml:space="preserve"> </w:t>
      </w:r>
      <w:r>
        <w:t xml:space="preserve">participants readily learned both patterns.</w:t>
      </w:r>
    </w:p>
    <w:p>
      <w:pPr>
        <w:pStyle w:val="BodyText"/>
      </w:pPr>
      <w:r>
        <w:t xml:space="preserve">There are two alternate explanations of the data. First, things might be</w:t>
      </w:r>
      <w:r>
        <w:t xml:space="preserve"> </w:t>
      </w:r>
      <w:r>
        <w:t xml:space="preserve">simpler. In the post-test, there might be no real interaction between</w:t>
      </w:r>
      <w:r>
        <w:t xml:space="preserve"> </w:t>
      </w:r>
      <w:r>
        <w:t xml:space="preserve">target word baseline log odds and co-player typicality. This would mean</w:t>
      </w:r>
      <w:r>
        <w:t xml:space="preserve"> </w:t>
      </w:r>
      <w:r>
        <w:t xml:space="preserve">that participants only adjust their rate of use of variant 1 but do not</w:t>
      </w:r>
      <w:r>
        <w:t xml:space="preserve"> </w:t>
      </w:r>
      <w:r>
        <w:t xml:space="preserve">otherwise learn from the co-player. This is less likely because we see a</w:t>
      </w:r>
      <w:r>
        <w:t xml:space="preserve"> </w:t>
      </w:r>
      <w:r>
        <w:t xml:space="preserve">reversed co-player effect, independent of rate of use, in the matching</w:t>
      </w:r>
      <w:r>
        <w:t xml:space="preserve"> </w:t>
      </w:r>
      <w:r>
        <w:t xml:space="preserve">game as well. It is also less likely because model comparison finds the</w:t>
      </w:r>
      <w:r>
        <w:t xml:space="preserve"> </w:t>
      </w:r>
      <w:r>
        <w:t xml:space="preserve">complexity of the interaction justified: this model is a better fit and</w:t>
      </w:r>
      <w:r>
        <w:t xml:space="preserve"> </w:t>
      </w:r>
      <w:r>
        <w:t xml:space="preserve">it is more predictive. Second, things might be more complicated. There</w:t>
      </w:r>
      <w:r>
        <w:t xml:space="preserve"> </w:t>
      </w:r>
      <w:r>
        <w:t xml:space="preserve">might be a three-way interaction between word baseline log odds,</w:t>
      </w:r>
      <w:r>
        <w:t xml:space="preserve"> </w:t>
      </w:r>
      <w:r>
        <w:t xml:space="preserve">co-player typicality, and type of pattern in the post-test. For these</w:t>
      </w:r>
      <w:r>
        <w:t xml:space="preserve"> </w:t>
      </w:r>
      <w:r>
        <w:t xml:space="preserve">specific data, this would mean that convergence only happens in the</w:t>
      </w:r>
      <w:r>
        <w:t xml:space="preserve"> </w:t>
      </w:r>
      <w:r>
        <w:t xml:space="preserve">levelling pattern, not in the vowel deletion pattern. This would be in</w:t>
      </w:r>
      <w:r>
        <w:t xml:space="preserve"> </w:t>
      </w:r>
      <w:r>
        <w:t xml:space="preserve">line with our expectations based on how the levelling pattern is more</w:t>
      </w:r>
      <w:r>
        <w:t xml:space="preserve"> </w:t>
      </w:r>
      <w:r>
        <w:t xml:space="preserve">socially salient. This model is a better fit on the data and has a lower</w:t>
      </w:r>
      <w:r>
        <w:t xml:space="preserve"> </w:t>
      </w:r>
      <w:r>
        <w:t xml:space="preserve">AIC, but a comparison of BIC values (the Bayes Factor) strongly</w:t>
      </w:r>
      <w:r>
        <w:t xml:space="preserve"> </w:t>
      </w:r>
      <w:r>
        <w:t xml:space="preserve">indicates that its complexity is not justified. Neither do we see an</w:t>
      </w:r>
      <w:r>
        <w:t xml:space="preserve"> </w:t>
      </w:r>
      <w:r>
        <w:t xml:space="preserve">effect of type of pattern in the matching game. The matching game and</w:t>
      </w:r>
      <w:r>
        <w:t xml:space="preserve"> </w:t>
      </w:r>
      <w:r>
        <w:t xml:space="preserve">the post-test spotlight different mechanisms and, indeed, the respective</w:t>
      </w:r>
      <w:r>
        <w:t xml:space="preserve"> </w:t>
      </w:r>
      <w:r>
        <w:t xml:space="preserve">models predict different things (matching with the co-player; picking</w:t>
      </w:r>
      <w:r>
        <w:t xml:space="preserve"> </w:t>
      </w:r>
      <w:r>
        <w:t xml:space="preserve">variant 1). We would still expect them to pattern together, which is a</w:t>
      </w:r>
      <w:r>
        <w:t xml:space="preserve"> </w:t>
      </w:r>
      <w:r>
        <w:t xml:space="preserve">part of the justification for selecting the best model for the</w:t>
      </w:r>
      <w:r>
        <w:t xml:space="preserve"> </w:t>
      </w:r>
      <w:r>
        <w:t xml:space="preserve">post-test.</w:t>
      </w:r>
    </w:p>
    <w:p>
      <w:pPr>
        <w:pStyle w:val="BodyText"/>
      </w:pPr>
      <w:r>
        <w:t xml:space="preserve">The paradigm had some limitations. Interaction was written, rather than</w:t>
      </w:r>
      <w:r>
        <w:t xml:space="preserve"> </w:t>
      </w:r>
      <w:r>
        <w:t xml:space="preserve">spoken, the number of alternatives was pre-set, and the variable pattern</w:t>
      </w:r>
      <w:r>
        <w:t xml:space="preserve"> </w:t>
      </w:r>
      <w:r>
        <w:t xml:space="preserve">was defined over a large number of unique nonce words, rather than a</w:t>
      </w:r>
      <w:r>
        <w:t xml:space="preserve"> </w:t>
      </w:r>
      <w:r>
        <w:t xml:space="preserve">smaller number of existing words. Participants had no representation of</w:t>
      </w:r>
      <w:r>
        <w:t xml:space="preserve"> </w:t>
      </w:r>
      <w:r>
        <w:t xml:space="preserve">the co-player, who remained an ill-defined, stripped-down social</w:t>
      </w:r>
      <w:r>
        <w:t xml:space="preserve"> </w:t>
      </w:r>
      <w:r>
        <w:t xml:space="preserve">presence. The analysis of the matching game was exploratory. The</w:t>
      </w:r>
      <w:r>
        <w:t xml:space="preserve"> </w:t>
      </w:r>
      <w:r>
        <w:t xml:space="preserve">analysis of the post-test was pre-registered along with the design and</w:t>
      </w:r>
      <w:r>
        <w:t xml:space="preserve"> </w:t>
      </w:r>
      <w:r>
        <w:t xml:space="preserve">the sample size, minimising researcher degrees of freedom. This makes</w:t>
      </w:r>
      <w:r>
        <w:t xml:space="preserve"> </w:t>
      </w:r>
      <w:r>
        <w:t xml:space="preserve">the absence of a difference between levelling and vowel deletion all the</w:t>
      </w:r>
      <w:r>
        <w:t xml:space="preserve"> </w:t>
      </w:r>
      <w:r>
        <w:t xml:space="preserve">more remarkable.</w:t>
      </w:r>
    </w:p>
    <w:p>
      <w:pPr>
        <w:pStyle w:val="BodyText"/>
      </w:pPr>
      <w:r>
        <w:t xml:space="preserve">Beyond the absence of a salience effect, the results are interesting as</w:t>
      </w:r>
      <w:r>
        <w:t xml:space="preserve"> </w:t>
      </w:r>
      <w:r>
        <w:t xml:space="preserve">a replication of complex morphological convergence in an interaction.</w:t>
      </w:r>
      <w:r>
        <w:t xml:space="preserve"> </w:t>
      </w:r>
      <w:r>
        <w:t xml:space="preserve">The only other study of morphological convergence ((Rácz Beckner Hay</w:t>
      </w:r>
      <w:r>
        <w:t xml:space="preserve"> </w:t>
      </w:r>
      <w:r>
        <w:t xml:space="preserve">Pierrehumbert</w:t>
      </w:r>
      <w:r>
        <w:t xml:space="preserve"> </w:t>
      </w:r>
      <w:r>
        <w:t xml:space="preserve">2020)[</w:t>
      </w:r>
      <w:hyperlink r:id="rId69">
        <w:r>
          <w:rPr>
            <w:rStyle w:val="Hyperlink"/>
          </w:rPr>
          <w:t xml:space="preserve">https://www.linguisticsociety.org/sites/default/files/02_96.4Racz.pdf</w:t>
        </w:r>
      </w:hyperlink>
      <w:r>
        <w:t xml:space="preserve">])</w:t>
      </w:r>
      <w:r>
        <w:t xml:space="preserve"> </w:t>
      </w:r>
      <w:r>
        <w:t xml:space="preserve">used this paradigm. The main difference there was the use of the English</w:t>
      </w:r>
      <w:r>
        <w:t xml:space="preserve"> </w:t>
      </w:r>
      <w:r>
        <w:t xml:space="preserve">past tense as the target variable distribution. The English past tense</w:t>
      </w:r>
      <w:r>
        <w:t xml:space="preserve"> </w:t>
      </w:r>
      <w:r>
        <w:t xml:space="preserve">is a well-understood piece of variable inflectional morphology. At the</w:t>
      </w:r>
      <w:r>
        <w:t xml:space="preserve"> </w:t>
      </w:r>
      <w:r>
        <w:t xml:space="preserve">same time, it contains a range of competing patterns of variation, it is</w:t>
      </w:r>
      <w:r>
        <w:t xml:space="preserve"> </w:t>
      </w:r>
      <w:r>
        <w:t xml:space="preserve">restricted to a small number of forms, and it shows extremely limited</w:t>
      </w:r>
      <w:r>
        <w:t xml:space="preserve"> </w:t>
      </w:r>
      <w:r>
        <w:t xml:space="preserve">productivity in natural language. In contrast, both levelling and vowel</w:t>
      </w:r>
      <w:r>
        <w:t xml:space="preserve"> </w:t>
      </w:r>
      <w:r>
        <w:t xml:space="preserve">deletion are fully productive, widely attested patterns in Hungarian.</w:t>
      </w:r>
      <w:r>
        <w:t xml:space="preserve"> </w:t>
      </w:r>
      <w:r>
        <w:t xml:space="preserve">Attesting morphological convergence in Hungarian inflectional morphology</w:t>
      </w:r>
      <w:r>
        <w:t xml:space="preserve"> </w:t>
      </w:r>
      <w:r>
        <w:t xml:space="preserve">lends further credence to the notion that such convergence is both</w:t>
      </w:r>
      <w:r>
        <w:t xml:space="preserve"> </w:t>
      </w:r>
      <w:r>
        <w:t xml:space="preserve">possible and based on adjustments in rich lexical representations.</w:t>
      </w:r>
    </w:p>
    <w:bookmarkEnd w:id="70"/>
    <w:bookmarkStart w:id="71" w:name="data-and-code-2"/>
    <w:p>
      <w:pPr>
        <w:pStyle w:val="Heading2"/>
      </w:pPr>
      <w:r>
        <w:t xml:space="preserve">Data and code</w:t>
      </w:r>
    </w:p>
    <w:p>
      <w:pPr>
        <w:pStyle w:val="FirstParagraph"/>
      </w:pPr>
      <w:r>
        <w:t xml:space="preserve">Code used to set up and process the experiment is in</w:t>
      </w:r>
      <w:r>
        <w:t xml:space="preserve"> </w:t>
      </w:r>
      <w:r>
        <w:rPr>
          <w:rStyle w:val="VerbatimChar"/>
        </w:rPr>
        <w:t xml:space="preserve">scripts/esp_exp</w:t>
      </w:r>
      <w:r>
        <w:t xml:space="preserve">.</w:t>
      </w:r>
      <w:r>
        <w:t xml:space="preserve"> </w:t>
      </w:r>
      <w:r>
        <w:t xml:space="preserve">The code to run the experiment is in</w:t>
      </w:r>
      <w:r>
        <w:t xml:space="preserve"> </w:t>
      </w:r>
      <w:r>
        <w:rPr>
          <w:rStyle w:val="VerbatimChar"/>
        </w:rPr>
        <w:t xml:space="preserve">interface/hesp.zip</w:t>
      </w:r>
      <w:r>
        <w:t xml:space="preserve">. Code to fit</w:t>
      </w:r>
      <w:r>
        <w:t xml:space="preserve"> </w:t>
      </w:r>
      <w:r>
        <w:t xml:space="preserve">models is in</w:t>
      </w:r>
      <w:r>
        <w:t xml:space="preserve"> </w:t>
      </w:r>
      <w:r>
        <w:rPr>
          <w:rStyle w:val="VerbatimChar"/>
        </w:rPr>
        <w:t xml:space="preserve">analysis/esp_analysis/esp_analysis.R</w:t>
      </w:r>
      <w:r>
        <w:t xml:space="preserve">. Code to visualise</w:t>
      </w:r>
      <w:r>
        <w:t xml:space="preserve"> </w:t>
      </w:r>
      <w:r>
        <w:t xml:space="preserve">data is in</w:t>
      </w:r>
      <w:r>
        <w:t xml:space="preserve"> </w:t>
      </w:r>
      <w:r>
        <w:rPr>
          <w:rStyle w:val="VerbatimChar"/>
        </w:rPr>
        <w:t xml:space="preserve">analysis/esp_analysis/esp_pred_viz.R</w:t>
      </w:r>
      <w:r>
        <w:t xml:space="preserve">. Raw data are in</w:t>
      </w:r>
      <w:r>
        <w:t xml:space="preserve"> </w:t>
      </w:r>
      <w:r>
        <w:rPr>
          <w:rStyle w:val="VerbatimChar"/>
        </w:rPr>
        <w:t xml:space="preserve">exp_data/raw</w:t>
      </w:r>
      <w:r>
        <w:t xml:space="preserve">, tidy data are in</w:t>
      </w:r>
      <w:r>
        <w:t xml:space="preserve"> </w:t>
      </w:r>
      <w:r>
        <w:rPr>
          <w:rStyle w:val="VerbatimChar"/>
        </w:rPr>
        <w:t xml:space="preserve">exp_data/baseline</w:t>
      </w:r>
      <w:r>
        <w:t xml:space="preserve">.</w:t>
      </w:r>
    </w:p>
    <w:bookmarkEnd w:id="71"/>
    <w:bookmarkEnd w:id="72"/>
    <w:bookmarkStart w:id="88" w:name="integration-experiment"/>
    <w:p>
      <w:pPr>
        <w:pStyle w:val="Heading1"/>
      </w:pPr>
      <w:r>
        <w:t xml:space="preserve">Integration experiment</w:t>
      </w:r>
    </w:p>
    <w:p>
      <w:pPr>
        <w:pStyle w:val="FirstParagraph"/>
      </w:pPr>
      <w:r>
        <w:t xml:space="preserve">The sample size, design, exclusion criteria, and data analysis were</w:t>
      </w:r>
      <w:r>
        <w:t xml:space="preserve"> </w:t>
      </w:r>
      <w:hyperlink r:id="rId73">
        <w:r>
          <w:rPr>
            <w:rStyle w:val="Hyperlink"/>
          </w:rPr>
          <w:t xml:space="preserve">pre-registered</w:t>
        </w:r>
      </w:hyperlink>
      <w:r>
        <w:t xml:space="preserve">.</w:t>
      </w:r>
    </w:p>
    <w:bookmarkStart w:id="74" w:name="stimuli-3"/>
    <w:p>
      <w:pPr>
        <w:pStyle w:val="Heading2"/>
      </w:pPr>
      <w:r>
        <w:t xml:space="preserve">Stimuli</w:t>
      </w:r>
    </w:p>
    <w:p>
      <w:pPr>
        <w:pStyle w:val="FirstParagraph"/>
      </w:pPr>
      <w:r>
        <w:t xml:space="preserve">The experiment uses the levelling and vowel deletion stimuli from the</w:t>
      </w:r>
      <w:r>
        <w:t xml:space="preserve"> </w:t>
      </w:r>
      <w:r>
        <w:t xml:space="preserve">main experiment. Part I was a replication of the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“</w:t>
      </w:r>
      <w:r>
        <w:t xml:space="preserve">reversed</w:t>
      </w:r>
      <w:r>
        <w:t xml:space="preserve">”</w:t>
      </w:r>
      <w:r>
        <w:t xml:space="preserve"> </w:t>
      </w:r>
      <w:r>
        <w:t xml:space="preserve">co-player, using list 1 for the matching game and list 2 for the</w:t>
      </w:r>
      <w:r>
        <w:t xml:space="preserve"> </w:t>
      </w:r>
      <w:r>
        <w:t xml:space="preserve">post-test. Part II consisted of a post-test using list 3. (Responses did</w:t>
      </w:r>
      <w:r>
        <w:t xml:space="preserve"> </w:t>
      </w:r>
      <w:r>
        <w:t xml:space="preserve">not differ significantly across list number in the main experiment.)</w:t>
      </w:r>
    </w:p>
    <w:bookmarkEnd w:id="74"/>
    <w:bookmarkStart w:id="76" w:name="participants-2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42 participants completed the task in Summer 2023 on</w:t>
      </w:r>
      <w:r>
        <w:t xml:space="preserve"> </w:t>
      </w:r>
      <w:hyperlink r:id="rId75">
        <w:r>
          <w:rPr>
            <w:rStyle w:val="Hyperlink"/>
          </w:rPr>
          <w:t xml:space="preserve">Prolific</w:t>
        </w:r>
      </w:hyperlink>
      <w:r>
        <w:t xml:space="preserve">. They were all native speakers of</w:t>
      </w:r>
      <w:r>
        <w:t xml:space="preserve"> </w:t>
      </w:r>
      <w:r>
        <w:t xml:space="preserve">Hungarian, residing in Hungary, age-matched to the sample of the main</w:t>
      </w:r>
      <w:r>
        <w:t xml:space="preserve"> </w:t>
      </w:r>
      <w:r>
        <w:t xml:space="preserve">experiment. 14 were women. The median age was 14. Participants received</w:t>
      </w:r>
      <w:r>
        <w:t xml:space="preserve"> </w:t>
      </w:r>
      <w:r>
        <w:t xml:space="preserve">4 GBP for completing the task, 2 GBP for part I and 2 GBP for part two.</w:t>
      </w:r>
      <w:r>
        <w:t xml:space="preserve"> </w:t>
      </w:r>
      <w:r>
        <w:t xml:space="preserve">No participants met the exclusion criteria.</w:t>
      </w:r>
    </w:p>
    <w:p>
      <w:pPr>
        <w:pStyle w:val="BodyText"/>
      </w:pPr>
      <w:r>
        <w:t xml:space="preserve">The integration experiment consisted of two parts that were separated by</w:t>
      </w:r>
      <w:r>
        <w:t xml:space="preserve"> </w:t>
      </w:r>
      <w:r>
        <w:t xml:space="preserve">a night. The same participants took part in both. Participants were</w:t>
      </w:r>
      <w:r>
        <w:t xml:space="preserve"> </w:t>
      </w:r>
      <w:r>
        <w:t xml:space="preserve">informed that the task has two parts, that the second part is much</w:t>
      </w:r>
      <w:r>
        <w:t xml:space="preserve"> </w:t>
      </w:r>
      <w:r>
        <w:t xml:space="preserve">shorter than the first part, and that, since we want them to take part</w:t>
      </w:r>
      <w:r>
        <w:t xml:space="preserve"> </w:t>
      </w:r>
      <w:r>
        <w:t xml:space="preserve">in both tasks, the second part pays as much as the first part. All</w:t>
      </w:r>
      <w:r>
        <w:t xml:space="preserve"> </w:t>
      </w:r>
      <w:r>
        <w:t xml:space="preserve">participants that picked up the first part completed the second part.</w:t>
      </w:r>
    </w:p>
    <w:bookmarkEnd w:id="76"/>
    <w:bookmarkStart w:id="77" w:name="procedure-2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Part I was a re-run of the main experiment, and the procedure was</w:t>
      </w:r>
      <w:r>
        <w:t xml:space="preserve"> </w:t>
      </w:r>
      <w:r>
        <w:t xml:space="preserve">identical. Part II was a separate post-test, with previously unseen</w:t>
      </w:r>
      <w:r>
        <w:t xml:space="preserve"> </w:t>
      </w:r>
      <w:r>
        <w:t xml:space="preserve">forms in the same pattern for each participant. Part II informed</w:t>
      </w:r>
      <w:r>
        <w:t xml:space="preserve"> </w:t>
      </w:r>
      <w:r>
        <w:t xml:space="preserve">participants that they will play the stand-alone part of the previous</w:t>
      </w:r>
      <w:r>
        <w:t xml:space="preserve"> </w:t>
      </w:r>
      <w:r>
        <w:t xml:space="preserve">day’s experiment, with novel forms. Part I was hosted on Prolific in the</w:t>
      </w:r>
      <w:r>
        <w:t xml:space="preserve"> </w:t>
      </w:r>
      <w:r>
        <w:t xml:space="preserve">afternoon and was available until the evening, by which time the sample</w:t>
      </w:r>
      <w:r>
        <w:t xml:space="preserve"> </w:t>
      </w:r>
      <w:r>
        <w:t xml:space="preserve">was complete, Part II was hosted next day morning and was available</w:t>
      </w:r>
      <w:r>
        <w:t xml:space="preserve"> </w:t>
      </w:r>
      <w:r>
        <w:t xml:space="preserve">until the evening, by which time all participants returned to complete</w:t>
      </w:r>
      <w:r>
        <w:t xml:space="preserve"> </w:t>
      </w:r>
      <w:r>
        <w:t xml:space="preserve">it. Participants performed the task on their home computers.</w:t>
      </w:r>
    </w:p>
    <w:bookmarkEnd w:id="77"/>
    <w:bookmarkStart w:id="78" w:name="hypotheses-2"/>
    <w:p>
      <w:pPr>
        <w:pStyle w:val="Heading2"/>
      </w:pPr>
      <w:r>
        <w:t xml:space="preserve">Hypotheses</w:t>
      </w:r>
    </w:p>
    <w:p>
      <w:pPr>
        <w:pStyle w:val="FirstParagraph"/>
      </w:pPr>
      <w:r>
        <w:t xml:space="preserve">The idea of the integration experiment is that you test participants on</w:t>
      </w:r>
      <w:r>
        <w:t xml:space="preserve"> </w:t>
      </w:r>
      <w:r>
        <w:t xml:space="preserve">the pattern immediately after the matching game and then send them off</w:t>
      </w:r>
      <w:r>
        <w:t xml:space="preserve"> </w:t>
      </w:r>
      <w:r>
        <w:t xml:space="preserve">to sleep and re-test them, using new stimuli, the next day. Given</w:t>
      </w:r>
      <w:r>
        <w:t xml:space="preserve"> </w:t>
      </w:r>
      <w:r>
        <w:t xml:space="preserve">results from the main experiment, we expect participants to learn from</w:t>
      </w:r>
      <w:r>
        <w:t xml:space="preserve"> </w:t>
      </w:r>
      <w:r>
        <w:t xml:space="preserve">the co-player. What is far more interesting is whether they retain what</w:t>
      </w:r>
      <w:r>
        <w:t xml:space="preserve"> </w:t>
      </w:r>
      <w:r>
        <w:t xml:space="preserve">they learned in the second test session, where some amount of time has</w:t>
      </w:r>
      <w:r>
        <w:t xml:space="preserve"> </w:t>
      </w:r>
      <w:r>
        <w:t xml:space="preserve">passed (and they had a night’s sleep).</w:t>
      </w:r>
    </w:p>
    <w:p>
      <w:pPr>
        <w:pStyle w:val="BodyText"/>
      </w:pPr>
      <w:r>
        <w:t xml:space="preserve">We expected to see (1) convergence to the co-player in the matching game</w:t>
      </w:r>
      <w:r>
        <w:t xml:space="preserve"> </w:t>
      </w:r>
      <w:r>
        <w:t xml:space="preserve">and (2) subsequent decline in the use of the morphological pattern from</w:t>
      </w:r>
      <w:r>
        <w:t xml:space="preserve"> </w:t>
      </w:r>
      <w:r>
        <w:t xml:space="preserve">the first post-test to the second post-test. (3) We expected the two</w:t>
      </w:r>
      <w:r>
        <w:t xml:space="preserve"> </w:t>
      </w:r>
      <w:r>
        <w:t xml:space="preserve">patterns, levelling and vowel deletion, to pattern differently.</w:t>
      </w:r>
    </w:p>
    <w:bookmarkEnd w:id="78"/>
    <w:bookmarkStart w:id="81" w:name="analysis-2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The main experiment’s exclusion criteria were applied to the data. This</w:t>
      </w:r>
      <w:r>
        <w:t xml:space="preserve"> </w:t>
      </w:r>
      <w:r>
        <w:t xml:space="preserve">removed 385 out of 6426 observations, resulting in 6041 observations.</w:t>
      </w:r>
    </w:p>
    <w:bookmarkStart w:id="79" w:name="matching-game-2"/>
    <w:p>
      <w:pPr>
        <w:pStyle w:val="Heading3"/>
      </w:pPr>
      <w:r>
        <w:t xml:space="preserve">Matching game</w:t>
      </w:r>
    </w:p>
    <w:p>
      <w:pPr>
        <w:pStyle w:val="FirstParagraph"/>
      </w:pPr>
      <w:r>
        <w:t xml:space="preserve">We re-fit the best model reported in the main experiment on the matching</w:t>
      </w:r>
      <w:r>
        <w:t xml:space="preserve"> </w:t>
      </w:r>
      <w:r>
        <w:t xml:space="preserve">game, dropping co-player rate of use and typicality, since all</w:t>
      </w:r>
      <w:r>
        <w:t xml:space="preserve"> </w:t>
      </w:r>
      <w:r>
        <w:t xml:space="preserve">participants play a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“</w:t>
      </w:r>
      <w:r>
        <w:t xml:space="preserve">reversed</w:t>
      </w:r>
      <w:r>
        <w:t xml:space="preserve">”</w:t>
      </w:r>
      <w:r>
        <w:t xml:space="preserve"> </w:t>
      </w:r>
      <w:r>
        <w:t xml:space="preserve">co-player.</w:t>
      </w:r>
    </w:p>
    <w:bookmarkEnd w:id="79"/>
    <w:bookmarkStart w:id="80" w:name="post-tests"/>
    <w:p>
      <w:pPr>
        <w:pStyle w:val="Heading3"/>
      </w:pPr>
      <w:r>
        <w:t xml:space="preserve">Post-tests</w:t>
      </w:r>
    </w:p>
    <w:p>
      <w:pPr>
        <w:pStyle w:val="FirstParagraph"/>
      </w:pPr>
      <w:r>
        <w:t xml:space="preserve">We fit a generalised linear mixed model on the post-test data with the</w:t>
      </w:r>
      <w:r>
        <w:t xml:space="preserve"> </w:t>
      </w:r>
      <w:r>
        <w:t xml:space="preserve">same parameters and checks as in the main experiment. The outcome</w:t>
      </w:r>
      <w:r>
        <w:t xml:space="preserve"> </w:t>
      </w:r>
      <w:r>
        <w:t xml:space="preserve">variable was selecting variant 1 in a trial. The predictors were the</w:t>
      </w:r>
      <w:r>
        <w:t xml:space="preserve"> </w:t>
      </w:r>
      <w:r>
        <w:t xml:space="preserve">baseline log odds of the target word, type of variation (levelling or</w:t>
      </w:r>
      <w:r>
        <w:t xml:space="preserve"> </w:t>
      </w:r>
      <w:r>
        <w:t xml:space="preserve">vowel deletion) and test number (first post-test, immediately after the</w:t>
      </w:r>
      <w:r>
        <w:t xml:space="preserve"> </w:t>
      </w:r>
      <w:r>
        <w:t xml:space="preserve">matching game, or second post-test, the following day). Below, we report</w:t>
      </w:r>
      <w:r>
        <w:t xml:space="preserve"> </w:t>
      </w:r>
      <w:r>
        <w:t xml:space="preserve">and provide criticism for the best model.</w:t>
      </w:r>
    </w:p>
    <w:bookmarkEnd w:id="80"/>
    <w:bookmarkEnd w:id="81"/>
    <w:bookmarkStart w:id="85" w:name="results-2"/>
    <w:p>
      <w:pPr>
        <w:pStyle w:val="Heading2"/>
      </w:pPr>
      <w:r>
        <w:t xml:space="preserve">Results</w:t>
      </w:r>
    </w:p>
    <w:bookmarkStart w:id="82" w:name="matching-game-3"/>
    <w:p>
      <w:pPr>
        <w:pStyle w:val="Heading3"/>
      </w:pPr>
      <w:r>
        <w:t xml:space="preserve">Matching game</w:t>
      </w:r>
    </w:p>
    <w:bookmarkEnd w:id="82"/>
    <w:bookmarkStart w:id="83" w:name="matching-game-4"/>
    <w:p>
      <w:pPr>
        <w:pStyle w:val="Heading3"/>
      </w:pPr>
      <w:r>
        <w:t xml:space="preserve">Matching game</w:t>
      </w:r>
    </w:p>
    <w:p>
      <w:pPr>
        <w:pStyle w:val="FirstParagraph"/>
      </w:pPr>
      <w:r>
        <w:t xml:space="preserve">The formula for the best model is</w:t>
      </w:r>
      <w:r>
        <w:t xml:space="preserve"> </w:t>
      </w:r>
      <w:r>
        <w:rPr>
          <w:rStyle w:val="VerbatimChar"/>
        </w:rPr>
        <w:t xml:space="preserve">p(match co-player) ~ 1 + reg_rate + reg_dist * scale(abs_baseline_log_odds_jitter) + pattern + scale(i) + (1|part_id) + (1|base)</w:t>
      </w:r>
      <w:r>
        <w:t xml:space="preserve">.</w:t>
      </w:r>
      <w:r>
        <w:t xml:space="preserve"> </w:t>
      </w:r>
      <w:r>
        <w:t xml:space="preserve">The outcome is the probability of matching the co-player. The summary of</w:t>
      </w:r>
      <w:r>
        <w:t xml:space="preserve"> </w:t>
      </w:r>
      <w:r>
        <w:t xml:space="preserve">the fixed effects is in Table 8.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39"/>
        <w:gridCol w:w="920"/>
        <w:gridCol w:w="1013"/>
        <w:gridCol w:w="1013"/>
        <w:gridCol w:w="920"/>
        <w:gridCol w:w="10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abs. baseline log odds (scaled)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pattern: levelling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number (scaled)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p>
      <w:pPr>
        <w:pStyle w:val="BodyText"/>
      </w:pPr>
      <w:r>
        <w:t xml:space="preserve">Table 7. Best model, matching game in integration experiment</w:t>
      </w:r>
    </w:p>
    <w:p>
      <w:pPr>
        <w:pStyle w:val="BodyText"/>
      </w:pPr>
      <w:r>
        <w:t xml:space="preserve">Results are similar to the main experiment. Recall that this is a</w:t>
      </w:r>
      <w:r>
        <w:t xml:space="preserve"> </w:t>
      </w:r>
      <w:r>
        <w:t xml:space="preserve">low-reversed co-player only. The intercept is not significantly over</w:t>
      </w:r>
      <w:r>
        <w:t xml:space="preserve"> </w:t>
      </w:r>
      <w:r>
        <w:t xml:space="preserve">50%. It is harder to match the co-player when the target word has a high</w:t>
      </w:r>
      <w:r>
        <w:t xml:space="preserve"> </w:t>
      </w:r>
      <w:r>
        <w:t xml:space="preserve">or low preference for variant 1. Finally, the chance of matching the</w:t>
      </w:r>
      <w:r>
        <w:t xml:space="preserve"> </w:t>
      </w:r>
      <w:r>
        <w:t xml:space="preserve">co-player increases through trials, showing that, again, learning is</w:t>
      </w:r>
      <w:r>
        <w:t xml:space="preserve"> </w:t>
      </w:r>
      <w:r>
        <w:t xml:space="preserve">taking place.</w:t>
      </w:r>
    </w:p>
    <w:p>
      <w:pPr>
        <w:pStyle w:val="BodyText"/>
      </w:pPr>
      <w:r>
        <w:t xml:space="preserve">The predicted learning trajectory across matching game trials can be</w:t>
      </w:r>
      <w:r>
        <w:t xml:space="preserve"> </w:t>
      </w:r>
      <w:r>
        <w:t xml:space="preserve">seen in Figure 10, which is very similar to what we see in the</w:t>
      </w:r>
      <w:r>
        <w:t xml:space="preserve"> </w:t>
      </w:r>
      <w:r>
        <w:t xml:space="preserve">“</w:t>
      </w:r>
      <w:r>
        <w:t xml:space="preserve">reversed</w:t>
      </w:r>
      <w:r>
        <w:t xml:space="preserve">”</w:t>
      </w:r>
      <w:r>
        <w:t xml:space="preserve"> </w:t>
      </w:r>
      <w:r>
        <w:t xml:space="preserve">panel of Figure 5. Participants start out less likely than</w:t>
      </w:r>
      <w:r>
        <w:t xml:space="preserve"> </w:t>
      </w:r>
      <w:r>
        <w:t xml:space="preserve">chance to match the co-player, and then gradually improve throughout the</w:t>
      </w:r>
      <w:r>
        <w:t xml:space="preserve"> </w:t>
      </w:r>
      <w:r>
        <w:t xml:space="preserve">task.</w:t>
      </w:r>
    </w:p>
    <w:p>
      <w:pPr>
        <w:pStyle w:val="BodyText"/>
      </w:pPr>
    </w:p>
    <w:p>
      <w:pPr>
        <w:pStyle w:val="BodyText"/>
      </w:pPr>
      <w:r>
        <w:t xml:space="preserve">Figure 10</w:t>
      </w:r>
    </w:p>
    <w:bookmarkEnd w:id="83"/>
    <w:bookmarkStart w:id="84" w:name="post-tests-1"/>
    <w:p>
      <w:pPr>
        <w:pStyle w:val="Heading3"/>
      </w:pPr>
      <w:r>
        <w:t xml:space="preserve">Post-tests</w:t>
      </w:r>
    </w:p>
    <w:p>
      <w:pPr>
        <w:pStyle w:val="FirstParagraph"/>
      </w:pPr>
      <w:r>
        <w:t xml:space="preserve">The formula for the best model is</w:t>
      </w:r>
      <w:r>
        <w:t xml:space="preserve"> </w:t>
      </w:r>
      <w:r>
        <w:rPr>
          <w:rStyle w:val="VerbatimChar"/>
        </w:rPr>
        <w:t xml:space="preserve">p(pick variant 1) ~ 1 + reg_rate + reg_dist * scale(abs_baseline_log_odds_jitter) + pattern + scale(i) + (1|part_id) + (1|base)</w:t>
      </w:r>
      <w:r>
        <w:t xml:space="preserve">.</w:t>
      </w:r>
      <w:r>
        <w:t xml:space="preserve"> </w:t>
      </w:r>
      <w:r>
        <w:t xml:space="preserve">The outcome is the probability of matching the co-player. The summary of</w:t>
      </w:r>
      <w:r>
        <w:t xml:space="preserve"> </w:t>
      </w:r>
      <w:r>
        <w:t xml:space="preserve">the fixed effects is in Table 8.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06"/>
        <w:gridCol w:w="851"/>
        <w:gridCol w:w="936"/>
        <w:gridCol w:w="936"/>
        <w:gridCol w:w="851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 post-test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variation: levelling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 log odds (scaled)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 post-test: variation: levelling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BodyText"/>
      </w:pPr>
      <w:r>
        <w:t xml:space="preserve">Table *. Best model, post-tests in integration experiment</w:t>
      </w:r>
    </w:p>
    <w:p>
      <w:pPr>
        <w:pStyle w:val="BodyText"/>
      </w:pPr>
      <w:r>
        <w:t xml:space="preserve">There are two significant predictors here. If a word is more likely to</w:t>
      </w:r>
      <w:r>
        <w:t xml:space="preserve"> </w:t>
      </w:r>
      <w:r>
        <w:t xml:space="preserve">pick variant 1 in the baseline task, it will be more likely to pick</w:t>
      </w:r>
      <w:r>
        <w:t xml:space="preserve"> </w:t>
      </w:r>
      <w:r>
        <w:t xml:space="preserve">variant 1 in the post-test of the integration experiment. We saw the</w:t>
      </w:r>
      <w:r>
        <w:t xml:space="preserve"> </w:t>
      </w:r>
      <w:r>
        <w:t xml:space="preserve">same effect in the main experiment. In addition, model comparison</w:t>
      </w:r>
      <w:r>
        <w:t xml:space="preserve"> </w:t>
      </w:r>
      <w:r>
        <w:t xml:space="preserve">selected a significant interaction between type of variation and</w:t>
      </w:r>
      <w:r>
        <w:t xml:space="preserve"> </w:t>
      </w:r>
      <w:r>
        <w:t xml:space="preserve">re-testing. In order to make sense of this, we show mean predicted rate</w:t>
      </w:r>
      <w:r>
        <w:t xml:space="preserve"> </w:t>
      </w:r>
      <w:r>
        <w:t xml:space="preserve">of variant 1 across participants in the post-tests of the integration</w:t>
      </w:r>
      <w:r>
        <w:t xml:space="preserve"> </w:t>
      </w:r>
      <w:r>
        <w:t xml:space="preserve">experiment in Figure 11, which shows the mean predicted preference for</w:t>
      </w:r>
      <w:r>
        <w:t xml:space="preserve"> </w:t>
      </w:r>
      <w:r>
        <w:t xml:space="preserve">variant 1 across participants (horizontal axis) across the two patterns</w:t>
      </w:r>
      <w:r>
        <w:t xml:space="preserve"> </w:t>
      </w:r>
      <w:r>
        <w:t xml:space="preserve">and the two post-tests (vertical axis).</w:t>
      </w:r>
    </w:p>
    <w:p>
      <w:pPr>
        <w:pStyle w:val="BodyText"/>
      </w:pPr>
    </w:p>
    <w:p>
      <w:pPr>
        <w:pStyle w:val="BodyText"/>
      </w:pPr>
      <w:r>
        <w:t xml:space="preserve">Figure 11</w:t>
      </w:r>
    </w:p>
    <w:p>
      <w:pPr>
        <w:pStyle w:val="BodyText"/>
      </w:pPr>
      <w:r>
        <w:t xml:space="preserve">We see a higher rate of use of variant 1 for levelling than for vowel</w:t>
      </w:r>
      <w:r>
        <w:t xml:space="preserve"> </w:t>
      </w:r>
      <w:r>
        <w:t xml:space="preserve">deletion, in both the first, immediate, and the second, delayed</w:t>
      </w:r>
      <w:r>
        <w:t xml:space="preserve"> </w:t>
      </w:r>
      <w:r>
        <w:t xml:space="preserve">post-test. We see no real shift in use between the post-tests.</w:t>
      </w:r>
      <w:r>
        <w:t xml:space="preserve"> </w:t>
      </w:r>
      <w:r>
        <w:t xml:space="preserve">Participants show the same pattern in the first and the second</w:t>
      </w:r>
      <w:r>
        <w:t xml:space="preserve"> </w:t>
      </w:r>
      <w:r>
        <w:t xml:space="preserve">post-test.</w:t>
      </w:r>
    </w:p>
    <w:bookmarkEnd w:id="84"/>
    <w:bookmarkEnd w:id="85"/>
    <w:bookmarkStart w:id="86" w:name="discussion-1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The matching part of the integration experiment replicated the main</w:t>
      </w:r>
      <w:r>
        <w:t xml:space="preserve"> </w:t>
      </w:r>
      <w:r>
        <w:t xml:space="preserve">experiment. People gradually improved in matching the co-player through</w:t>
      </w:r>
      <w:r>
        <w:t xml:space="preserve"> </w:t>
      </w:r>
      <w:r>
        <w:t xml:space="preserve">the game. The integration experiment does not demonstrate the</w:t>
      </w:r>
      <w:r>
        <w:t xml:space="preserve"> </w:t>
      </w:r>
      <w:r>
        <w:t xml:space="preserve">persistence of these patterns in the immediate post-test. This would</w:t>
      </w:r>
      <w:r>
        <w:t xml:space="preserve"> </w:t>
      </w:r>
      <w:r>
        <w:t xml:space="preserve">require a comparison with a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co-player. We saw in</w:t>
      </w:r>
      <w:r>
        <w:t xml:space="preserve"> </w:t>
      </w:r>
      <w:r>
        <w:t xml:space="preserve">the main experiment, however, that learned patterns persist in the</w:t>
      </w:r>
      <w:r>
        <w:t xml:space="preserve"> </w:t>
      </w:r>
      <w:r>
        <w:t xml:space="preserve">post-test.</w:t>
      </w:r>
    </w:p>
    <w:p>
      <w:pPr>
        <w:pStyle w:val="BodyText"/>
      </w:pPr>
      <w:r>
        <w:t xml:space="preserve">What is really interesting here is that there is no regression to the</w:t>
      </w:r>
      <w:r>
        <w:t xml:space="preserve"> </w:t>
      </w:r>
      <w:r>
        <w:t xml:space="preserve">mean in the second post-test. One could expect that participants would</w:t>
      </w:r>
      <w:r>
        <w:t xml:space="preserve"> </w:t>
      </w:r>
      <w:r>
        <w:t xml:space="preserve">go back to the baseline rate of using these nonce verbs once the</w:t>
      </w:r>
      <w:r>
        <w:t xml:space="preserve"> </w:t>
      </w:r>
      <w:r>
        <w:t xml:space="preserve">immediate effect of the co-player is no longer present. This is not the</w:t>
      </w:r>
      <w:r>
        <w:t xml:space="preserve"> </w:t>
      </w:r>
      <w:r>
        <w:t xml:space="preserve">case. The interaction we see in the post-tests does not follow from our</w:t>
      </w:r>
      <w:r>
        <w:t xml:space="preserve"> </w:t>
      </w:r>
      <w:r>
        <w:t xml:space="preserve">hypotheses and might be entirely spurious.</w:t>
      </w:r>
    </w:p>
    <w:p>
      <w:pPr>
        <w:pStyle w:val="BodyText"/>
      </w:pPr>
      <w:r>
        <w:t xml:space="preserve">Does this mean that participants converged to the co-player for good?</w:t>
      </w:r>
      <w:r>
        <w:t xml:space="preserve"> </w:t>
      </w:r>
      <w:r>
        <w:t xml:space="preserve">Probably not. First, in this setup, regression to the mean has a larger</w:t>
      </w:r>
      <w:r>
        <w:t xml:space="preserve"> </w:t>
      </w:r>
      <w:r>
        <w:t xml:space="preserve">burden of proof. You need an interaction in your model to show that</w:t>
      </w:r>
      <w:r>
        <w:t xml:space="preserve"> </w:t>
      </w:r>
      <w:r>
        <w:t xml:space="preserve">people in the second test session are less like they were in the first</w:t>
      </w:r>
      <w:r>
        <w:t xml:space="preserve"> </w:t>
      </w:r>
      <w:r>
        <w:t xml:space="preserve">test session. It is possible that this is the case but the data provide</w:t>
      </w:r>
      <w:r>
        <w:t xml:space="preserve"> </w:t>
      </w:r>
      <w:r>
        <w:t xml:space="preserve">insufficient evidence for it. It is noteworthy, though, that we do not</w:t>
      </w:r>
      <w:r>
        <w:t xml:space="preserve"> </w:t>
      </w:r>
      <w:r>
        <w:t xml:space="preserve">even see a shift towards the mean in the second post-test. Second, it is</w:t>
      </w:r>
      <w:r>
        <w:t xml:space="preserve"> </w:t>
      </w:r>
      <w:r>
        <w:t xml:space="preserve">possible that convergence is heavily contextual: once participants play</w:t>
      </w:r>
      <w:r>
        <w:t xml:space="preserve"> </w:t>
      </w:r>
      <w:r>
        <w:t xml:space="preserve">the same game as yesterday, with stimuli that are not identical with but</w:t>
      </w:r>
      <w:r>
        <w:t xml:space="preserve"> </w:t>
      </w:r>
      <w:r>
        <w:t xml:space="preserve">very similar to what they have seen, they fall back to the patterns they</w:t>
      </w:r>
      <w:r>
        <w:t xml:space="preserve"> </w:t>
      </w:r>
      <w:r>
        <w:t xml:space="preserve">learned from the co-player. Some of this might persist in the long run,</w:t>
      </w:r>
      <w:r>
        <w:t xml:space="preserve"> </w:t>
      </w:r>
      <w:r>
        <w:t xml:space="preserve">and further, longitudinal studies would be required to test for this.</w:t>
      </w:r>
    </w:p>
    <w:bookmarkEnd w:id="86"/>
    <w:bookmarkStart w:id="87" w:name="data-and-code-3"/>
    <w:p>
      <w:pPr>
        <w:pStyle w:val="Heading2"/>
      </w:pPr>
      <w:r>
        <w:t xml:space="preserve">Data and code</w:t>
      </w:r>
    </w:p>
    <w:p>
      <w:pPr>
        <w:pStyle w:val="FirstParagraph"/>
      </w:pPr>
      <w:r>
        <w:t xml:space="preserve">Code used to set up and process the experiment is in</w:t>
      </w:r>
      <w:r>
        <w:t xml:space="preserve"> </w:t>
      </w:r>
      <w:r>
        <w:rPr>
          <w:rStyle w:val="VerbatimChar"/>
        </w:rPr>
        <w:t xml:space="preserve">scripts/esp_exp</w:t>
      </w:r>
      <w:r>
        <w:t xml:space="preserve">.</w:t>
      </w:r>
      <w:r>
        <w:t xml:space="preserve"> </w:t>
      </w:r>
      <w:r>
        <w:t xml:space="preserve">The code to run the second part of the integration experiment is in</w:t>
      </w:r>
      <w:r>
        <w:t xml:space="preserve"> </w:t>
      </w:r>
      <w:r>
        <w:rPr>
          <w:rStyle w:val="VerbatimChar"/>
        </w:rPr>
        <w:t xml:space="preserve">interface/hesp_sleep.zip</w:t>
      </w:r>
      <w:r>
        <w:t xml:space="preserve">. Raw data are in</w:t>
      </w:r>
      <w:r>
        <w:t xml:space="preserve"> </w:t>
      </w:r>
      <w:r>
        <w:rPr>
          <w:rStyle w:val="VerbatimChar"/>
        </w:rPr>
        <w:t xml:space="preserve">exp_data/raw</w:t>
      </w:r>
      <w:r>
        <w:t xml:space="preserve">, tidy data</w:t>
      </w:r>
      <w:r>
        <w:t xml:space="preserve"> </w:t>
      </w:r>
      <w:r>
        <w:t xml:space="preserve">are in</w:t>
      </w:r>
      <w:r>
        <w:t xml:space="preserve"> </w:t>
      </w:r>
      <w:r>
        <w:rPr>
          <w:rStyle w:val="VerbatimChar"/>
        </w:rPr>
        <w:t xml:space="preserve">exp_data/esp_data</w:t>
      </w:r>
      <w:r>
        <w:t xml:space="preserve">.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73" Target="https://aspredicted.org/822_36T" TargetMode="External" /><Relationship Type="http://schemas.openxmlformats.org/officeDocument/2006/relationships/hyperlink" Id="rId53" Target="https://aspredicted.org/BL1_S7V" TargetMode="External" /><Relationship Type="http://schemas.openxmlformats.org/officeDocument/2006/relationships/hyperlink" Id="rId62" Target="https://cran.r-project.org/web/packages/lme4/index.html" TargetMode="External" /><Relationship Type="http://schemas.openxmlformats.org/officeDocument/2006/relationships/hyperlink" Id="rId59" Target="https://cran.r-project.org/web/packages/mgcv/index.html" TargetMode="External" /><Relationship Type="http://schemas.openxmlformats.org/officeDocument/2006/relationships/hyperlink" Id="rId63" Target="https://cran.r-project.org/web/packages/performance/index.html" TargetMode="External" /><Relationship Type="http://schemas.openxmlformats.org/officeDocument/2006/relationships/hyperlink" Id="rId38" Target="https://github.com/laszlonemeth/magyarispell" TargetMode="External" /><Relationship Type="http://schemas.openxmlformats.org/officeDocument/2006/relationships/hyperlink" Id="rId37" Target="https://hlt.bme.hu/en/resources/webcorpus2" TargetMode="External" /><Relationship Type="http://schemas.openxmlformats.org/officeDocument/2006/relationships/hyperlink" Id="rId27" Target="https://www.degruyter.com/document/doi/10.1515/cllt-2018-0014/html" TargetMode="External" /><Relationship Type="http://schemas.openxmlformats.org/officeDocument/2006/relationships/hyperlink" Id="rId23" Target="https://www.jstor.org/stable/26863550" TargetMode="External" /><Relationship Type="http://schemas.openxmlformats.org/officeDocument/2006/relationships/hyperlink" Id="rId32" Target="https://www.jstor.org/stable/40492955" TargetMode="External" /><Relationship Type="http://schemas.openxmlformats.org/officeDocument/2006/relationships/hyperlink" Id="rId69" Target="https://www.linguisticsociety.org/sites/default/files/02_96.4Racz.pdf" TargetMode="External" /><Relationship Type="http://schemas.openxmlformats.org/officeDocument/2006/relationships/hyperlink" Id="rId75" Target="https://www.prolific.co/" TargetMode="External" /><Relationship Type="http://schemas.openxmlformats.org/officeDocument/2006/relationships/hyperlink" Id="rId60" Target="https://www.rdocumentation.org/packages/itsadug/versions/2.4.1" TargetMode="External" /><Relationship Type="http://schemas.openxmlformats.org/officeDocument/2006/relationships/hyperlink" Id="rId28" Target="https://www.researchgate.net/profile/Miklos-Toerkenczy/publication/299131111_Covert_and_overt_defectiveness_in_paradigms/links/56eee47608ae59dd41c7082b/Covert-and-overt-defectiveness-in-paradigms.pdf" TargetMode="External" /><Relationship Type="http://schemas.openxmlformats.org/officeDocument/2006/relationships/hyperlink" Id="rId44" Target="https://www.sciencedirect.com/science/article/pii/S0165027006005772" TargetMode="External" /><Relationship Type="http://schemas.openxmlformats.org/officeDocument/2006/relationships/hyperlink" Id="rId56" Target="jspsych.org" TargetMode="External" /><Relationship Type="http://schemas.openxmlformats.org/officeDocument/2006/relationships/hyperlink" Id="rId45" Target="pavlovi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aspredicted.org/822_36T" TargetMode="External" /><Relationship Type="http://schemas.openxmlformats.org/officeDocument/2006/relationships/hyperlink" Id="rId53" Target="https://aspredicted.org/BL1_S7V" TargetMode="External" /><Relationship Type="http://schemas.openxmlformats.org/officeDocument/2006/relationships/hyperlink" Id="rId62" Target="https://cran.r-project.org/web/packages/lme4/index.html" TargetMode="External" /><Relationship Type="http://schemas.openxmlformats.org/officeDocument/2006/relationships/hyperlink" Id="rId59" Target="https://cran.r-project.org/web/packages/mgcv/index.html" TargetMode="External" /><Relationship Type="http://schemas.openxmlformats.org/officeDocument/2006/relationships/hyperlink" Id="rId63" Target="https://cran.r-project.org/web/packages/performance/index.html" TargetMode="External" /><Relationship Type="http://schemas.openxmlformats.org/officeDocument/2006/relationships/hyperlink" Id="rId38" Target="https://github.com/laszlonemeth/magyarispell" TargetMode="External" /><Relationship Type="http://schemas.openxmlformats.org/officeDocument/2006/relationships/hyperlink" Id="rId37" Target="https://hlt.bme.hu/en/resources/webcorpus2" TargetMode="External" /><Relationship Type="http://schemas.openxmlformats.org/officeDocument/2006/relationships/hyperlink" Id="rId27" Target="https://www.degruyter.com/document/doi/10.1515/cllt-2018-0014/html" TargetMode="External" /><Relationship Type="http://schemas.openxmlformats.org/officeDocument/2006/relationships/hyperlink" Id="rId23" Target="https://www.jstor.org/stable/26863550" TargetMode="External" /><Relationship Type="http://schemas.openxmlformats.org/officeDocument/2006/relationships/hyperlink" Id="rId32" Target="https://www.jstor.org/stable/40492955" TargetMode="External" /><Relationship Type="http://schemas.openxmlformats.org/officeDocument/2006/relationships/hyperlink" Id="rId69" Target="https://www.linguisticsociety.org/sites/default/files/02_96.4Racz.pdf" TargetMode="External" /><Relationship Type="http://schemas.openxmlformats.org/officeDocument/2006/relationships/hyperlink" Id="rId75" Target="https://www.prolific.co/" TargetMode="External" /><Relationship Type="http://schemas.openxmlformats.org/officeDocument/2006/relationships/hyperlink" Id="rId60" Target="https://www.rdocumentation.org/packages/itsadug/versions/2.4.1" TargetMode="External" /><Relationship Type="http://schemas.openxmlformats.org/officeDocument/2006/relationships/hyperlink" Id="rId28" Target="https://www.researchgate.net/profile/Miklos-Toerkenczy/publication/299131111_Covert_and_overt_defectiveness_in_paradigms/links/56eee47608ae59dd41c7082b/Covert-and-overt-defectiveness-in-paradigms.pdf" TargetMode="External" /><Relationship Type="http://schemas.openxmlformats.org/officeDocument/2006/relationships/hyperlink" Id="rId44" Target="https://www.sciencedirect.com/science/article/pii/S0165027006005772" TargetMode="External" /><Relationship Type="http://schemas.openxmlformats.org/officeDocument/2006/relationships/hyperlink" Id="rId56" Target="jspsych.org" TargetMode="External" /><Relationship Type="http://schemas.openxmlformats.org/officeDocument/2006/relationships/hyperlink" Id="rId45" Target="pavlovi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2023-06-21T14:19:55Z</dcterms:created>
  <dcterms:modified xsi:type="dcterms:W3CDTF">2023-06-21T14:19:55Z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