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535B8D" w14:textId="77777777" w:rsidR="007B78D6" w:rsidRDefault="007B78D6" w:rsidP="007B78D6">
      <w:pPr>
        <w:rPr>
          <w:sz w:val="50"/>
          <w:szCs w:val="50"/>
        </w:rPr>
      </w:pPr>
      <w:r>
        <w:rPr>
          <w:sz w:val="50"/>
          <w:szCs w:val="50"/>
        </w:rPr>
        <w:tab/>
      </w:r>
      <w:r>
        <w:rPr>
          <w:sz w:val="50"/>
          <w:szCs w:val="50"/>
        </w:rPr>
        <w:tab/>
      </w:r>
      <w:r>
        <w:rPr>
          <w:sz w:val="50"/>
          <w:szCs w:val="50"/>
        </w:rPr>
        <w:tab/>
      </w:r>
      <w:r>
        <w:rPr>
          <w:sz w:val="50"/>
          <w:szCs w:val="50"/>
        </w:rPr>
        <w:tab/>
      </w:r>
    </w:p>
    <w:p w14:paraId="74EBE592" w14:textId="77777777" w:rsidR="007B78D6" w:rsidRDefault="007B78D6" w:rsidP="007B78D6">
      <w:pPr>
        <w:rPr>
          <w:sz w:val="50"/>
          <w:szCs w:val="50"/>
        </w:rPr>
      </w:pPr>
    </w:p>
    <w:p w14:paraId="18D2F878" w14:textId="77777777" w:rsidR="007B78D6" w:rsidRDefault="007B78D6" w:rsidP="007B78D6">
      <w:pPr>
        <w:rPr>
          <w:sz w:val="50"/>
          <w:szCs w:val="50"/>
        </w:rPr>
      </w:pPr>
    </w:p>
    <w:p w14:paraId="7092D2C1" w14:textId="77777777" w:rsidR="007B78D6" w:rsidRDefault="007B78D6" w:rsidP="007B78D6">
      <w:pPr>
        <w:jc w:val="center"/>
        <w:rPr>
          <w:sz w:val="50"/>
          <w:szCs w:val="50"/>
        </w:rPr>
      </w:pPr>
    </w:p>
    <w:p w14:paraId="4BAC3B09" w14:textId="77777777" w:rsidR="007B78D6" w:rsidRDefault="007B78D6" w:rsidP="007B78D6">
      <w:pPr>
        <w:jc w:val="center"/>
        <w:rPr>
          <w:sz w:val="50"/>
          <w:szCs w:val="50"/>
        </w:rPr>
      </w:pPr>
      <w:r>
        <w:rPr>
          <w:sz w:val="50"/>
          <w:szCs w:val="50"/>
        </w:rPr>
        <w:t xml:space="preserve">Silicon Jackets Physical </w:t>
      </w:r>
    </w:p>
    <w:p w14:paraId="2961AAF4" w14:textId="77777777" w:rsidR="007B78D6" w:rsidRDefault="007B78D6" w:rsidP="007B78D6">
      <w:pPr>
        <w:jc w:val="center"/>
        <w:rPr>
          <w:sz w:val="50"/>
          <w:szCs w:val="50"/>
        </w:rPr>
      </w:pPr>
      <w:r>
        <w:rPr>
          <w:sz w:val="50"/>
          <w:szCs w:val="50"/>
        </w:rPr>
        <w:t>Design Onboarding Project</w:t>
      </w:r>
    </w:p>
    <w:p w14:paraId="22E80E96" w14:textId="77777777" w:rsidR="007B78D6" w:rsidRDefault="007B78D6" w:rsidP="007B78D6">
      <w:pPr>
        <w:jc w:val="center"/>
        <w:rPr>
          <w:sz w:val="50"/>
          <w:szCs w:val="50"/>
        </w:rPr>
      </w:pPr>
    </w:p>
    <w:p w14:paraId="3B844FF5" w14:textId="77777777" w:rsidR="007B78D6" w:rsidRDefault="007B78D6" w:rsidP="007B78D6">
      <w:pPr>
        <w:jc w:val="center"/>
        <w:rPr>
          <w:sz w:val="50"/>
          <w:szCs w:val="50"/>
        </w:rPr>
      </w:pPr>
    </w:p>
    <w:p w14:paraId="5DFC3E12" w14:textId="77777777" w:rsidR="007B78D6" w:rsidRDefault="007B78D6" w:rsidP="007B78D6">
      <w:pPr>
        <w:jc w:val="center"/>
        <w:rPr>
          <w:sz w:val="50"/>
          <w:szCs w:val="50"/>
        </w:rPr>
      </w:pPr>
    </w:p>
    <w:p w14:paraId="30E6311A" w14:textId="77777777" w:rsidR="007B78D6" w:rsidRDefault="007B78D6" w:rsidP="007B78D6">
      <w:pPr>
        <w:jc w:val="center"/>
        <w:rPr>
          <w:sz w:val="50"/>
          <w:szCs w:val="50"/>
        </w:rPr>
      </w:pPr>
    </w:p>
    <w:p w14:paraId="09F66FE4" w14:textId="77777777" w:rsidR="007B78D6" w:rsidRDefault="007B78D6" w:rsidP="007B78D6">
      <w:pPr>
        <w:jc w:val="center"/>
        <w:rPr>
          <w:sz w:val="50"/>
          <w:szCs w:val="50"/>
        </w:rPr>
      </w:pPr>
    </w:p>
    <w:p w14:paraId="4E2F2F35" w14:textId="77777777" w:rsidR="007B78D6" w:rsidRDefault="007B78D6" w:rsidP="007B78D6">
      <w:pPr>
        <w:jc w:val="center"/>
        <w:rPr>
          <w:sz w:val="50"/>
          <w:szCs w:val="50"/>
        </w:rPr>
      </w:pPr>
    </w:p>
    <w:p w14:paraId="0332D2A2" w14:textId="77777777" w:rsidR="007B78D6" w:rsidRDefault="007B78D6" w:rsidP="007B78D6">
      <w:pPr>
        <w:rPr>
          <w:b/>
          <w:bCs/>
        </w:rPr>
      </w:pPr>
    </w:p>
    <w:p w14:paraId="4FC7442D" w14:textId="77777777" w:rsidR="007B78D6" w:rsidRDefault="007B78D6" w:rsidP="007B78D6">
      <w:pPr>
        <w:rPr>
          <w:b/>
          <w:bCs/>
        </w:rPr>
      </w:pPr>
    </w:p>
    <w:p w14:paraId="2A8F5C73" w14:textId="15880CF7" w:rsidR="007B78D6" w:rsidRDefault="007B78D6" w:rsidP="007B78D6">
      <w:pPr>
        <w:rPr>
          <w:b/>
          <w:bCs/>
        </w:rPr>
      </w:pPr>
      <w:r w:rsidRPr="003935A0">
        <w:rPr>
          <w:b/>
          <w:bCs/>
        </w:rPr>
        <w:t>Nam</w:t>
      </w:r>
      <w:r>
        <w:rPr>
          <w:b/>
          <w:bCs/>
        </w:rPr>
        <w:t>e:</w:t>
      </w:r>
      <w:r w:rsidR="00FF5AB0">
        <w:rPr>
          <w:b/>
          <w:bCs/>
        </w:rPr>
        <w:t xml:space="preserve"> Pedro Shinzato Chen</w:t>
      </w:r>
    </w:p>
    <w:p w14:paraId="58DA7A0C" w14:textId="6ED57352" w:rsidR="007B78D6" w:rsidRDefault="007B78D6" w:rsidP="007B78D6">
      <w:pPr>
        <w:rPr>
          <w:b/>
          <w:bCs/>
        </w:rPr>
      </w:pPr>
      <w:r w:rsidRPr="163DCF1A">
        <w:rPr>
          <w:b/>
          <w:bCs/>
        </w:rPr>
        <w:t>Discord</w:t>
      </w:r>
      <w:r w:rsidR="51F2B367" w:rsidRPr="163DCF1A">
        <w:rPr>
          <w:b/>
          <w:bCs/>
        </w:rPr>
        <w:t xml:space="preserve"> ID</w:t>
      </w:r>
      <w:r w:rsidRPr="163DCF1A">
        <w:rPr>
          <w:b/>
          <w:bCs/>
        </w:rPr>
        <w:t>:</w:t>
      </w:r>
      <w:r w:rsidR="00FF5AB0">
        <w:rPr>
          <w:b/>
          <w:bCs/>
        </w:rPr>
        <w:t xml:space="preserve"> </w:t>
      </w:r>
      <w:proofErr w:type="spellStart"/>
      <w:proofErr w:type="gramStart"/>
      <w:r w:rsidR="00FF5AB0">
        <w:rPr>
          <w:b/>
          <w:bCs/>
        </w:rPr>
        <w:t>peu.chen</w:t>
      </w:r>
      <w:proofErr w:type="spellEnd"/>
      <w:proofErr w:type="gramEnd"/>
    </w:p>
    <w:p w14:paraId="50890922" w14:textId="2F91F476" w:rsidR="007B78D6" w:rsidRPr="0066690B" w:rsidRDefault="007B78D6" w:rsidP="007B78D6">
      <w:pPr>
        <w:rPr>
          <w:b/>
          <w:bCs/>
        </w:rPr>
      </w:pPr>
      <w:r>
        <w:rPr>
          <w:b/>
          <w:bCs/>
        </w:rPr>
        <w:t>GT Email:</w:t>
      </w:r>
      <w:r w:rsidR="00FF5AB0">
        <w:rPr>
          <w:b/>
          <w:bCs/>
        </w:rPr>
        <w:t xml:space="preserve"> pchen396@gatech.edu</w:t>
      </w:r>
      <w:r>
        <w:br w:type="page"/>
      </w:r>
    </w:p>
    <w:p w14:paraId="343030F9" w14:textId="77FD37E9" w:rsidR="007B78D6" w:rsidRDefault="7889B6CE" w:rsidP="163DCF1A">
      <w:pPr>
        <w:pStyle w:val="Heading2"/>
        <w:rPr>
          <w:rFonts w:ascii="Tenorite" w:eastAsia="Tenorite" w:hAnsi="Tenorite" w:cs="Tenorite"/>
          <w:b/>
          <w:bCs/>
          <w:sz w:val="24"/>
          <w:szCs w:val="24"/>
        </w:rPr>
      </w:pPr>
      <w:r w:rsidRPr="163DCF1A">
        <w:rPr>
          <w:b/>
          <w:bCs/>
        </w:rPr>
        <w:lastRenderedPageBreak/>
        <w:t xml:space="preserve">1. </w:t>
      </w:r>
      <w:r w:rsidR="007B78D6" w:rsidRPr="163DCF1A">
        <w:rPr>
          <w:b/>
          <w:bCs/>
        </w:rPr>
        <w:t>Introduction to Physical Design: OpenLane Colab Notebook</w:t>
      </w:r>
    </w:p>
    <w:p w14:paraId="37D38F35" w14:textId="77777777" w:rsidR="007B78D6" w:rsidRDefault="007B78D6" w:rsidP="007B78D6">
      <w:pPr>
        <w:rPr>
          <w:i/>
          <w:iCs/>
        </w:rPr>
      </w:pPr>
      <w:r w:rsidRPr="60EAA0D4">
        <w:rPr>
          <w:i/>
          <w:iCs/>
        </w:rPr>
        <w:t xml:space="preserve">In this section, you will follow along with the Physical Design flow to generate physical IC layouts from RTL using </w:t>
      </w:r>
      <w:proofErr w:type="spellStart"/>
      <w:r w:rsidRPr="60EAA0D4">
        <w:rPr>
          <w:i/>
          <w:iCs/>
        </w:rPr>
        <w:t>OpenLane</w:t>
      </w:r>
      <w:proofErr w:type="spellEnd"/>
      <w:r w:rsidRPr="60EAA0D4">
        <w:rPr>
          <w:i/>
          <w:iCs/>
        </w:rPr>
        <w:t>.</w:t>
      </w:r>
    </w:p>
    <w:p w14:paraId="4A29BA6C" w14:textId="77777777" w:rsidR="007B78D6" w:rsidRDefault="007B78D6" w:rsidP="007B78D6">
      <w:pPr>
        <w:rPr>
          <w:i/>
          <w:iCs/>
        </w:rPr>
      </w:pPr>
      <w:proofErr w:type="spellStart"/>
      <w:r w:rsidRPr="60EAA0D4">
        <w:rPr>
          <w:i/>
          <w:iCs/>
        </w:rPr>
        <w:t>OpenLane</w:t>
      </w:r>
      <w:proofErr w:type="spellEnd"/>
      <w:r w:rsidRPr="60EAA0D4">
        <w:rPr>
          <w:i/>
          <w:iCs/>
        </w:rPr>
        <w:t xml:space="preserve"> is an open-source toolchain for physical design. At </w:t>
      </w:r>
      <w:proofErr w:type="spellStart"/>
      <w:r w:rsidRPr="60EAA0D4">
        <w:rPr>
          <w:i/>
          <w:iCs/>
        </w:rPr>
        <w:t>SiliconJackets</w:t>
      </w:r>
      <w:proofErr w:type="spellEnd"/>
      <w:r w:rsidRPr="60EAA0D4">
        <w:rPr>
          <w:i/>
          <w:iCs/>
        </w:rPr>
        <w:t xml:space="preserve">, we use the Cadence suite, not </w:t>
      </w:r>
      <w:proofErr w:type="spellStart"/>
      <w:r w:rsidRPr="60EAA0D4">
        <w:rPr>
          <w:i/>
          <w:iCs/>
        </w:rPr>
        <w:t>OpenLane</w:t>
      </w:r>
      <w:proofErr w:type="spellEnd"/>
      <w:r w:rsidRPr="60EAA0D4">
        <w:rPr>
          <w:i/>
          <w:iCs/>
        </w:rPr>
        <w:t>. However, following along with this flow is a good way to get an idea of what the Physical Design team does.</w:t>
      </w:r>
    </w:p>
    <w:p w14:paraId="3DE196BA" w14:textId="5E57C9F8" w:rsidR="007B78D6" w:rsidRDefault="22CF5C2B" w:rsidP="007B78D6">
      <w:r>
        <w:t>i</w:t>
      </w:r>
      <w:r w:rsidR="007B78D6">
        <w:t xml:space="preserve">. Follow </w:t>
      </w:r>
      <w:hyperlink r:id="rId10">
        <w:r w:rsidR="007B78D6" w:rsidRPr="163DCF1A">
          <w:rPr>
            <w:rStyle w:val="Hyperlink"/>
          </w:rPr>
          <w:t>this li</w:t>
        </w:r>
        <w:r w:rsidR="007B78D6" w:rsidRPr="163DCF1A">
          <w:rPr>
            <w:rStyle w:val="Hyperlink"/>
          </w:rPr>
          <w:t>n</w:t>
        </w:r>
        <w:r w:rsidR="007B78D6" w:rsidRPr="163DCF1A">
          <w:rPr>
            <w:rStyle w:val="Hyperlink"/>
          </w:rPr>
          <w:t>k</w:t>
        </w:r>
      </w:hyperlink>
      <w:r w:rsidR="007B78D6">
        <w:t xml:space="preserve"> to create a copy of the OpenLane Colab Notebook. </w:t>
      </w:r>
    </w:p>
    <w:p w14:paraId="12604114" w14:textId="77777777" w:rsidR="007B78D6" w:rsidRDefault="007B78D6" w:rsidP="007B78D6">
      <w:r>
        <w:t xml:space="preserve">For in-depth information about the </w:t>
      </w:r>
      <w:proofErr w:type="spellStart"/>
      <w:r>
        <w:t>OpenLane</w:t>
      </w:r>
      <w:proofErr w:type="spellEnd"/>
      <w:r>
        <w:t xml:space="preserve"> flow, refer to the </w:t>
      </w:r>
      <w:hyperlink r:id="rId11">
        <w:proofErr w:type="spellStart"/>
        <w:r w:rsidRPr="60EAA0D4">
          <w:rPr>
            <w:rStyle w:val="Hyperlink"/>
          </w:rPr>
          <w:t>OpenLane</w:t>
        </w:r>
        <w:proofErr w:type="spellEnd"/>
        <w:r w:rsidRPr="60EAA0D4">
          <w:rPr>
            <w:rStyle w:val="Hyperlink"/>
          </w:rPr>
          <w:t xml:space="preserve"> reference manual</w:t>
        </w:r>
      </w:hyperlink>
      <w:r>
        <w:t>.</w:t>
      </w:r>
    </w:p>
    <w:p w14:paraId="11AD5823" w14:textId="5FFF7A70" w:rsidR="007B78D6" w:rsidRDefault="29DAB01B" w:rsidP="007B78D6">
      <w:r>
        <w:t>ii</w:t>
      </w:r>
      <w:r w:rsidR="007B78D6">
        <w:t xml:space="preserve">. Run all the steps in the OpenLane Colab Notebook. Make sure to read each part thoroughly so you understand what the Notebook is </w:t>
      </w:r>
      <w:proofErr w:type="gramStart"/>
      <w:r w:rsidR="007B78D6">
        <w:t>actually doing</w:t>
      </w:r>
      <w:proofErr w:type="gramEnd"/>
      <w:r w:rsidR="007B78D6">
        <w:t>.</w:t>
      </w:r>
    </w:p>
    <w:p w14:paraId="421AEF36" w14:textId="4D214823" w:rsidR="007B78D6" w:rsidRDefault="5916F81E" w:rsidP="007B78D6">
      <w:r>
        <w:t>iii</w:t>
      </w:r>
      <w:r w:rsidR="007B78D6">
        <w:t xml:space="preserve">. Take screenshots of your Notebook after completing each of the following steps and paste them into the answer box </w:t>
      </w:r>
      <w:r w:rsidR="72209915">
        <w:t>on the next page</w:t>
      </w:r>
      <w:r w:rsidR="007B78D6">
        <w:t>.</w:t>
      </w:r>
    </w:p>
    <w:p w14:paraId="1E57C2CF" w14:textId="77777777" w:rsidR="007B78D6" w:rsidRDefault="007B78D6" w:rsidP="007B78D6">
      <w:pPr>
        <w:pStyle w:val="ListParagraph"/>
        <w:numPr>
          <w:ilvl w:val="0"/>
          <w:numId w:val="2"/>
        </w:numPr>
      </w:pPr>
      <w:r>
        <w:t>Floorplan</w:t>
      </w:r>
    </w:p>
    <w:p w14:paraId="27D95106" w14:textId="77777777" w:rsidR="007B78D6" w:rsidRDefault="007B78D6" w:rsidP="007B78D6">
      <w:pPr>
        <w:pStyle w:val="ListParagraph"/>
        <w:numPr>
          <w:ilvl w:val="0"/>
          <w:numId w:val="2"/>
        </w:numPr>
      </w:pPr>
      <w:r>
        <w:t>PDN Generation</w:t>
      </w:r>
    </w:p>
    <w:p w14:paraId="57061424" w14:textId="77777777" w:rsidR="007B78D6" w:rsidRDefault="007B78D6" w:rsidP="007B78D6">
      <w:pPr>
        <w:pStyle w:val="ListParagraph"/>
        <w:numPr>
          <w:ilvl w:val="0"/>
          <w:numId w:val="2"/>
        </w:numPr>
      </w:pPr>
      <w:r>
        <w:t xml:space="preserve">GDS </w:t>
      </w:r>
      <w:proofErr w:type="spellStart"/>
      <w:r>
        <w:t>Streamout</w:t>
      </w:r>
      <w:proofErr w:type="spellEnd"/>
    </w:p>
    <w:tbl>
      <w:tblPr>
        <w:tblStyle w:val="TableGrid"/>
        <w:tblW w:w="9455" w:type="dxa"/>
        <w:tblInd w:w="-95" w:type="dxa"/>
        <w:tblLayout w:type="fixed"/>
        <w:tblLook w:val="06A0" w:firstRow="1" w:lastRow="0" w:firstColumn="1" w:lastColumn="0" w:noHBand="1" w:noVBand="1"/>
      </w:tblPr>
      <w:tblGrid>
        <w:gridCol w:w="9455"/>
      </w:tblGrid>
      <w:tr w:rsidR="007B78D6" w14:paraId="65544319" w14:textId="77777777" w:rsidTr="5ACC9CB7">
        <w:trPr>
          <w:trHeight w:val="12780"/>
        </w:trPr>
        <w:tc>
          <w:tcPr>
            <w:tcW w:w="945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25336D14" w14:textId="77777777" w:rsidR="007B78D6" w:rsidRDefault="00A72D23" w:rsidP="00BD74D2">
            <w:r w:rsidRPr="00A72D23">
              <w:lastRenderedPageBreak/>
              <w:drawing>
                <wp:inline distT="0" distB="0" distL="0" distR="0" wp14:anchorId="689784DA" wp14:editId="17D08CD1">
                  <wp:extent cx="5866765" cy="2778760"/>
                  <wp:effectExtent l="0" t="0" r="635" b="2540"/>
                  <wp:docPr id="781592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92240" name=""/>
                          <pic:cNvPicPr/>
                        </pic:nvPicPr>
                        <pic:blipFill>
                          <a:blip r:embed="rId12"/>
                          <a:stretch>
                            <a:fillRect/>
                          </a:stretch>
                        </pic:blipFill>
                        <pic:spPr>
                          <a:xfrm>
                            <a:off x="0" y="0"/>
                            <a:ext cx="5866765" cy="2778760"/>
                          </a:xfrm>
                          <a:prstGeom prst="rect">
                            <a:avLst/>
                          </a:prstGeom>
                        </pic:spPr>
                      </pic:pic>
                    </a:graphicData>
                  </a:graphic>
                </wp:inline>
              </w:drawing>
            </w:r>
          </w:p>
          <w:p w14:paraId="03345BD2" w14:textId="77777777" w:rsidR="00A72D23" w:rsidRDefault="00A72D23" w:rsidP="00BD74D2">
            <w:r w:rsidRPr="00A72D23">
              <w:drawing>
                <wp:inline distT="0" distB="0" distL="0" distR="0" wp14:anchorId="6B6A3DBC" wp14:editId="65CF42B1">
                  <wp:extent cx="5866765" cy="2406650"/>
                  <wp:effectExtent l="0" t="0" r="635" b="6350"/>
                  <wp:docPr id="1810562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62385" name=""/>
                          <pic:cNvPicPr/>
                        </pic:nvPicPr>
                        <pic:blipFill>
                          <a:blip r:embed="rId13"/>
                          <a:stretch>
                            <a:fillRect/>
                          </a:stretch>
                        </pic:blipFill>
                        <pic:spPr>
                          <a:xfrm>
                            <a:off x="0" y="0"/>
                            <a:ext cx="5866765" cy="2406650"/>
                          </a:xfrm>
                          <a:prstGeom prst="rect">
                            <a:avLst/>
                          </a:prstGeom>
                        </pic:spPr>
                      </pic:pic>
                    </a:graphicData>
                  </a:graphic>
                </wp:inline>
              </w:drawing>
            </w:r>
          </w:p>
          <w:p w14:paraId="1F3F956D" w14:textId="30A2BA00" w:rsidR="00A72D23" w:rsidRDefault="00A72D23" w:rsidP="00BD74D2">
            <w:r w:rsidRPr="00A72D23">
              <w:drawing>
                <wp:inline distT="0" distB="0" distL="0" distR="0" wp14:anchorId="6DC65090" wp14:editId="6C0D97D9">
                  <wp:extent cx="5866765" cy="2501265"/>
                  <wp:effectExtent l="0" t="0" r="635" b="635"/>
                  <wp:docPr id="542122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122074" name=""/>
                          <pic:cNvPicPr/>
                        </pic:nvPicPr>
                        <pic:blipFill>
                          <a:blip r:embed="rId14"/>
                          <a:stretch>
                            <a:fillRect/>
                          </a:stretch>
                        </pic:blipFill>
                        <pic:spPr>
                          <a:xfrm>
                            <a:off x="0" y="0"/>
                            <a:ext cx="5866765" cy="2501265"/>
                          </a:xfrm>
                          <a:prstGeom prst="rect">
                            <a:avLst/>
                          </a:prstGeom>
                        </pic:spPr>
                      </pic:pic>
                    </a:graphicData>
                  </a:graphic>
                </wp:inline>
              </w:drawing>
            </w:r>
          </w:p>
        </w:tc>
      </w:tr>
    </w:tbl>
    <w:p w14:paraId="6C9F0160" w14:textId="2F112D2F" w:rsidR="007B78D6" w:rsidRDefault="461BF91F" w:rsidP="007B78D6">
      <w:r>
        <w:lastRenderedPageBreak/>
        <w:t>iv</w:t>
      </w:r>
      <w:r w:rsidR="007B78D6">
        <w:t>. Describe in your own words what the following flow steps do.</w:t>
      </w:r>
    </w:p>
    <w:p w14:paraId="2B04C446" w14:textId="77777777" w:rsidR="007B78D6" w:rsidRDefault="007B78D6" w:rsidP="007B78D6">
      <w:r>
        <w:t xml:space="preserve">a. </w:t>
      </w:r>
      <w:proofErr w:type="spellStart"/>
      <w:r>
        <w:t>Floorplanning</w:t>
      </w:r>
      <w:proofErr w:type="spellEnd"/>
    </w:p>
    <w:tbl>
      <w:tblPr>
        <w:tblStyle w:val="TableGrid"/>
        <w:tblW w:w="0" w:type="auto"/>
        <w:tblLayout w:type="fixed"/>
        <w:tblLook w:val="06A0" w:firstRow="1" w:lastRow="0" w:firstColumn="1" w:lastColumn="0" w:noHBand="1" w:noVBand="1"/>
      </w:tblPr>
      <w:tblGrid>
        <w:gridCol w:w="9360"/>
      </w:tblGrid>
      <w:tr w:rsidR="007B78D6" w14:paraId="70B42A52" w14:textId="77777777" w:rsidTr="5ACC9CB7">
        <w:trPr>
          <w:trHeight w:val="1860"/>
        </w:trPr>
        <w:tc>
          <w:tcPr>
            <w:tcW w:w="936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70EA89C4" w14:textId="6164B528" w:rsidR="007B78D6" w:rsidRDefault="009001CD" w:rsidP="00BD74D2">
            <w:r>
              <w:t xml:space="preserve">The </w:t>
            </w:r>
            <w:proofErr w:type="spellStart"/>
            <w:r>
              <w:t>floorplanning</w:t>
            </w:r>
            <w:proofErr w:type="spellEnd"/>
            <w:r>
              <w:t xml:space="preserve"> step is creating the grid where the cells from synthesis will be placed. It uses the results from synthesis to estimate the chip area and create a grid of “sites” where cells will be placed during later steps</w:t>
            </w:r>
            <w:r w:rsidR="009A7480">
              <w:t xml:space="preserve"> (Tap/Endcap, I/O Placement, PDN, …)</w:t>
            </w:r>
            <w:r>
              <w:t>.</w:t>
            </w:r>
          </w:p>
        </w:tc>
      </w:tr>
    </w:tbl>
    <w:p w14:paraId="4AC8913C" w14:textId="77777777" w:rsidR="007B78D6" w:rsidRDefault="007B78D6" w:rsidP="007B78D6"/>
    <w:p w14:paraId="0B7897F9" w14:textId="77777777" w:rsidR="007B78D6" w:rsidRDefault="007B78D6" w:rsidP="007B78D6">
      <w:r>
        <w:t>b. Clock Tree Synthesis</w:t>
      </w:r>
    </w:p>
    <w:tbl>
      <w:tblPr>
        <w:tblStyle w:val="TableGrid"/>
        <w:tblW w:w="0" w:type="auto"/>
        <w:tblLayout w:type="fixed"/>
        <w:tblLook w:val="06A0" w:firstRow="1" w:lastRow="0" w:firstColumn="1" w:lastColumn="0" w:noHBand="1" w:noVBand="1"/>
      </w:tblPr>
      <w:tblGrid>
        <w:gridCol w:w="9360"/>
      </w:tblGrid>
      <w:tr w:rsidR="007B78D6" w14:paraId="18F4BFA6" w14:textId="77777777" w:rsidTr="5ACC9CB7">
        <w:trPr>
          <w:trHeight w:val="1950"/>
        </w:trPr>
        <w:tc>
          <w:tcPr>
            <w:tcW w:w="936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2C6AD186" w14:textId="734E7606" w:rsidR="007B78D6" w:rsidRDefault="007B3541" w:rsidP="00BD74D2">
            <w:r>
              <w:t xml:space="preserve">The CTS is the step that ensures that the clock signal is the same throughout all cells. It tries to minimize the skew and latency to avoid timing mismatches that could lead to unexpected </w:t>
            </w:r>
            <w:proofErr w:type="spellStart"/>
            <w:r>
              <w:t>behaviour</w:t>
            </w:r>
            <w:proofErr w:type="spellEnd"/>
            <w:r>
              <w:t>.</w:t>
            </w:r>
          </w:p>
        </w:tc>
      </w:tr>
    </w:tbl>
    <w:p w14:paraId="0068FF1A" w14:textId="77777777" w:rsidR="007B78D6" w:rsidRDefault="007B78D6" w:rsidP="007B78D6"/>
    <w:p w14:paraId="570F39F9" w14:textId="77777777" w:rsidR="007B78D6" w:rsidRDefault="007B78D6" w:rsidP="007B78D6">
      <w:r>
        <w:t>c. Global Route</w:t>
      </w:r>
    </w:p>
    <w:tbl>
      <w:tblPr>
        <w:tblStyle w:val="TableGrid"/>
        <w:tblW w:w="0" w:type="auto"/>
        <w:tblLayout w:type="fixed"/>
        <w:tblLook w:val="06A0" w:firstRow="1" w:lastRow="0" w:firstColumn="1" w:lastColumn="0" w:noHBand="1" w:noVBand="1"/>
      </w:tblPr>
      <w:tblGrid>
        <w:gridCol w:w="9360"/>
      </w:tblGrid>
      <w:tr w:rsidR="007B78D6" w14:paraId="0DF52267" w14:textId="77777777" w:rsidTr="5ACC9CB7">
        <w:trPr>
          <w:trHeight w:val="1830"/>
        </w:trPr>
        <w:tc>
          <w:tcPr>
            <w:tcW w:w="936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7E2FE1C4" w14:textId="0579B067" w:rsidR="007B78D6" w:rsidRDefault="007B3541" w:rsidP="00BD74D2">
            <w:r>
              <w:t>During global route, we are connecting the wires between gates (or I/O pins, or PDN). It is just a planning of where the connections should go to, the drawing of the metal layers will be done during Detailed Routing.</w:t>
            </w:r>
          </w:p>
        </w:tc>
      </w:tr>
    </w:tbl>
    <w:p w14:paraId="1035892F" w14:textId="77777777" w:rsidR="007B78D6" w:rsidRDefault="007B78D6" w:rsidP="007B78D6"/>
    <w:p w14:paraId="70DC99A7" w14:textId="77777777" w:rsidR="007B78D6" w:rsidRDefault="007B78D6" w:rsidP="007B78D6">
      <w:r>
        <w:t>d. Signoff Static Timing Analysis (Post-</w:t>
      </w:r>
      <w:proofErr w:type="spellStart"/>
      <w:r>
        <w:t>PnR</w:t>
      </w:r>
      <w:proofErr w:type="spellEnd"/>
      <w:r>
        <w:t xml:space="preserve"> STA)</w:t>
      </w:r>
    </w:p>
    <w:tbl>
      <w:tblPr>
        <w:tblStyle w:val="TableGrid"/>
        <w:tblW w:w="0" w:type="auto"/>
        <w:tblLayout w:type="fixed"/>
        <w:tblLook w:val="06A0" w:firstRow="1" w:lastRow="0" w:firstColumn="1" w:lastColumn="0" w:noHBand="1" w:noVBand="1"/>
      </w:tblPr>
      <w:tblGrid>
        <w:gridCol w:w="9360"/>
      </w:tblGrid>
      <w:tr w:rsidR="007B78D6" w14:paraId="3A6DF567" w14:textId="77777777" w:rsidTr="5ACC9CB7">
        <w:trPr>
          <w:trHeight w:val="2010"/>
        </w:trPr>
        <w:tc>
          <w:tcPr>
            <w:tcW w:w="936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59FF83BE" w14:textId="62B99F40" w:rsidR="007B78D6" w:rsidRDefault="00A72D23" w:rsidP="00BD74D2">
            <w:r>
              <w:t xml:space="preserve">This step is a verification of the chip functionality under the defined specifications. It runs a timing analysis at the rated clock speed to check if everything still follows the constraints after placing, routing and calculating </w:t>
            </w:r>
            <w:proofErr w:type="spellStart"/>
            <w:r>
              <w:t>parasitics</w:t>
            </w:r>
            <w:proofErr w:type="spellEnd"/>
            <w:r>
              <w:t>.</w:t>
            </w:r>
          </w:p>
        </w:tc>
      </w:tr>
    </w:tbl>
    <w:p w14:paraId="290BB838" w14:textId="122E47E7" w:rsidR="007B78D6" w:rsidRDefault="007B78D6" w:rsidP="007B78D6">
      <w:pPr>
        <w:pStyle w:val="Heading2"/>
      </w:pPr>
    </w:p>
    <w:p w14:paraId="448AFC55" w14:textId="24F462F9" w:rsidR="007B78D6" w:rsidRDefault="007B78D6" w:rsidP="5ACC9CB7">
      <w:r>
        <w:br w:type="page"/>
      </w:r>
    </w:p>
    <w:p w14:paraId="54E1E68F" w14:textId="4D971E33" w:rsidR="007B78D6" w:rsidRDefault="40D46AA2" w:rsidP="414482D8">
      <w:pPr>
        <w:pStyle w:val="Heading2"/>
        <w:rPr>
          <w:b/>
          <w:bCs/>
        </w:rPr>
      </w:pPr>
      <w:r w:rsidRPr="414482D8">
        <w:rPr>
          <w:b/>
          <w:bCs/>
        </w:rPr>
        <w:lastRenderedPageBreak/>
        <w:t xml:space="preserve">2. </w:t>
      </w:r>
      <w:r w:rsidR="007B78D6" w:rsidRPr="414482D8">
        <w:rPr>
          <w:b/>
          <w:bCs/>
        </w:rPr>
        <w:t>Clocking a Sequential Circuit</w:t>
      </w:r>
    </w:p>
    <w:p w14:paraId="7956DF73" w14:textId="77777777" w:rsidR="007B78D6" w:rsidRDefault="007B78D6" w:rsidP="007B78D6">
      <w:pPr>
        <w:rPr>
          <w:i/>
          <w:iCs/>
        </w:rPr>
      </w:pPr>
      <w:r w:rsidRPr="60EAA0D4">
        <w:rPr>
          <w:i/>
          <w:iCs/>
        </w:rPr>
        <w:t>In this section, you’ll get an introduction to critical paths, setup times, and identifying viable clock frequencies.</w:t>
      </w:r>
    </w:p>
    <w:p w14:paraId="14C74760" w14:textId="77777777" w:rsidR="007B78D6" w:rsidRDefault="007B78D6" w:rsidP="007B78D6">
      <w:pPr>
        <w:rPr>
          <w:i/>
          <w:iCs/>
        </w:rPr>
      </w:pPr>
      <w:r w:rsidRPr="60EAA0D4">
        <w:rPr>
          <w:i/>
          <w:iCs/>
        </w:rPr>
        <w:t>Performing timing analysis on an IC with millions of transistors requires many of the same essential skills as performing timing analysis on a breadboard circuit diagram — just on a much different scale.</w:t>
      </w:r>
    </w:p>
    <w:p w14:paraId="3C09E672" w14:textId="77777777" w:rsidR="007B78D6" w:rsidRDefault="007B78D6" w:rsidP="007B78D6">
      <w:pPr>
        <w:rPr>
          <w:i/>
          <w:iCs/>
        </w:rPr>
      </w:pPr>
      <w:r w:rsidRPr="60EAA0D4">
        <w:rPr>
          <w:i/>
          <w:iCs/>
        </w:rPr>
        <w:t>This section requires knowledge of some Static Timing Analysis concepts you may not be familiar with.</w:t>
      </w:r>
    </w:p>
    <w:p w14:paraId="62DA8292" w14:textId="77777777" w:rsidR="007B78D6" w:rsidRDefault="007B78D6" w:rsidP="007B78D6">
      <w:r w:rsidRPr="60EAA0D4">
        <w:rPr>
          <w:i/>
          <w:iCs/>
        </w:rPr>
        <w:t xml:space="preserve">To learn about Setup and Hold times, see </w:t>
      </w:r>
      <w:hyperlink r:id="rId15">
        <w:r w:rsidRPr="60EAA0D4">
          <w:rPr>
            <w:rStyle w:val="Hyperlink"/>
            <w:i/>
            <w:iCs/>
          </w:rPr>
          <w:t>this resource</w:t>
        </w:r>
      </w:hyperlink>
      <w:r w:rsidRPr="60EAA0D4">
        <w:rPr>
          <w:i/>
          <w:iCs/>
        </w:rPr>
        <w:t>.</w:t>
      </w:r>
    </w:p>
    <w:p w14:paraId="73D00F1A" w14:textId="77777777" w:rsidR="007B78D6" w:rsidRDefault="007B78D6" w:rsidP="007B78D6">
      <w:pPr>
        <w:rPr>
          <w:i/>
          <w:iCs/>
        </w:rPr>
      </w:pPr>
      <w:r w:rsidRPr="60EAA0D4">
        <w:rPr>
          <w:i/>
          <w:iCs/>
        </w:rPr>
        <w:t xml:space="preserve">To learn about Static Timing Analysis, see </w:t>
      </w:r>
      <w:hyperlink r:id="rId16">
        <w:r w:rsidRPr="60EAA0D4">
          <w:rPr>
            <w:rStyle w:val="Hyperlink"/>
            <w:i/>
            <w:iCs/>
          </w:rPr>
          <w:t xml:space="preserve">this </w:t>
        </w:r>
        <w:r w:rsidRPr="60EAA0D4">
          <w:rPr>
            <w:rStyle w:val="Hyperlink"/>
            <w:i/>
            <w:iCs/>
          </w:rPr>
          <w:t>r</w:t>
        </w:r>
        <w:r w:rsidRPr="60EAA0D4">
          <w:rPr>
            <w:rStyle w:val="Hyperlink"/>
            <w:i/>
            <w:iCs/>
          </w:rPr>
          <w:t>esource</w:t>
        </w:r>
      </w:hyperlink>
      <w:r w:rsidRPr="60EAA0D4">
        <w:rPr>
          <w:i/>
          <w:iCs/>
        </w:rPr>
        <w:t xml:space="preserve"> or </w:t>
      </w:r>
      <w:hyperlink r:id="rId17">
        <w:r w:rsidRPr="60EAA0D4">
          <w:rPr>
            <w:rStyle w:val="Hyperlink"/>
            <w:i/>
            <w:iCs/>
          </w:rPr>
          <w:t>this mor</w:t>
        </w:r>
        <w:r w:rsidRPr="60EAA0D4">
          <w:rPr>
            <w:rStyle w:val="Hyperlink"/>
            <w:i/>
            <w:iCs/>
          </w:rPr>
          <w:t>e</w:t>
        </w:r>
        <w:r w:rsidRPr="60EAA0D4">
          <w:rPr>
            <w:rStyle w:val="Hyperlink"/>
            <w:i/>
            <w:iCs/>
          </w:rPr>
          <w:t xml:space="preserve"> comprehensive resource.</w:t>
        </w:r>
      </w:hyperlink>
    </w:p>
    <w:p w14:paraId="6B91DD0E" w14:textId="585F7260" w:rsidR="007B78D6" w:rsidRDefault="007B78D6" w:rsidP="007B78D6">
      <w:pPr>
        <w:spacing w:after="0"/>
      </w:pPr>
    </w:p>
    <w:p w14:paraId="143F11F0" w14:textId="743C4BE6" w:rsidR="007B78D6" w:rsidRDefault="007B78D6" w:rsidP="007B78D6">
      <w:pPr>
        <w:spacing w:after="0"/>
      </w:pPr>
      <w:r>
        <w:br w:type="page"/>
      </w:r>
    </w:p>
    <w:p w14:paraId="0FE04026" w14:textId="3F01F1DA" w:rsidR="007B78D6" w:rsidRDefault="1BD630C9" w:rsidP="163DCF1A">
      <w:pPr>
        <w:spacing w:after="0"/>
      </w:pPr>
      <w:r>
        <w:lastRenderedPageBreak/>
        <w:t>C</w:t>
      </w:r>
      <w:r w:rsidR="007B78D6">
        <w:t>onsider the following Sequential Circuit.</w:t>
      </w:r>
    </w:p>
    <w:p w14:paraId="745572F6" w14:textId="6753C123" w:rsidR="007B78D6" w:rsidRPr="00103B99" w:rsidRDefault="00103B99" w:rsidP="00103B99">
      <w:pPr>
        <w:spacing w:after="0"/>
        <w:jc w:val="center"/>
      </w:pPr>
      <w:r w:rsidRPr="00B612C2">
        <w:rPr>
          <w:noProof/>
        </w:rPr>
        <w:drawing>
          <wp:inline distT="0" distB="0" distL="0" distR="0" wp14:anchorId="7C034524" wp14:editId="7144209F">
            <wp:extent cx="5943600" cy="3311525"/>
            <wp:effectExtent l="25400" t="25400" r="25400" b="28575"/>
            <wp:docPr id="1795585556" name="Picture 1" descr="A diagram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585556" name="Picture 1" descr="A diagram of a program&#10;&#10;Description automatically generated"/>
                    <pic:cNvPicPr/>
                  </pic:nvPicPr>
                  <pic:blipFill>
                    <a:blip r:embed="rId18"/>
                    <a:stretch>
                      <a:fillRect/>
                    </a:stretch>
                  </pic:blipFill>
                  <pic:spPr>
                    <a:xfrm>
                      <a:off x="0" y="0"/>
                      <a:ext cx="5943600" cy="3311525"/>
                    </a:xfrm>
                    <a:prstGeom prst="rect">
                      <a:avLst/>
                    </a:prstGeom>
                    <a:ln w="25400">
                      <a:solidFill>
                        <a:schemeClr val="accent1">
                          <a:shade val="15000"/>
                        </a:schemeClr>
                      </a:solidFill>
                    </a:ln>
                  </pic:spPr>
                </pic:pic>
              </a:graphicData>
            </a:graphic>
          </wp:inline>
        </w:drawing>
      </w:r>
    </w:p>
    <w:p w14:paraId="3E882956" w14:textId="45E790CB" w:rsidR="00F64F48" w:rsidRPr="00E53F89" w:rsidRDefault="68FD937E" w:rsidP="163DCF1A">
      <w:pPr>
        <w:spacing w:after="0"/>
        <w:rPr>
          <w:rFonts w:ascii="Tenorite" w:eastAsia="Tenorite" w:hAnsi="Tenorite" w:cs="Tenorite"/>
          <w:color w:val="000000" w:themeColor="text1"/>
        </w:rPr>
      </w:pPr>
      <w:r w:rsidRPr="163DCF1A">
        <w:rPr>
          <w:rFonts w:ascii="Tenorite" w:eastAsia="Tenorite" w:hAnsi="Tenorite" w:cs="Tenorite"/>
          <w:color w:val="000000" w:themeColor="text1"/>
        </w:rPr>
        <w:t xml:space="preserve">i. </w:t>
      </w:r>
      <w:r w:rsidR="00F64F48" w:rsidRPr="163DCF1A">
        <w:rPr>
          <w:rFonts w:ascii="Tenorite" w:eastAsia="Tenorite" w:hAnsi="Tenorite" w:cs="Tenorite"/>
          <w:color w:val="000000" w:themeColor="text1"/>
        </w:rPr>
        <w:t xml:space="preserve">Identify the </w:t>
      </w:r>
      <w:proofErr w:type="gramStart"/>
      <w:r w:rsidR="00F64F48" w:rsidRPr="163DCF1A">
        <w:rPr>
          <w:rFonts w:ascii="Tenorite" w:eastAsia="Tenorite" w:hAnsi="Tenorite" w:cs="Tenorite"/>
          <w:color w:val="000000" w:themeColor="text1"/>
        </w:rPr>
        <w:t>worst case</w:t>
      </w:r>
      <w:proofErr w:type="gramEnd"/>
      <w:r w:rsidR="00F64F48" w:rsidRPr="163DCF1A">
        <w:rPr>
          <w:rFonts w:ascii="Tenorite" w:eastAsia="Tenorite" w:hAnsi="Tenorite" w:cs="Tenorite"/>
          <w:color w:val="000000" w:themeColor="text1"/>
        </w:rPr>
        <w:t xml:space="preserve"> timing path in this circuit (e.g FF -&gt; INV -&gt; AND -&gt; OR -&gt; FF). Calculate the worst negative slack (WNS)</w:t>
      </w:r>
      <w:r w:rsidR="00B171B8" w:rsidRPr="163DCF1A">
        <w:rPr>
          <w:rFonts w:ascii="Tenorite" w:eastAsia="Tenorite" w:hAnsi="Tenorite" w:cs="Tenorite"/>
          <w:color w:val="000000" w:themeColor="text1"/>
        </w:rPr>
        <w:t xml:space="preserve"> if the clock period here is </w:t>
      </w:r>
      <w:r w:rsidR="008256B7" w:rsidRPr="163DCF1A">
        <w:rPr>
          <w:rFonts w:ascii="Tenorite" w:eastAsia="Tenorite" w:hAnsi="Tenorite" w:cs="Tenorite"/>
          <w:color w:val="000000" w:themeColor="text1"/>
        </w:rPr>
        <w:t>500 ps.</w:t>
      </w:r>
      <w:r w:rsidR="6B69EEFE" w:rsidRPr="163DCF1A">
        <w:rPr>
          <w:rFonts w:ascii="Tenorite" w:eastAsia="Tenorite" w:hAnsi="Tenorite" w:cs="Tenorite"/>
          <w:color w:val="000000" w:themeColor="text1"/>
        </w:rPr>
        <w:t xml:space="preserve"> Assume all units are picoseconds.</w:t>
      </w:r>
    </w:p>
    <w:tbl>
      <w:tblPr>
        <w:tblStyle w:val="TableGrid"/>
        <w:tblW w:w="0" w:type="auto"/>
        <w:tblLayout w:type="fixed"/>
        <w:tblLook w:val="06A0" w:firstRow="1" w:lastRow="0" w:firstColumn="1" w:lastColumn="0" w:noHBand="1" w:noVBand="1"/>
      </w:tblPr>
      <w:tblGrid>
        <w:gridCol w:w="9360"/>
      </w:tblGrid>
      <w:tr w:rsidR="007B78D6" w14:paraId="0DC587D8" w14:textId="77777777" w:rsidTr="163DCF1A">
        <w:trPr>
          <w:trHeight w:val="907"/>
        </w:trPr>
        <w:tc>
          <w:tcPr>
            <w:tcW w:w="9360" w:type="dxa"/>
          </w:tcPr>
          <w:p w14:paraId="5FD779A2" w14:textId="77777777" w:rsidR="00944816" w:rsidRDefault="00B5783A" w:rsidP="163DCF1A">
            <w:r>
              <w:t>Worst case path is R2R top path (FF -&gt; AND -&gt; XOR):</w:t>
            </w:r>
            <w:r w:rsidR="00580E56">
              <w:t xml:space="preserve"> 150 + 30 + 40 = 220 </w:t>
            </w:r>
            <w:proofErr w:type="spellStart"/>
            <w:r w:rsidR="00580E56">
              <w:t>ps</w:t>
            </w:r>
            <w:proofErr w:type="spellEnd"/>
          </w:p>
          <w:p w14:paraId="6D8FBD56" w14:textId="77777777" w:rsidR="00B362CB" w:rsidRDefault="00B362CB" w:rsidP="163DCF1A">
            <w:r>
              <w:t xml:space="preserve">WNS = Required Time - Arrival Time. </w:t>
            </w:r>
          </w:p>
          <w:p w14:paraId="3D688FD7" w14:textId="22A681A5" w:rsidR="00B362CB" w:rsidRDefault="00B362CB" w:rsidP="163DCF1A">
            <w:r>
              <w:t xml:space="preserve">Required Time = T/2 – Setup = 250 – 90 = 160 </w:t>
            </w:r>
            <w:proofErr w:type="spellStart"/>
            <w:r>
              <w:t>ps</w:t>
            </w:r>
            <w:proofErr w:type="spellEnd"/>
            <w:r>
              <w:t xml:space="preserve"> (clock inverted so second register hits half a clock cycle after first)</w:t>
            </w:r>
          </w:p>
          <w:p w14:paraId="3D613F90" w14:textId="77777777" w:rsidR="00B362CB" w:rsidRDefault="00B362CB" w:rsidP="163DCF1A">
            <w:r>
              <w:t xml:space="preserve">Arrival Time = Worst Case Path = 220 </w:t>
            </w:r>
            <w:proofErr w:type="spellStart"/>
            <w:r>
              <w:t>ps</w:t>
            </w:r>
            <w:proofErr w:type="spellEnd"/>
          </w:p>
          <w:p w14:paraId="3D5F5826" w14:textId="1EE88991" w:rsidR="00B362CB" w:rsidRDefault="00B362CB" w:rsidP="163DCF1A">
            <w:r>
              <w:t xml:space="preserve">WNS = 160 – 220 = -60 </w:t>
            </w:r>
            <w:proofErr w:type="spellStart"/>
            <w:r>
              <w:t>ps</w:t>
            </w:r>
            <w:proofErr w:type="spellEnd"/>
            <w:r>
              <w:t xml:space="preserve"> (Problematic)</w:t>
            </w:r>
          </w:p>
        </w:tc>
      </w:tr>
    </w:tbl>
    <w:p w14:paraId="6DF91B5E" w14:textId="6E331EE9" w:rsidR="007B78D6" w:rsidRDefault="6B69EEFE" w:rsidP="007B78D6">
      <w:pPr>
        <w:spacing w:before="240" w:after="0"/>
        <w:rPr>
          <w:rFonts w:ascii="Tenorite" w:eastAsia="Tenorite" w:hAnsi="Tenorite" w:cs="Tenorite"/>
          <w:color w:val="000000" w:themeColor="text1"/>
        </w:rPr>
      </w:pPr>
      <w:r w:rsidRPr="163DCF1A">
        <w:rPr>
          <w:rFonts w:ascii="Tenorite" w:eastAsia="Tenorite" w:hAnsi="Tenorite" w:cs="Tenorite"/>
          <w:color w:val="000000" w:themeColor="text1"/>
        </w:rPr>
        <w:t>Ii. Given this critical path, w</w:t>
      </w:r>
      <w:r w:rsidR="007B78D6" w:rsidRPr="163DCF1A">
        <w:rPr>
          <w:rFonts w:ascii="Tenorite" w:eastAsia="Tenorite" w:hAnsi="Tenorite" w:cs="Tenorite"/>
          <w:color w:val="000000" w:themeColor="text1"/>
        </w:rPr>
        <w:t>hat is the maximum viable clock frequency?</w:t>
      </w:r>
    </w:p>
    <w:tbl>
      <w:tblPr>
        <w:tblStyle w:val="TableGrid"/>
        <w:tblW w:w="0" w:type="auto"/>
        <w:tblLayout w:type="fixed"/>
        <w:tblLook w:val="06A0" w:firstRow="1" w:lastRow="0" w:firstColumn="1" w:lastColumn="0" w:noHBand="1" w:noVBand="1"/>
      </w:tblPr>
      <w:tblGrid>
        <w:gridCol w:w="9360"/>
      </w:tblGrid>
      <w:tr w:rsidR="007B78D6" w14:paraId="08DE27F1" w14:textId="77777777" w:rsidTr="163DCF1A">
        <w:trPr>
          <w:trHeight w:val="576"/>
        </w:trPr>
        <w:tc>
          <w:tcPr>
            <w:tcW w:w="936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24FB5C71" w14:textId="77777777" w:rsidR="007B78D6" w:rsidRDefault="00B362CB" w:rsidP="163DCF1A">
            <w:pPr>
              <w:spacing w:after="0" w:line="240" w:lineRule="auto"/>
            </w:pPr>
            <w:r>
              <w:t xml:space="preserve">The minimum clock period, T = 620 </w:t>
            </w:r>
            <w:proofErr w:type="spellStart"/>
            <w:r>
              <w:t>ps</w:t>
            </w:r>
            <w:proofErr w:type="spellEnd"/>
          </w:p>
          <w:p w14:paraId="5F924140" w14:textId="5A2363EC" w:rsidR="00B362CB" w:rsidRPr="00E94B41" w:rsidRDefault="00B362CB" w:rsidP="163DCF1A">
            <w:pPr>
              <w:spacing w:after="0" w:line="240" w:lineRule="auto"/>
            </w:pPr>
            <w:r>
              <w:t xml:space="preserve">Maximum clock frequency, F = 1/T = 1/620 </w:t>
            </w:r>
            <w:proofErr w:type="spellStart"/>
            <w:r>
              <w:t>ps</w:t>
            </w:r>
            <w:proofErr w:type="spellEnd"/>
            <w:r>
              <w:t xml:space="preserve"> = 1.</w:t>
            </w:r>
            <w:r w:rsidR="00C46A2E">
              <w:t>613GHz</w:t>
            </w:r>
          </w:p>
        </w:tc>
      </w:tr>
    </w:tbl>
    <w:p w14:paraId="5EEDEA3E" w14:textId="256D08E8" w:rsidR="007B78D6" w:rsidRDefault="007B78D6" w:rsidP="163DCF1A">
      <w:pPr>
        <w:rPr>
          <w:rFonts w:ascii="Tenorite" w:eastAsia="Tenorite" w:hAnsi="Tenorite" w:cs="Tenorite"/>
          <w:color w:val="000000" w:themeColor="text1"/>
        </w:rPr>
      </w:pPr>
    </w:p>
    <w:p w14:paraId="5B803500" w14:textId="7B3FD2D7" w:rsidR="007B78D6" w:rsidRDefault="007B78D6" w:rsidP="007B78D6">
      <w:r>
        <w:br w:type="page"/>
      </w:r>
    </w:p>
    <w:p w14:paraId="4DAF0D69" w14:textId="5B02EE3B" w:rsidR="007B78D6" w:rsidRDefault="6311FC04" w:rsidP="163DCF1A">
      <w:pPr>
        <w:rPr>
          <w:rFonts w:ascii="Tenorite" w:eastAsia="Tenorite" w:hAnsi="Tenorite" w:cs="Tenorite"/>
          <w:color w:val="000000" w:themeColor="text1"/>
        </w:rPr>
      </w:pPr>
      <w:r w:rsidRPr="163DCF1A">
        <w:rPr>
          <w:rFonts w:ascii="Tenorite" w:eastAsia="Tenorite" w:hAnsi="Tenorite" w:cs="Tenorite"/>
          <w:color w:val="000000" w:themeColor="text1"/>
        </w:rPr>
        <w:lastRenderedPageBreak/>
        <w:t>iii</w:t>
      </w:r>
      <w:r w:rsidR="007B78D6" w:rsidRPr="163DCF1A">
        <w:rPr>
          <w:rFonts w:ascii="Tenorite" w:eastAsia="Tenorite" w:hAnsi="Tenorite" w:cs="Tenorite"/>
          <w:color w:val="000000" w:themeColor="text1"/>
        </w:rPr>
        <w:t>. Explain the concepts of setup slack and hold time. Why is a negative slack value problematic?</w:t>
      </w:r>
    </w:p>
    <w:tbl>
      <w:tblPr>
        <w:tblStyle w:val="TableGrid"/>
        <w:tblW w:w="0" w:type="auto"/>
        <w:tblLayout w:type="fixed"/>
        <w:tblLook w:val="06A0" w:firstRow="1" w:lastRow="0" w:firstColumn="1" w:lastColumn="0" w:noHBand="1" w:noVBand="1"/>
      </w:tblPr>
      <w:tblGrid>
        <w:gridCol w:w="9360"/>
      </w:tblGrid>
      <w:tr w:rsidR="007B78D6" w14:paraId="79DF0DC7" w14:textId="77777777" w:rsidTr="163DCF1A">
        <w:trPr>
          <w:trHeight w:val="4320"/>
        </w:trPr>
        <w:tc>
          <w:tcPr>
            <w:tcW w:w="9360" w:type="dxa"/>
          </w:tcPr>
          <w:p w14:paraId="0508C64A" w14:textId="77777777" w:rsidR="00C46A2E" w:rsidRDefault="007B78D6" w:rsidP="00BD74D2">
            <w:r>
              <w:br/>
            </w:r>
            <w:r w:rsidR="00C46A2E">
              <w:t>Setup is the amount of time that the input of a flip flop needs to be stable before the clock edge to ensure a stable output. And hold time is the time after the clock edge that the input needs to be stable after the clock edge.</w:t>
            </w:r>
          </w:p>
          <w:p w14:paraId="4FA24C36" w14:textId="6FDF82D7" w:rsidR="007B78D6" w:rsidRDefault="00C46A2E" w:rsidP="00BD74D2">
            <w:r>
              <w:t xml:space="preserve">These two properties set constraints on how the circuit timing should behave to guarantee a stable output. When one of those two are broken it is not guaranteed that the output is what was expected. The worst negative slack is calculating the amount of “spare” </w:t>
            </w:r>
            <w:r w:rsidR="00AE4A80">
              <w:t>before breaking one of the constraints, if it is negative, it means the circuit is breaking and is not stable.</w:t>
            </w:r>
            <w:r w:rsidR="007B78D6">
              <w:br/>
            </w:r>
          </w:p>
          <w:p w14:paraId="21BA0F06" w14:textId="67A0B983" w:rsidR="007B78D6" w:rsidRDefault="007B78D6" w:rsidP="00BD74D2"/>
        </w:tc>
      </w:tr>
    </w:tbl>
    <w:p w14:paraId="7D2078C3" w14:textId="77777777" w:rsidR="007B78D6" w:rsidRDefault="007B78D6" w:rsidP="007B78D6">
      <w:pPr>
        <w:spacing w:after="0"/>
        <w:jc w:val="both"/>
        <w:rPr>
          <w:rFonts w:ascii="Tenorite" w:eastAsia="Tenorite" w:hAnsi="Tenorite" w:cs="Tenorite"/>
          <w:color w:val="000000" w:themeColor="text1"/>
        </w:rPr>
      </w:pPr>
    </w:p>
    <w:p w14:paraId="6F80C91E" w14:textId="487662BA" w:rsidR="007B78D6" w:rsidRDefault="007B78D6" w:rsidP="007B78D6">
      <w:pPr>
        <w:pStyle w:val="Heading2"/>
      </w:pPr>
    </w:p>
    <w:p w14:paraId="6775CF8B" w14:textId="13AF96D9" w:rsidR="007B78D6" w:rsidRDefault="007B78D6" w:rsidP="7EF12810">
      <w:r>
        <w:br w:type="page"/>
      </w:r>
    </w:p>
    <w:p w14:paraId="3553F41C" w14:textId="52F64008" w:rsidR="007B78D6" w:rsidRDefault="3E0FCA94" w:rsidP="163DCF1A">
      <w:pPr>
        <w:pStyle w:val="Heading2"/>
        <w:rPr>
          <w:b/>
          <w:bCs/>
          <w:sz w:val="24"/>
          <w:szCs w:val="24"/>
        </w:rPr>
      </w:pPr>
      <w:r w:rsidRPr="163DCF1A">
        <w:rPr>
          <w:b/>
          <w:bCs/>
        </w:rPr>
        <w:lastRenderedPageBreak/>
        <w:t xml:space="preserve">3. </w:t>
      </w:r>
      <w:r w:rsidR="007B78D6" w:rsidRPr="163DCF1A">
        <w:rPr>
          <w:b/>
          <w:bCs/>
        </w:rPr>
        <w:t>Python Timing Report Analysis</w:t>
      </w:r>
    </w:p>
    <w:p w14:paraId="70C8B94D" w14:textId="77777777" w:rsidR="007B78D6" w:rsidRDefault="007B78D6" w:rsidP="007B78D6">
      <w:pPr>
        <w:rPr>
          <w:i/>
          <w:iCs/>
        </w:rPr>
      </w:pPr>
      <w:r w:rsidRPr="60EAA0D4">
        <w:rPr>
          <w:i/>
          <w:iCs/>
        </w:rPr>
        <w:t xml:space="preserve">In this section, you’ll get an introduction to the analysis of timing reports generated by our EDA tools using Python. </w:t>
      </w:r>
    </w:p>
    <w:p w14:paraId="5F79A4B9" w14:textId="77777777" w:rsidR="007B78D6" w:rsidRDefault="007B78D6" w:rsidP="007B78D6">
      <w:pPr>
        <w:rPr>
          <w:i/>
          <w:iCs/>
        </w:rPr>
      </w:pPr>
      <w:r w:rsidRPr="60EAA0D4">
        <w:rPr>
          <w:i/>
          <w:iCs/>
        </w:rPr>
        <w:t>We’ve provided a sample timing report (</w:t>
      </w:r>
      <w:proofErr w:type="spellStart"/>
      <w:r w:rsidRPr="60EAA0D4">
        <w:rPr>
          <w:i/>
          <w:iCs/>
        </w:rPr>
        <w:t>full_paths.max.rpt</w:t>
      </w:r>
      <w:proofErr w:type="spellEnd"/>
      <w:r w:rsidRPr="60EAA0D4">
        <w:rPr>
          <w:i/>
          <w:iCs/>
        </w:rPr>
        <w:t>) for you to analyze.</w:t>
      </w:r>
    </w:p>
    <w:p w14:paraId="58B140AC" w14:textId="77777777" w:rsidR="007B78D6" w:rsidRDefault="007B78D6" w:rsidP="007B78D6">
      <w:pPr>
        <w:rPr>
          <w:i/>
          <w:iCs/>
        </w:rPr>
      </w:pPr>
      <w:r w:rsidRPr="60EAA0D4">
        <w:rPr>
          <w:i/>
          <w:iCs/>
        </w:rPr>
        <w:t>The report is too large to analyze by hand, so you’ll have to write a Python script to help parse the file data. You can use the provided template.py if you’d like.</w:t>
      </w:r>
    </w:p>
    <w:p w14:paraId="230ADCCE" w14:textId="77777777" w:rsidR="007B78D6" w:rsidRDefault="007B78D6" w:rsidP="007B78D6">
      <w:pPr>
        <w:rPr>
          <w:i/>
          <w:iCs/>
        </w:rPr>
      </w:pPr>
      <w:hyperlink r:id="rId19">
        <w:r w:rsidRPr="60EAA0D4">
          <w:rPr>
            <w:rStyle w:val="Hyperlink"/>
            <w:i/>
            <w:iCs/>
          </w:rPr>
          <w:t>This guide on File I/O</w:t>
        </w:r>
      </w:hyperlink>
      <w:r w:rsidRPr="60EAA0D4">
        <w:rPr>
          <w:i/>
          <w:iCs/>
        </w:rPr>
        <w:t xml:space="preserve"> and </w:t>
      </w:r>
      <w:hyperlink r:id="rId20">
        <w:r w:rsidRPr="60EAA0D4">
          <w:rPr>
            <w:rStyle w:val="Hyperlink"/>
            <w:i/>
            <w:iCs/>
          </w:rPr>
          <w:t>this guide on String processing</w:t>
        </w:r>
      </w:hyperlink>
      <w:r w:rsidRPr="60EAA0D4">
        <w:rPr>
          <w:i/>
          <w:iCs/>
        </w:rPr>
        <w:t xml:space="preserve"> might be good places to start if you don’t have any Python experience.</w:t>
      </w:r>
    </w:p>
    <w:p w14:paraId="72C587E6" w14:textId="7D97832A" w:rsidR="007B78D6" w:rsidRDefault="5794643B" w:rsidP="007B78D6">
      <w:pPr>
        <w:spacing w:after="0"/>
        <w:rPr>
          <w:rFonts w:ascii="Tenorite" w:eastAsia="Tenorite" w:hAnsi="Tenorite" w:cs="Tenorite"/>
        </w:rPr>
      </w:pPr>
      <w:r w:rsidRPr="163DCF1A">
        <w:rPr>
          <w:rFonts w:ascii="Tenorite" w:eastAsia="Tenorite" w:hAnsi="Tenorite" w:cs="Tenorite"/>
        </w:rPr>
        <w:t>i</w:t>
      </w:r>
      <w:r w:rsidR="007B78D6" w:rsidRPr="163DCF1A">
        <w:rPr>
          <w:rFonts w:ascii="Tenorite" w:eastAsia="Tenorite" w:hAnsi="Tenorite" w:cs="Tenorite"/>
        </w:rPr>
        <w:t>. How many paths violated timing constraints (i.e., have negative slack)?</w:t>
      </w:r>
    </w:p>
    <w:tbl>
      <w:tblPr>
        <w:tblStyle w:val="TableGrid"/>
        <w:tblW w:w="0" w:type="auto"/>
        <w:tblLayout w:type="fixed"/>
        <w:tblLook w:val="06A0" w:firstRow="1" w:lastRow="0" w:firstColumn="1" w:lastColumn="0" w:noHBand="1" w:noVBand="1"/>
      </w:tblPr>
      <w:tblGrid>
        <w:gridCol w:w="9360"/>
      </w:tblGrid>
      <w:tr w:rsidR="007B78D6" w14:paraId="320ABBB1" w14:textId="77777777" w:rsidTr="163DCF1A">
        <w:trPr>
          <w:trHeight w:val="1200"/>
        </w:trPr>
        <w:tc>
          <w:tcPr>
            <w:tcW w:w="936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1EFB842F" w14:textId="00500F4B" w:rsidR="007B78D6" w:rsidRDefault="00F42FA5" w:rsidP="00BD74D2">
            <w:r>
              <w:t>50 paths violated timing constraints</w:t>
            </w:r>
          </w:p>
        </w:tc>
      </w:tr>
    </w:tbl>
    <w:p w14:paraId="4550D900" w14:textId="1DC61991" w:rsidR="163DCF1A" w:rsidRDefault="163DCF1A" w:rsidP="163DCF1A">
      <w:pPr>
        <w:spacing w:after="0"/>
        <w:rPr>
          <w:rFonts w:ascii="Tenorite" w:eastAsia="Tenorite" w:hAnsi="Tenorite" w:cs="Tenorite"/>
        </w:rPr>
      </w:pPr>
    </w:p>
    <w:p w14:paraId="60CF4D1D" w14:textId="7B222A33" w:rsidR="007B78D6" w:rsidRDefault="7FF3433D" w:rsidP="007B78D6">
      <w:pPr>
        <w:spacing w:after="0"/>
        <w:rPr>
          <w:rFonts w:ascii="Tenorite" w:eastAsia="Tenorite" w:hAnsi="Tenorite" w:cs="Tenorite"/>
        </w:rPr>
      </w:pPr>
      <w:r w:rsidRPr="163DCF1A">
        <w:rPr>
          <w:rFonts w:ascii="Tenorite" w:eastAsia="Tenorite" w:hAnsi="Tenorite" w:cs="Tenorite"/>
        </w:rPr>
        <w:t>ii</w:t>
      </w:r>
      <w:r w:rsidR="007B78D6" w:rsidRPr="163DCF1A">
        <w:rPr>
          <w:rFonts w:ascii="Tenorite" w:eastAsia="Tenorite" w:hAnsi="Tenorite" w:cs="Tenorite"/>
        </w:rPr>
        <w:t>. What is the average depth (or number of gates) of paths with the smallest positive slack?</w:t>
      </w:r>
    </w:p>
    <w:p w14:paraId="0BCE4D3F" w14:textId="77777777" w:rsidR="007B78D6" w:rsidRDefault="007B78D6" w:rsidP="007B78D6">
      <w:pPr>
        <w:spacing w:after="0"/>
        <w:rPr>
          <w:rFonts w:ascii="Tenorite" w:eastAsia="Tenorite" w:hAnsi="Tenorite" w:cs="Tenorite"/>
          <w:sz w:val="20"/>
          <w:szCs w:val="20"/>
        </w:rPr>
      </w:pPr>
      <w:r w:rsidRPr="5C6C861D">
        <w:rPr>
          <w:rFonts w:ascii="Tenorite" w:eastAsia="Tenorite" w:hAnsi="Tenorite" w:cs="Tenorite"/>
          <w:b/>
          <w:bCs/>
          <w:sz w:val="20"/>
          <w:szCs w:val="20"/>
        </w:rPr>
        <w:t xml:space="preserve">Hint: </w:t>
      </w:r>
      <w:r w:rsidRPr="5C6C861D">
        <w:rPr>
          <w:rFonts w:ascii="Tenorite" w:eastAsia="Tenorite" w:hAnsi="Tenorite" w:cs="Tenorite"/>
          <w:sz w:val="20"/>
          <w:szCs w:val="20"/>
        </w:rPr>
        <w:t xml:space="preserve">In this context, “smallest positive slack” refers to paths that </w:t>
      </w:r>
      <w:r w:rsidRPr="5C6C861D">
        <w:rPr>
          <w:rFonts w:ascii="Tenorite" w:eastAsia="Tenorite" w:hAnsi="Tenorite" w:cs="Tenorite"/>
          <w:i/>
          <w:iCs/>
          <w:sz w:val="20"/>
          <w:szCs w:val="20"/>
        </w:rPr>
        <w:t>are</w:t>
      </w:r>
      <w:r w:rsidRPr="5C6C861D">
        <w:rPr>
          <w:rFonts w:ascii="Tenorite" w:eastAsia="Tenorite" w:hAnsi="Tenorite" w:cs="Tenorite"/>
          <w:sz w:val="20"/>
          <w:szCs w:val="20"/>
        </w:rPr>
        <w:t xml:space="preserve"> passing timing, but just barely. </w:t>
      </w:r>
    </w:p>
    <w:p w14:paraId="04761918" w14:textId="77777777" w:rsidR="007B78D6" w:rsidRDefault="007B78D6" w:rsidP="007B78D6">
      <w:pPr>
        <w:spacing w:after="0"/>
        <w:rPr>
          <w:rFonts w:ascii="Tenorite" w:eastAsia="Tenorite" w:hAnsi="Tenorite" w:cs="Tenorite"/>
          <w:sz w:val="20"/>
          <w:szCs w:val="20"/>
        </w:rPr>
      </w:pPr>
      <w:r w:rsidRPr="60EAA0D4">
        <w:rPr>
          <w:rFonts w:ascii="Tenorite" w:eastAsia="Tenorite" w:hAnsi="Tenorite" w:cs="Tenorite"/>
          <w:sz w:val="20"/>
          <w:szCs w:val="20"/>
        </w:rPr>
        <w:t>Answering this question might involve creating a script that extracts tuples containing each path’s slack and gate depth, then sorting the tuples by slack.</w:t>
      </w:r>
    </w:p>
    <w:tbl>
      <w:tblPr>
        <w:tblStyle w:val="TableGrid"/>
        <w:tblW w:w="0" w:type="auto"/>
        <w:tblLayout w:type="fixed"/>
        <w:tblLook w:val="06A0" w:firstRow="1" w:lastRow="0" w:firstColumn="1" w:lastColumn="0" w:noHBand="1" w:noVBand="1"/>
      </w:tblPr>
      <w:tblGrid>
        <w:gridCol w:w="9360"/>
      </w:tblGrid>
      <w:tr w:rsidR="007B78D6" w14:paraId="07159ADD" w14:textId="77777777" w:rsidTr="163DCF1A">
        <w:trPr>
          <w:trHeight w:val="970"/>
        </w:trPr>
        <w:tc>
          <w:tcPr>
            <w:tcW w:w="9360" w:type="dxa"/>
          </w:tcPr>
          <w:p w14:paraId="35F4B020" w14:textId="57BE9E07" w:rsidR="007B78D6" w:rsidRPr="004F13A4" w:rsidRDefault="00CC191C" w:rsidP="163DCF1A">
            <w:r>
              <w:t>Paths with passing time with less that 10ps of slack averaged 8.47 gates</w:t>
            </w:r>
          </w:p>
        </w:tc>
      </w:tr>
    </w:tbl>
    <w:p w14:paraId="62E2BE97" w14:textId="77777777" w:rsidR="007B78D6" w:rsidRDefault="007B78D6" w:rsidP="007B78D6">
      <w:pPr>
        <w:spacing w:after="0"/>
        <w:rPr>
          <w:rFonts w:ascii="Tenorite" w:eastAsia="Tenorite" w:hAnsi="Tenorite" w:cs="Tenorite"/>
        </w:rPr>
      </w:pPr>
    </w:p>
    <w:p w14:paraId="2FB68A70" w14:textId="0B7B5420" w:rsidR="007B78D6" w:rsidRDefault="5F0C8FAD" w:rsidP="007B78D6">
      <w:pPr>
        <w:spacing w:after="0"/>
        <w:rPr>
          <w:rFonts w:ascii="Tenorite" w:eastAsia="Tenorite" w:hAnsi="Tenorite" w:cs="Tenorite"/>
        </w:rPr>
      </w:pPr>
      <w:r w:rsidRPr="163DCF1A">
        <w:rPr>
          <w:rFonts w:ascii="Tenorite" w:eastAsia="Tenorite" w:hAnsi="Tenorite" w:cs="Tenorite"/>
        </w:rPr>
        <w:t>iii</w:t>
      </w:r>
      <w:r w:rsidR="007B78D6" w:rsidRPr="163DCF1A">
        <w:rPr>
          <w:rFonts w:ascii="Tenorite" w:eastAsia="Tenorite" w:hAnsi="Tenorite" w:cs="Tenorite"/>
        </w:rPr>
        <w:t xml:space="preserve">. What clock speed was the design run at when this timing report was generated? </w:t>
      </w:r>
      <w:r w:rsidR="007B78D6">
        <w:br/>
      </w:r>
      <w:r w:rsidR="007B78D6" w:rsidRPr="163DCF1A">
        <w:rPr>
          <w:rFonts w:ascii="Tenorite" w:eastAsia="Tenorite" w:hAnsi="Tenorite" w:cs="Tenorite"/>
        </w:rPr>
        <w:t>Does the report allow us to calculate a better clock speed for this design? If so, please calculate it.</w:t>
      </w:r>
    </w:p>
    <w:tbl>
      <w:tblPr>
        <w:tblStyle w:val="TableGrid"/>
        <w:tblW w:w="0" w:type="auto"/>
        <w:tblLayout w:type="fixed"/>
        <w:tblLook w:val="06A0" w:firstRow="1" w:lastRow="0" w:firstColumn="1" w:lastColumn="0" w:noHBand="1" w:noVBand="1"/>
      </w:tblPr>
      <w:tblGrid>
        <w:gridCol w:w="9360"/>
      </w:tblGrid>
      <w:tr w:rsidR="007B78D6" w14:paraId="07B2C86C" w14:textId="77777777" w:rsidTr="163DCF1A">
        <w:trPr>
          <w:trHeight w:val="1728"/>
        </w:trPr>
        <w:tc>
          <w:tcPr>
            <w:tcW w:w="9360" w:type="dxa"/>
          </w:tcPr>
          <w:p w14:paraId="18F90768" w14:textId="77777777" w:rsidR="00AC7AA4" w:rsidRDefault="00CC191C" w:rsidP="00BD74D2">
            <w:r>
              <w:t xml:space="preserve">The clock period used was 1ns, which equals 1GHz. A better clock speed would result in no negative slack, so </w:t>
            </w:r>
            <w:r w:rsidR="00AC7AA4">
              <w:t xml:space="preserve">given that the WNS was 0.06ns, the minimum clock period should be 1.06ns, giving a maximum clock speed of </w:t>
            </w:r>
            <w:r w:rsidR="00AC7AA4" w:rsidRPr="00AC7AA4">
              <w:t>943</w:t>
            </w:r>
            <w:r w:rsidR="00AC7AA4">
              <w:t xml:space="preserve">.4MHz. </w:t>
            </w:r>
          </w:p>
          <w:p w14:paraId="08E9AD87" w14:textId="5F92ACB8" w:rsidR="007B78D6" w:rsidRDefault="00AC7AA4" w:rsidP="00BD74D2">
            <w:r>
              <w:t>It might be better to have an even slower clock to give some wiggle room to the design.</w:t>
            </w:r>
          </w:p>
        </w:tc>
      </w:tr>
    </w:tbl>
    <w:p w14:paraId="70BF896F" w14:textId="45986FEC" w:rsidR="00F42FA5" w:rsidRDefault="00F42FA5" w:rsidP="007B78D6">
      <w:pPr>
        <w:pStyle w:val="ListParagraph"/>
        <w:spacing w:after="0"/>
        <w:ind w:left="0"/>
        <w:rPr>
          <w:rFonts w:ascii="Tenorite" w:eastAsia="Tenorite" w:hAnsi="Tenorite" w:cs="Tenorite"/>
          <w:b/>
          <w:bCs/>
        </w:rPr>
      </w:pPr>
    </w:p>
    <w:p w14:paraId="040A8765" w14:textId="77777777" w:rsidR="00F42FA5" w:rsidRDefault="00F42FA5">
      <w:pPr>
        <w:spacing w:after="0" w:line="240" w:lineRule="auto"/>
        <w:rPr>
          <w:rFonts w:ascii="Tenorite" w:eastAsia="Tenorite" w:hAnsi="Tenorite" w:cs="Tenorite"/>
          <w:b/>
          <w:bCs/>
        </w:rPr>
      </w:pPr>
      <w:r>
        <w:rPr>
          <w:rFonts w:ascii="Tenorite" w:eastAsia="Tenorite" w:hAnsi="Tenorite" w:cs="Tenorite"/>
          <w:b/>
          <w:bCs/>
        </w:rPr>
        <w:br w:type="page"/>
      </w:r>
    </w:p>
    <w:p w14:paraId="7F370229" w14:textId="37E5521C" w:rsidR="009940F2" w:rsidRDefault="6175C3B0" w:rsidP="163DCF1A">
      <w:pPr>
        <w:rPr>
          <w:b/>
          <w:bCs/>
          <w:sz w:val="32"/>
          <w:szCs w:val="32"/>
        </w:rPr>
      </w:pPr>
      <w:r w:rsidRPr="163DCF1A">
        <w:rPr>
          <w:b/>
          <w:bCs/>
          <w:sz w:val="32"/>
          <w:szCs w:val="32"/>
        </w:rPr>
        <w:lastRenderedPageBreak/>
        <w:t xml:space="preserve">4. </w:t>
      </w:r>
      <w:r w:rsidR="009940F2" w:rsidRPr="163DCF1A">
        <w:rPr>
          <w:b/>
          <w:bCs/>
          <w:sz w:val="32"/>
          <w:szCs w:val="32"/>
        </w:rPr>
        <w:t>Flow Debugging</w:t>
      </w:r>
    </w:p>
    <w:p w14:paraId="4B4D551A" w14:textId="646877A2" w:rsidR="009940F2" w:rsidRDefault="009940F2" w:rsidP="163DCF1A">
      <w:r>
        <w:t xml:space="preserve">If you haven’t already, run the flow </w:t>
      </w:r>
      <w:r w:rsidR="7E6492EC">
        <w:t>according to the directions in RTL2GDS/README.md.</w:t>
      </w:r>
      <w:r>
        <w:t xml:space="preserve"> You may</w:t>
      </w:r>
      <w:r w:rsidRPr="163DCF1A">
        <w:t xml:space="preserve"> notice that the flow fails! </w:t>
      </w:r>
      <w:r w:rsidR="56FB4056" w:rsidRPr="163DCF1A">
        <w:t xml:space="preserve">Read the flowtool.log file </w:t>
      </w:r>
      <w:r w:rsidR="0392261E" w:rsidRPr="163DCF1A">
        <w:t xml:space="preserve">(or the output directly to your terminal; its the same thing) </w:t>
      </w:r>
      <w:r w:rsidR="56FB4056" w:rsidRPr="163DCF1A">
        <w:t xml:space="preserve">to </w:t>
      </w:r>
      <w:r w:rsidRPr="163DCF1A">
        <w:t xml:space="preserve">find the source of the error. </w:t>
      </w:r>
    </w:p>
    <w:p w14:paraId="641FAC48" w14:textId="0CC45195" w:rsidR="009940F2" w:rsidRDefault="009940F2" w:rsidP="163DCF1A">
      <w:r w:rsidRPr="163DCF1A">
        <w:t xml:space="preserve">Unless you know what to look for, the log does a pretty poor job telling you what’s wrong. To deduce the source of the error, look at </w:t>
      </w:r>
      <w:r w:rsidR="033FFE04" w:rsidRPr="163DCF1A">
        <w:t>the name of the</w:t>
      </w:r>
      <w:r w:rsidRPr="163DCF1A">
        <w:t xml:space="preserve"> flow step th</w:t>
      </w:r>
      <w:r w:rsidR="27B666FE" w:rsidRPr="163DCF1A">
        <w:t>at</w:t>
      </w:r>
      <w:r w:rsidRPr="163DCF1A">
        <w:t xml:space="preserve"> fails. You</w:t>
      </w:r>
      <w:r w:rsidR="4C8A85C7" w:rsidRPr="163DCF1A">
        <w:t xml:space="preserve"> should be able to find this flow setup in scripts/flow.yaml</w:t>
      </w:r>
      <w:r w:rsidRPr="163DCF1A">
        <w:t xml:space="preserve">. Flow steps in </w:t>
      </w:r>
      <w:proofErr w:type="gramStart"/>
      <w:r w:rsidRPr="163DCF1A">
        <w:t>flow.yaml</w:t>
      </w:r>
      <w:proofErr w:type="gramEnd"/>
      <w:r w:rsidRPr="163DCF1A">
        <w:t xml:space="preserve"> correspond to actual </w:t>
      </w:r>
      <w:r w:rsidR="065F574A" w:rsidRPr="163DCF1A">
        <w:t>Tcl</w:t>
      </w:r>
      <w:r w:rsidRPr="163DCF1A">
        <w:t xml:space="preserve"> code in certain places in the </w:t>
      </w:r>
      <w:proofErr w:type="gramStart"/>
      <w:r w:rsidRPr="163DCF1A">
        <w:t>scripts</w:t>
      </w:r>
      <w:proofErr w:type="gramEnd"/>
      <w:r w:rsidRPr="163DCF1A">
        <w:t xml:space="preserve"> directory.</w:t>
      </w:r>
    </w:p>
    <w:p w14:paraId="45221459" w14:textId="5F067408" w:rsidR="009940F2" w:rsidRDefault="009940F2" w:rsidP="163DCF1A">
      <w:r w:rsidRPr="163DCF1A">
        <w:t xml:space="preserve">For example, </w:t>
      </w:r>
      <w:r w:rsidRPr="163DCF1A">
        <w:rPr>
          <w:rFonts w:ascii="Courier New" w:hAnsi="Courier New" w:cs="Courier New"/>
        </w:rPr>
        <w:t>run_syn_generic</w:t>
      </w:r>
      <w:r w:rsidRPr="163DCF1A">
        <w:t xml:space="preserve"> in </w:t>
      </w:r>
      <w:proofErr w:type="gramStart"/>
      <w:r w:rsidRPr="163DCF1A">
        <w:t>flow.yaml</w:t>
      </w:r>
      <w:proofErr w:type="gramEnd"/>
      <w:r w:rsidRPr="163DCF1A">
        <w:t xml:space="preserve"> corresponds to a flow step in genus_steps.tcl that runs a single command</w:t>
      </w:r>
      <w:r w:rsidR="025ED85B" w:rsidRPr="163DCF1A">
        <w:t xml:space="preserve"> (this is not the failing flow step)</w:t>
      </w:r>
      <w:r w:rsidRPr="163DCF1A">
        <w:t>:</w:t>
      </w:r>
    </w:p>
    <w:p w14:paraId="477364E3" w14:textId="77777777" w:rsidR="009940F2" w:rsidRPr="007A7318" w:rsidRDefault="009940F2" w:rsidP="009940F2">
      <w:pPr>
        <w:spacing w:after="0" w:line="270" w:lineRule="atLeast"/>
        <w:rPr>
          <w:rFonts w:ascii="Menlo" w:eastAsia="Times New Roman" w:hAnsi="Menlo" w:cs="Menlo"/>
          <w:color w:val="333333"/>
          <w:sz w:val="18"/>
          <w:szCs w:val="18"/>
          <w:lang w:eastAsia="en-US"/>
        </w:rPr>
      </w:pPr>
      <w:r w:rsidRPr="007A7318">
        <w:rPr>
          <w:rFonts w:ascii="Menlo" w:eastAsia="Times New Roman" w:hAnsi="Menlo" w:cs="Menlo"/>
          <w:i/>
          <w:iCs/>
          <w:color w:val="AAAAAA"/>
          <w:sz w:val="18"/>
          <w:szCs w:val="18"/>
          <w:lang w:eastAsia="en-US"/>
        </w:rPr>
        <w:t>##############################################################################</w:t>
      </w:r>
    </w:p>
    <w:p w14:paraId="30F2280A" w14:textId="77777777" w:rsidR="009940F2" w:rsidRPr="007A7318" w:rsidRDefault="009940F2" w:rsidP="009940F2">
      <w:pPr>
        <w:spacing w:after="0" w:line="270" w:lineRule="atLeast"/>
        <w:rPr>
          <w:rFonts w:ascii="Menlo" w:eastAsia="Times New Roman" w:hAnsi="Menlo" w:cs="Menlo"/>
          <w:color w:val="333333"/>
          <w:sz w:val="18"/>
          <w:szCs w:val="18"/>
          <w:lang w:eastAsia="en-US"/>
        </w:rPr>
      </w:pPr>
      <w:r w:rsidRPr="007A7318">
        <w:rPr>
          <w:rFonts w:ascii="Menlo" w:eastAsia="Times New Roman" w:hAnsi="Menlo" w:cs="Menlo"/>
          <w:i/>
          <w:iCs/>
          <w:color w:val="AAAAAA"/>
          <w:sz w:val="18"/>
          <w:szCs w:val="18"/>
          <w:lang w:eastAsia="en-US"/>
        </w:rPr>
        <w:t xml:space="preserve"># STEP </w:t>
      </w:r>
      <w:proofErr w:type="spellStart"/>
      <w:r w:rsidRPr="007A7318">
        <w:rPr>
          <w:rFonts w:ascii="Menlo" w:eastAsia="Times New Roman" w:hAnsi="Menlo" w:cs="Menlo"/>
          <w:i/>
          <w:iCs/>
          <w:color w:val="AAAAAA"/>
          <w:sz w:val="18"/>
          <w:szCs w:val="18"/>
          <w:lang w:eastAsia="en-US"/>
        </w:rPr>
        <w:t>run_syn_generic</w:t>
      </w:r>
      <w:proofErr w:type="spellEnd"/>
    </w:p>
    <w:p w14:paraId="54F6DDB9" w14:textId="77777777" w:rsidR="009940F2" w:rsidRPr="007A7318" w:rsidRDefault="009940F2" w:rsidP="009940F2">
      <w:pPr>
        <w:spacing w:after="0" w:line="270" w:lineRule="atLeast"/>
        <w:rPr>
          <w:rFonts w:ascii="Menlo" w:eastAsia="Times New Roman" w:hAnsi="Menlo" w:cs="Menlo"/>
          <w:color w:val="333333"/>
          <w:sz w:val="18"/>
          <w:szCs w:val="18"/>
          <w:lang w:eastAsia="en-US"/>
        </w:rPr>
      </w:pPr>
      <w:r w:rsidRPr="007A7318">
        <w:rPr>
          <w:rFonts w:ascii="Menlo" w:eastAsia="Times New Roman" w:hAnsi="Menlo" w:cs="Menlo"/>
          <w:i/>
          <w:iCs/>
          <w:color w:val="AAAAAA"/>
          <w:sz w:val="18"/>
          <w:szCs w:val="18"/>
          <w:lang w:eastAsia="en-US"/>
        </w:rPr>
        <w:t>##############################################################################</w:t>
      </w:r>
    </w:p>
    <w:p w14:paraId="1DA4F719" w14:textId="77777777" w:rsidR="009940F2" w:rsidRPr="007A7318" w:rsidRDefault="009940F2" w:rsidP="009940F2">
      <w:pPr>
        <w:spacing w:after="0" w:line="270" w:lineRule="atLeast"/>
        <w:rPr>
          <w:rFonts w:ascii="Menlo" w:eastAsia="Times New Roman" w:hAnsi="Menlo" w:cs="Menlo"/>
          <w:color w:val="333333"/>
          <w:sz w:val="18"/>
          <w:szCs w:val="18"/>
          <w:lang w:eastAsia="en-US"/>
        </w:rPr>
      </w:pPr>
      <w:proofErr w:type="spellStart"/>
      <w:r w:rsidRPr="007A7318">
        <w:rPr>
          <w:rFonts w:ascii="Menlo" w:eastAsia="Times New Roman" w:hAnsi="Menlo" w:cs="Menlo"/>
          <w:color w:val="4B69C6"/>
          <w:sz w:val="18"/>
          <w:szCs w:val="18"/>
          <w:lang w:eastAsia="en-US"/>
        </w:rPr>
        <w:t>create_flow_step</w:t>
      </w:r>
      <w:proofErr w:type="spellEnd"/>
      <w:r w:rsidRPr="007A7318">
        <w:rPr>
          <w:rFonts w:ascii="Menlo" w:eastAsia="Times New Roman" w:hAnsi="Menlo" w:cs="Menlo"/>
          <w:color w:val="333333"/>
          <w:sz w:val="18"/>
          <w:szCs w:val="18"/>
          <w:lang w:eastAsia="en-US"/>
        </w:rPr>
        <w:t xml:space="preserve"> -name </w:t>
      </w:r>
      <w:proofErr w:type="spellStart"/>
      <w:r w:rsidRPr="007A7318">
        <w:rPr>
          <w:rFonts w:ascii="Menlo" w:eastAsia="Times New Roman" w:hAnsi="Menlo" w:cs="Menlo"/>
          <w:color w:val="333333"/>
          <w:sz w:val="18"/>
          <w:szCs w:val="18"/>
          <w:lang w:eastAsia="en-US"/>
        </w:rPr>
        <w:t>run_syn_generic</w:t>
      </w:r>
      <w:proofErr w:type="spellEnd"/>
      <w:r w:rsidRPr="007A7318">
        <w:rPr>
          <w:rFonts w:ascii="Menlo" w:eastAsia="Times New Roman" w:hAnsi="Menlo" w:cs="Menlo"/>
          <w:color w:val="333333"/>
          <w:sz w:val="18"/>
          <w:szCs w:val="18"/>
          <w:lang w:eastAsia="en-US"/>
        </w:rPr>
        <w:t xml:space="preserve"> -owner cadence </w:t>
      </w:r>
      <w:r w:rsidRPr="007A7318">
        <w:rPr>
          <w:rFonts w:ascii="Menlo" w:eastAsia="Times New Roman" w:hAnsi="Menlo" w:cs="Menlo"/>
          <w:color w:val="777777"/>
          <w:sz w:val="18"/>
          <w:szCs w:val="18"/>
          <w:lang w:eastAsia="en-US"/>
        </w:rPr>
        <w:t>{</w:t>
      </w:r>
    </w:p>
    <w:p w14:paraId="5CA83B58" w14:textId="77777777" w:rsidR="009940F2" w:rsidRPr="007A7318" w:rsidRDefault="009940F2" w:rsidP="009940F2">
      <w:pPr>
        <w:spacing w:after="0" w:line="270" w:lineRule="atLeast"/>
        <w:rPr>
          <w:rFonts w:ascii="Menlo" w:eastAsia="Times New Roman" w:hAnsi="Menlo" w:cs="Menlo"/>
          <w:color w:val="333333"/>
          <w:sz w:val="18"/>
          <w:szCs w:val="18"/>
          <w:lang w:eastAsia="en-US"/>
        </w:rPr>
      </w:pPr>
      <w:r w:rsidRPr="007A7318">
        <w:rPr>
          <w:rFonts w:ascii="Menlo" w:eastAsia="Times New Roman" w:hAnsi="Menlo" w:cs="Menlo"/>
          <w:i/>
          <w:iCs/>
          <w:color w:val="AAAAAA"/>
          <w:sz w:val="18"/>
          <w:szCs w:val="18"/>
          <w:lang w:eastAsia="en-US"/>
        </w:rPr>
        <w:t xml:space="preserve">  #- Synthesize to generic gates</w:t>
      </w:r>
    </w:p>
    <w:p w14:paraId="3CF980D3" w14:textId="77777777" w:rsidR="009940F2" w:rsidRPr="007A7318" w:rsidRDefault="009940F2" w:rsidP="009940F2">
      <w:pPr>
        <w:spacing w:after="0" w:line="270" w:lineRule="atLeast"/>
        <w:rPr>
          <w:rFonts w:ascii="Menlo" w:eastAsia="Times New Roman" w:hAnsi="Menlo" w:cs="Menlo"/>
          <w:color w:val="333333"/>
          <w:sz w:val="18"/>
          <w:szCs w:val="18"/>
          <w:lang w:eastAsia="en-US"/>
        </w:rPr>
      </w:pPr>
      <w:r w:rsidRPr="007A7318">
        <w:rPr>
          <w:rFonts w:ascii="Menlo" w:eastAsia="Times New Roman" w:hAnsi="Menlo" w:cs="Menlo"/>
          <w:color w:val="4B69C6"/>
          <w:sz w:val="18"/>
          <w:szCs w:val="18"/>
          <w:lang w:eastAsia="en-US"/>
        </w:rPr>
        <w:t xml:space="preserve">  </w:t>
      </w:r>
      <w:proofErr w:type="spellStart"/>
      <w:r w:rsidRPr="007A7318">
        <w:rPr>
          <w:rFonts w:ascii="Menlo" w:eastAsia="Times New Roman" w:hAnsi="Menlo" w:cs="Menlo"/>
          <w:color w:val="4B69C6"/>
          <w:sz w:val="18"/>
          <w:szCs w:val="18"/>
          <w:lang w:eastAsia="en-US"/>
        </w:rPr>
        <w:t>syn_generic</w:t>
      </w:r>
      <w:proofErr w:type="spellEnd"/>
    </w:p>
    <w:p w14:paraId="28C47CB4" w14:textId="6C0B9820" w:rsidR="009940F2" w:rsidRDefault="009940F2" w:rsidP="163DCF1A">
      <w:pPr>
        <w:spacing w:after="0" w:line="270" w:lineRule="atLeast"/>
        <w:rPr>
          <w:rFonts w:ascii="Menlo" w:eastAsia="Times New Roman" w:hAnsi="Menlo" w:cs="Menlo"/>
          <w:color w:val="777777"/>
          <w:sz w:val="18"/>
          <w:szCs w:val="18"/>
          <w:lang w:eastAsia="en-US"/>
        </w:rPr>
      </w:pPr>
      <w:r w:rsidRPr="163DCF1A">
        <w:rPr>
          <w:rFonts w:ascii="Menlo" w:eastAsia="Times New Roman" w:hAnsi="Menlo" w:cs="Menlo"/>
          <w:color w:val="777777"/>
          <w:sz w:val="18"/>
          <w:szCs w:val="18"/>
          <w:lang w:eastAsia="en-US"/>
        </w:rPr>
        <w:t>}</w:t>
      </w:r>
    </w:p>
    <w:p w14:paraId="5730752C" w14:textId="77777777" w:rsidR="006639FC" w:rsidRPr="007A7318" w:rsidRDefault="006639FC" w:rsidP="163DCF1A">
      <w:pPr>
        <w:spacing w:after="0" w:line="270" w:lineRule="atLeast"/>
        <w:rPr>
          <w:rFonts w:ascii="Menlo" w:eastAsia="Times New Roman" w:hAnsi="Menlo" w:cs="Menlo"/>
          <w:color w:val="777777"/>
          <w:sz w:val="18"/>
          <w:szCs w:val="18"/>
          <w:lang w:eastAsia="en-US"/>
        </w:rPr>
      </w:pPr>
    </w:p>
    <w:p w14:paraId="0A9D9659" w14:textId="4107A8CE" w:rsidR="162C8234" w:rsidRDefault="162C8234" w:rsidP="163DCF1A">
      <w:r w:rsidRPr="163DCF1A">
        <w:t>The failing flow s</w:t>
      </w:r>
      <w:r w:rsidR="02E0DFD8" w:rsidRPr="163DCF1A">
        <w:t xml:space="preserve">tep is referenced in </w:t>
      </w:r>
      <w:proofErr w:type="gramStart"/>
      <w:r w:rsidR="02E0DFD8" w:rsidRPr="163DCF1A">
        <w:t>flow.yaml</w:t>
      </w:r>
      <w:proofErr w:type="gramEnd"/>
      <w:r w:rsidR="02E0DFD8" w:rsidRPr="163DCF1A">
        <w:t xml:space="preserve">, but it is </w:t>
      </w:r>
      <w:r w:rsidR="02E0DFD8" w:rsidRPr="163DCF1A">
        <w:rPr>
          <w:i/>
          <w:iCs/>
        </w:rPr>
        <w:t>defined</w:t>
      </w:r>
      <w:r w:rsidR="02E0DFD8" w:rsidRPr="163DCF1A">
        <w:t xml:space="preserve"> somewhere else. You’ll have to edit the </w:t>
      </w:r>
      <w:r w:rsidR="4D333954" w:rsidRPr="163DCF1A">
        <w:t xml:space="preserve">definition of the </w:t>
      </w:r>
      <w:r w:rsidR="02E0DFD8" w:rsidRPr="163DCF1A">
        <w:t>failing flow step</w:t>
      </w:r>
      <w:r w:rsidR="39AB13C0" w:rsidRPr="163DCF1A">
        <w:t xml:space="preserve"> in another file to resolve this issue.</w:t>
      </w:r>
    </w:p>
    <w:p w14:paraId="2868C387" w14:textId="7FCDC2D5" w:rsidR="009940F2" w:rsidRDefault="009940F2" w:rsidP="163DCF1A">
      <w:r w:rsidRPr="163DCF1A">
        <w:t xml:space="preserve">Once you’ve fixed it, rerun the flow, and it should run to completion. </w:t>
      </w:r>
    </w:p>
    <w:p w14:paraId="14F0D558" w14:textId="385BEFCF" w:rsidR="009940F2" w:rsidRDefault="009940F2" w:rsidP="163DCF1A">
      <w:r w:rsidRPr="163DCF1A">
        <w:t>No submission required for this section.</w:t>
      </w:r>
    </w:p>
    <w:p w14:paraId="5C31768D" w14:textId="18C69494" w:rsidR="00D037DF" w:rsidRDefault="00D037DF" w:rsidP="00D037DF">
      <w:pPr>
        <w:pStyle w:val="Heading2"/>
      </w:pPr>
      <w:r>
        <w:br/>
      </w:r>
    </w:p>
    <w:p w14:paraId="45E59310" w14:textId="51DFB56C" w:rsidR="00D037DF" w:rsidRDefault="00D037DF" w:rsidP="05818F84">
      <w:r>
        <w:br w:type="page"/>
      </w:r>
    </w:p>
    <w:p w14:paraId="1BFBA842" w14:textId="61E0D5CD" w:rsidR="00D037DF" w:rsidRDefault="23725AF7" w:rsidP="163DCF1A">
      <w:pPr>
        <w:pStyle w:val="Heading2"/>
        <w:rPr>
          <w:b/>
          <w:bCs/>
        </w:rPr>
      </w:pPr>
      <w:r w:rsidRPr="163DCF1A">
        <w:rPr>
          <w:b/>
          <w:bCs/>
        </w:rPr>
        <w:lastRenderedPageBreak/>
        <w:t xml:space="preserve">5. </w:t>
      </w:r>
      <w:r w:rsidR="00D037DF" w:rsidRPr="163DCF1A">
        <w:rPr>
          <w:b/>
          <w:bCs/>
        </w:rPr>
        <w:t>T</w:t>
      </w:r>
      <w:r w:rsidR="6F43E3D6" w:rsidRPr="163DCF1A">
        <w:rPr>
          <w:b/>
          <w:bCs/>
        </w:rPr>
        <w:t>cl</w:t>
      </w:r>
      <w:r w:rsidR="00D037DF" w:rsidRPr="163DCF1A">
        <w:rPr>
          <w:b/>
          <w:bCs/>
        </w:rPr>
        <w:t xml:space="preserve"> Procedures</w:t>
      </w:r>
    </w:p>
    <w:p w14:paraId="1BAD4AFE" w14:textId="4E1EF1B4" w:rsidR="00CB01DC" w:rsidRDefault="00D037DF" w:rsidP="163DCF1A">
      <w:pPr>
        <w:rPr>
          <w:i/>
          <w:iCs/>
        </w:rPr>
      </w:pPr>
      <w:r w:rsidRPr="163DCF1A">
        <w:rPr>
          <w:i/>
          <w:iCs/>
        </w:rPr>
        <w:t>This section focuses on the Tool Command Language (T</w:t>
      </w:r>
      <w:r w:rsidR="224A1093" w:rsidRPr="163DCF1A">
        <w:rPr>
          <w:i/>
          <w:iCs/>
        </w:rPr>
        <w:t>cl</w:t>
      </w:r>
      <w:r w:rsidRPr="163DCF1A">
        <w:rPr>
          <w:i/>
          <w:iCs/>
        </w:rPr>
        <w:t>), which we use to write scripts that automate aspects of running the flow.</w:t>
      </w:r>
      <w:r w:rsidR="00CB01DC" w:rsidRPr="163DCF1A">
        <w:rPr>
          <w:i/>
          <w:iCs/>
        </w:rPr>
        <w:t xml:space="preserve"> Use the template </w:t>
      </w:r>
      <w:r w:rsidR="28BA37F9" w:rsidRPr="163DCF1A">
        <w:rPr>
          <w:i/>
          <w:iCs/>
        </w:rPr>
        <w:t xml:space="preserve">file scripts/onboarding.tcl </w:t>
      </w:r>
      <w:r w:rsidR="00CB01DC" w:rsidRPr="163DCF1A">
        <w:rPr>
          <w:i/>
          <w:iCs/>
        </w:rPr>
        <w:t>for this section.</w:t>
      </w:r>
    </w:p>
    <w:p w14:paraId="6A16A2E5" w14:textId="68C55C3B" w:rsidR="00D037DF" w:rsidRDefault="00D037DF" w:rsidP="163DCF1A">
      <w:pPr>
        <w:spacing w:after="0"/>
        <w:rPr>
          <w:rFonts w:ascii="Tenorite" w:eastAsia="Tenorite" w:hAnsi="Tenorite" w:cs="Tenorite"/>
          <w:i/>
          <w:iCs/>
          <w:color w:val="000000" w:themeColor="text1"/>
        </w:rPr>
      </w:pPr>
      <w:r w:rsidRPr="163DCF1A">
        <w:rPr>
          <w:rFonts w:ascii="Tenorite" w:eastAsia="Tenorite" w:hAnsi="Tenorite" w:cs="Tenorite"/>
          <w:i/>
          <w:iCs/>
          <w:color w:val="000000" w:themeColor="text1"/>
        </w:rPr>
        <w:t xml:space="preserve">You need to run the flow </w:t>
      </w:r>
      <w:r w:rsidRPr="163DCF1A">
        <w:rPr>
          <w:rFonts w:ascii="Tenorite" w:eastAsia="Tenorite" w:hAnsi="Tenorite" w:cs="Tenorite"/>
          <w:b/>
          <w:bCs/>
          <w:i/>
          <w:iCs/>
          <w:color w:val="000000" w:themeColor="text1"/>
        </w:rPr>
        <w:t>to completion</w:t>
      </w:r>
      <w:r w:rsidRPr="163DCF1A">
        <w:rPr>
          <w:rFonts w:ascii="Tenorite" w:eastAsia="Tenorite" w:hAnsi="Tenorite" w:cs="Tenorite"/>
          <w:i/>
          <w:iCs/>
          <w:color w:val="000000" w:themeColor="text1"/>
        </w:rPr>
        <w:t xml:space="preserve"> before answering problems in this section. </w:t>
      </w:r>
      <w:r w:rsidR="3FE4C080" w:rsidRPr="163DCF1A">
        <w:rPr>
          <w:rFonts w:ascii="Tenorite" w:eastAsia="Tenorite" w:hAnsi="Tenorite" w:cs="Tenorite"/>
          <w:i/>
          <w:iCs/>
          <w:color w:val="000000" w:themeColor="text1"/>
        </w:rPr>
        <w:t xml:space="preserve">See the README </w:t>
      </w:r>
      <w:r w:rsidR="3FE4C080" w:rsidRPr="163DCF1A">
        <w:rPr>
          <w:rFonts w:ascii="Tenorite" w:eastAsia="Tenorite" w:hAnsi="Tenorite" w:cs="Tenorite"/>
          <w:b/>
          <w:bCs/>
          <w:i/>
          <w:iCs/>
          <w:color w:val="000000" w:themeColor="text1"/>
        </w:rPr>
        <w:t>inside the flowtool directory</w:t>
      </w:r>
      <w:r w:rsidRPr="163DCF1A">
        <w:rPr>
          <w:rFonts w:ascii="Tenorite" w:eastAsia="Tenorite" w:hAnsi="Tenorite" w:cs="Tenorite"/>
          <w:i/>
          <w:iCs/>
          <w:color w:val="000000" w:themeColor="text1"/>
        </w:rPr>
        <w:t xml:space="preserve"> for instructions on running the flow</w:t>
      </w:r>
      <w:r w:rsidR="57868454" w:rsidRPr="163DCF1A">
        <w:rPr>
          <w:rFonts w:ascii="Tenorite" w:eastAsia="Tenorite" w:hAnsi="Tenorite" w:cs="Tenorite"/>
          <w:i/>
          <w:iCs/>
          <w:color w:val="000000" w:themeColor="text1"/>
        </w:rPr>
        <w:t xml:space="preserve"> and complete part 4 before attempting this part.</w:t>
      </w:r>
    </w:p>
    <w:p w14:paraId="34D871B9" w14:textId="775590DC" w:rsidR="72764D7B" w:rsidRDefault="72764D7B" w:rsidP="163DCF1A">
      <w:pPr>
        <w:spacing w:after="0"/>
        <w:rPr>
          <w:rFonts w:ascii="Tenorite" w:eastAsia="Tenorite" w:hAnsi="Tenorite" w:cs="Tenorite"/>
          <w:i/>
          <w:iCs/>
          <w:color w:val="000000" w:themeColor="text1"/>
        </w:rPr>
      </w:pPr>
      <w:r w:rsidRPr="163DCF1A">
        <w:rPr>
          <w:rFonts w:ascii="Tenorite" w:eastAsia="Tenorite" w:hAnsi="Tenorite" w:cs="Tenorite"/>
          <w:i/>
          <w:iCs/>
          <w:color w:val="000000" w:themeColor="text1"/>
        </w:rPr>
        <w:t>You will also have to use Cadence Innovus. For information on using Cadence Innovus, read Using-Innovus.md in docs/</w:t>
      </w:r>
    </w:p>
    <w:p w14:paraId="44CC1596" w14:textId="3FA3DF8B" w:rsidR="00D037DF" w:rsidRDefault="00D037DF" w:rsidP="00D037DF"/>
    <w:p w14:paraId="2D0FDE61" w14:textId="18F80183" w:rsidR="00D037DF" w:rsidRDefault="00D037DF" w:rsidP="00D037DF">
      <w:r>
        <w:br w:type="page"/>
      </w:r>
    </w:p>
    <w:p w14:paraId="0174161E" w14:textId="5892CB39" w:rsidR="00D037DF" w:rsidRDefault="20C514A3" w:rsidP="163DCF1A">
      <w:r>
        <w:lastRenderedPageBreak/>
        <w:t>i</w:t>
      </w:r>
      <w:r w:rsidR="00D037DF">
        <w:t xml:space="preserve">. Navigate to the </w:t>
      </w:r>
      <w:r w:rsidR="00D037DF" w:rsidRPr="163DCF1A">
        <w:rPr>
          <w:i/>
          <w:iCs/>
        </w:rPr>
        <w:t>design/</w:t>
      </w:r>
      <w:proofErr w:type="gramStart"/>
      <w:r w:rsidR="00D037DF" w:rsidRPr="163DCF1A">
        <w:rPr>
          <w:i/>
          <w:iCs/>
        </w:rPr>
        <w:t>scripts</w:t>
      </w:r>
      <w:proofErr w:type="gramEnd"/>
      <w:r w:rsidR="00D037DF">
        <w:t xml:space="preserve"> directory. Choose </w:t>
      </w:r>
      <w:proofErr w:type="gramStart"/>
      <w:r w:rsidR="00D037DF">
        <w:t xml:space="preserve">a </w:t>
      </w:r>
      <w:r w:rsidR="00D037DF" w:rsidRPr="163DCF1A">
        <w:rPr>
          <w:i/>
          <w:iCs/>
        </w:rPr>
        <w:t>.tcl</w:t>
      </w:r>
      <w:proofErr w:type="gramEnd"/>
      <w:r w:rsidR="00D037DF">
        <w:t xml:space="preserve"> script in this directory and explain what it does.</w:t>
      </w:r>
    </w:p>
    <w:tbl>
      <w:tblPr>
        <w:tblStyle w:val="TableGrid"/>
        <w:tblW w:w="0" w:type="auto"/>
        <w:tblLayout w:type="fixed"/>
        <w:tblLook w:val="06A0" w:firstRow="1" w:lastRow="0" w:firstColumn="1" w:lastColumn="0" w:noHBand="1" w:noVBand="1"/>
      </w:tblPr>
      <w:tblGrid>
        <w:gridCol w:w="9360"/>
      </w:tblGrid>
      <w:tr w:rsidR="00D037DF" w14:paraId="4151B73A" w14:textId="77777777" w:rsidTr="00BD74D2">
        <w:trPr>
          <w:trHeight w:val="1728"/>
        </w:trPr>
        <w:tc>
          <w:tcPr>
            <w:tcW w:w="9360" w:type="dxa"/>
          </w:tcPr>
          <w:p w14:paraId="5D813817" w14:textId="77777777" w:rsidR="00D037DF" w:rsidRDefault="00D037DF" w:rsidP="00BD74D2">
            <w:r>
              <w:br/>
            </w:r>
            <w:r>
              <w:br/>
            </w:r>
          </w:p>
        </w:tc>
      </w:tr>
    </w:tbl>
    <w:p w14:paraId="4C0A3E93" w14:textId="08500BF1" w:rsidR="00D037DF" w:rsidRDefault="3A62F137" w:rsidP="163DCF1A">
      <w:r>
        <w:t>ii</w:t>
      </w:r>
      <w:r w:rsidR="00D037DF">
        <w:t xml:space="preserve">. We want to highlight an SRAM block in our design. </w:t>
      </w:r>
    </w:p>
    <w:p w14:paraId="400F5D5A" w14:textId="77777777" w:rsidR="00D037DF" w:rsidRDefault="00D037DF" w:rsidP="00D037DF">
      <w:r>
        <w:t xml:space="preserve">a. Consult the Cadence Support website to identify the </w:t>
      </w:r>
      <w:proofErr w:type="spellStart"/>
      <w:r>
        <w:t>Innovus</w:t>
      </w:r>
      <w:proofErr w:type="spellEnd"/>
      <w:r>
        <w:t xml:space="preserve"> commands to dim the foreground and highlight an object. </w:t>
      </w:r>
    </w:p>
    <w:p w14:paraId="287D1845" w14:textId="77777777" w:rsidR="00D037DF" w:rsidRDefault="00D037DF" w:rsidP="00D037DF">
      <w:r>
        <w:t xml:space="preserve">Use these commands in the </w:t>
      </w:r>
      <w:proofErr w:type="spellStart"/>
      <w:r>
        <w:t>Innovus</w:t>
      </w:r>
      <w:proofErr w:type="spellEnd"/>
      <w:r>
        <w:t xml:space="preserve"> shell to highlight an SRAM block and paste a screenshot in the box below.</w:t>
      </w:r>
    </w:p>
    <w:tbl>
      <w:tblPr>
        <w:tblStyle w:val="TableGrid"/>
        <w:tblW w:w="0" w:type="auto"/>
        <w:tblLayout w:type="fixed"/>
        <w:tblLook w:val="06A0" w:firstRow="1" w:lastRow="0" w:firstColumn="1" w:lastColumn="0" w:noHBand="1" w:noVBand="1"/>
      </w:tblPr>
      <w:tblGrid>
        <w:gridCol w:w="9360"/>
      </w:tblGrid>
      <w:tr w:rsidR="00D037DF" w14:paraId="6BE3550B" w14:textId="77777777" w:rsidTr="163DCF1A">
        <w:trPr>
          <w:trHeight w:val="4065"/>
        </w:trPr>
        <w:tc>
          <w:tcPr>
            <w:tcW w:w="9360" w:type="dxa"/>
          </w:tcPr>
          <w:p w14:paraId="6218C8FC" w14:textId="2BBE5A93" w:rsidR="00D037DF" w:rsidRDefault="00D037DF" w:rsidP="00BD74D2"/>
        </w:tc>
      </w:tr>
    </w:tbl>
    <w:p w14:paraId="0B427D9C" w14:textId="77777777" w:rsidR="00D037DF" w:rsidRDefault="00D037DF" w:rsidP="00D037DF"/>
    <w:p w14:paraId="2440CDE3" w14:textId="11C62F69" w:rsidR="00D037DF" w:rsidRDefault="00D037DF" w:rsidP="00D037DF"/>
    <w:p w14:paraId="577212D6" w14:textId="5FCE9C64" w:rsidR="00D037DF" w:rsidRDefault="00D037DF" w:rsidP="00D037DF">
      <w:r>
        <w:br w:type="page"/>
      </w:r>
    </w:p>
    <w:p w14:paraId="10D991D5" w14:textId="2BD7CBA0" w:rsidR="00D037DF" w:rsidRDefault="00D037DF" w:rsidP="163DCF1A">
      <w:r>
        <w:lastRenderedPageBreak/>
        <w:t xml:space="preserve">b. Let's automate that process. </w:t>
      </w:r>
      <w:r w:rsidR="1F1B8FD0">
        <w:t xml:space="preserve">Complete the Tcl proc in scripts/onboarding.tcl to </w:t>
      </w:r>
      <w:r>
        <w:t>take</w:t>
      </w:r>
      <w:r w:rsidR="2DDAE651">
        <w:t xml:space="preserve"> </w:t>
      </w:r>
      <w:r>
        <w:t>an SRAM’s name as an input and invoke</w:t>
      </w:r>
      <w:r w:rsidR="1199DB92">
        <w:t xml:space="preserve"> </w:t>
      </w:r>
      <w:r>
        <w:t>these two commands to highlight it in Innovus.</w:t>
      </w:r>
    </w:p>
    <w:p w14:paraId="05BC48C9" w14:textId="24466E8C" w:rsidR="00D037DF" w:rsidRDefault="00D037DF" w:rsidP="00D037DF">
      <w:r>
        <w:t>Paste or screenshot your T</w:t>
      </w:r>
      <w:r w:rsidR="10D96900">
        <w:t>cl</w:t>
      </w:r>
      <w:r>
        <w:t xml:space="preserve"> proc code here, a</w:t>
      </w:r>
      <w:r w:rsidR="514B05B1">
        <w:t>nd show</w:t>
      </w:r>
      <w:r>
        <w:t xml:space="preserve"> the file being sourced in the Innovus shell.</w:t>
      </w:r>
    </w:p>
    <w:tbl>
      <w:tblPr>
        <w:tblStyle w:val="TableGrid"/>
        <w:tblW w:w="0" w:type="auto"/>
        <w:tblLayout w:type="fixed"/>
        <w:tblLook w:val="06A0" w:firstRow="1" w:lastRow="0" w:firstColumn="1" w:lastColumn="0" w:noHBand="1" w:noVBand="1"/>
      </w:tblPr>
      <w:tblGrid>
        <w:gridCol w:w="9360"/>
      </w:tblGrid>
      <w:tr w:rsidR="00D037DF" w14:paraId="05DC4B97" w14:textId="77777777" w:rsidTr="163DCF1A">
        <w:trPr>
          <w:trHeight w:val="1440"/>
        </w:trPr>
        <w:tc>
          <w:tcPr>
            <w:tcW w:w="9360" w:type="dxa"/>
          </w:tcPr>
          <w:p w14:paraId="72B0DB5C" w14:textId="720F38AE" w:rsidR="00D037DF" w:rsidRPr="009304E9" w:rsidRDefault="00D037DF" w:rsidP="163DCF1A">
            <w:pPr>
              <w:shd w:val="clear" w:color="auto" w:fill="FFFFFF" w:themeFill="background1"/>
              <w:spacing w:line="270" w:lineRule="atLeast"/>
              <w:rPr>
                <w:rFonts w:ascii="Menlo" w:hAnsi="Menlo" w:cs="Menlo"/>
                <w:color w:val="3B3B3B"/>
                <w:sz w:val="18"/>
                <w:szCs w:val="18"/>
              </w:rPr>
            </w:pPr>
          </w:p>
        </w:tc>
      </w:tr>
    </w:tbl>
    <w:p w14:paraId="6F4C9A5F" w14:textId="77777777" w:rsidR="00D037DF" w:rsidRDefault="00D037DF" w:rsidP="00D037DF"/>
    <w:p w14:paraId="68CB2964" w14:textId="7D41953F" w:rsidR="00D037DF" w:rsidRDefault="45422307" w:rsidP="00D037DF">
      <w:r>
        <w:t>ii</w:t>
      </w:r>
      <w:r w:rsidR="00D037DF">
        <w:t>. We can also use T</w:t>
      </w:r>
      <w:r w:rsidR="405EC2ED">
        <w:t>cl</w:t>
      </w:r>
      <w:r w:rsidR="00D037DF">
        <w:t xml:space="preserve"> to highlight paths in our design. This is especially useful for highlighting paths that fail timing to help us decide how to optimize our layout to improve timing.</w:t>
      </w:r>
    </w:p>
    <w:p w14:paraId="54FFDD55" w14:textId="7453C61A" w:rsidR="00D037DF" w:rsidRDefault="00D037DF" w:rsidP="00D037DF">
      <w:r>
        <w:t>Find and use Innovus commands that read a timing debug report and highlight the paths in the GUI. Paste a screenshot of the GUI showing failed paths in the box below.</w:t>
      </w:r>
    </w:p>
    <w:tbl>
      <w:tblPr>
        <w:tblStyle w:val="TableGrid"/>
        <w:tblW w:w="0" w:type="auto"/>
        <w:tblLayout w:type="fixed"/>
        <w:tblLook w:val="06A0" w:firstRow="1" w:lastRow="0" w:firstColumn="1" w:lastColumn="0" w:noHBand="1" w:noVBand="1"/>
      </w:tblPr>
      <w:tblGrid>
        <w:gridCol w:w="9360"/>
      </w:tblGrid>
      <w:tr w:rsidR="00D037DF" w14:paraId="70B9A93C" w14:textId="77777777" w:rsidTr="163DCF1A">
        <w:trPr>
          <w:trHeight w:val="6660"/>
        </w:trPr>
        <w:tc>
          <w:tcPr>
            <w:tcW w:w="9360" w:type="dxa"/>
          </w:tcPr>
          <w:p w14:paraId="0278D616" w14:textId="2A37157F" w:rsidR="00D037DF" w:rsidRDefault="7AD4ACB2" w:rsidP="163DCF1A">
            <w:pPr>
              <w:rPr>
                <w:rFonts w:ascii="Arial" w:hAnsi="Arial" w:cs="Arial"/>
                <w:sz w:val="21"/>
                <w:szCs w:val="21"/>
              </w:rPr>
            </w:pPr>
            <w:r w:rsidRPr="163DCF1A">
              <w:rPr>
                <w:rFonts w:ascii="Arial" w:hAnsi="Arial" w:cs="Arial"/>
                <w:sz w:val="21"/>
                <w:szCs w:val="21"/>
              </w:rPr>
              <w:t xml:space="preserve"> </w:t>
            </w:r>
          </w:p>
        </w:tc>
      </w:tr>
    </w:tbl>
    <w:p w14:paraId="1D9E5930" w14:textId="77777777" w:rsidR="00D037DF" w:rsidRDefault="00D037DF" w:rsidP="00D037DF"/>
    <w:p w14:paraId="5ED0508A" w14:textId="546A2859" w:rsidR="00D037DF" w:rsidRDefault="7CC83CD0" w:rsidP="00D037DF">
      <w:r>
        <w:lastRenderedPageBreak/>
        <w:t>iii</w:t>
      </w:r>
      <w:r w:rsidR="00D037DF">
        <w:t xml:space="preserve">. Let’s automate this too. </w:t>
      </w:r>
      <w:r w:rsidR="778F25A9">
        <w:t>Complete the</w:t>
      </w:r>
      <w:r w:rsidR="00D037DF">
        <w:t xml:space="preserve"> </w:t>
      </w:r>
      <w:r w:rsidR="778F25A9">
        <w:t xml:space="preserve">Tcl </w:t>
      </w:r>
      <w:r w:rsidR="00D037DF">
        <w:t>proc that takes in a path number as an input and highlights in the GUI.</w:t>
      </w:r>
    </w:p>
    <w:p w14:paraId="78AEB09F" w14:textId="5937230D" w:rsidR="00D037DF" w:rsidRDefault="00D037DF" w:rsidP="00D037DF">
      <w:r>
        <w:t>Paste or screenshot your T</w:t>
      </w:r>
      <w:r w:rsidR="6194D348">
        <w:t>cl</w:t>
      </w:r>
      <w:r>
        <w:t>proc code here, as well as the file being sourced in the Innovus shell.</w:t>
      </w:r>
    </w:p>
    <w:tbl>
      <w:tblPr>
        <w:tblStyle w:val="TableGrid"/>
        <w:tblW w:w="0" w:type="auto"/>
        <w:tblLayout w:type="fixed"/>
        <w:tblLook w:val="06A0" w:firstRow="1" w:lastRow="0" w:firstColumn="1" w:lastColumn="0" w:noHBand="1" w:noVBand="1"/>
      </w:tblPr>
      <w:tblGrid>
        <w:gridCol w:w="9139"/>
      </w:tblGrid>
      <w:tr w:rsidR="00D037DF" w14:paraId="7561CA7A" w14:textId="77777777" w:rsidTr="163DCF1A">
        <w:trPr>
          <w:trHeight w:val="1013"/>
        </w:trPr>
        <w:tc>
          <w:tcPr>
            <w:tcW w:w="9139" w:type="dxa"/>
          </w:tcPr>
          <w:p w14:paraId="60BAB294" w14:textId="0D1711C6" w:rsidR="00D037DF" w:rsidRDefault="00D037DF" w:rsidP="00BD74D2">
            <w:r>
              <w:br/>
            </w:r>
            <w:r>
              <w:br/>
            </w:r>
            <w:r>
              <w:br/>
            </w:r>
          </w:p>
        </w:tc>
      </w:tr>
    </w:tbl>
    <w:p w14:paraId="43A1AE0B" w14:textId="77777777" w:rsidR="00D037DF" w:rsidRDefault="00D037DF" w:rsidP="00D037DF">
      <w:pPr>
        <w:spacing w:after="0" w:line="240" w:lineRule="auto"/>
      </w:pPr>
    </w:p>
    <w:p w14:paraId="2C9EC246" w14:textId="7BE29324" w:rsidR="00D037DF" w:rsidRDefault="5E5CB2E3" w:rsidP="00D037DF">
      <w:pPr>
        <w:spacing w:after="0" w:line="240" w:lineRule="auto"/>
      </w:pPr>
      <w:r>
        <w:t>iv</w:t>
      </w:r>
      <w:r w:rsidR="00D037DF">
        <w:t xml:space="preserve">. The command </w:t>
      </w:r>
      <w:r w:rsidR="00D037DF" w:rsidRPr="163DCF1A">
        <w:rPr>
          <w:rFonts w:ascii="Courier New" w:hAnsi="Courier New" w:cs="Courier New"/>
        </w:rPr>
        <w:t>get_db</w:t>
      </w:r>
      <w:r w:rsidR="00D037DF">
        <w:t xml:space="preserve"> is an extremely powerful command that gives you information about anything in the design. For example, the command</w:t>
      </w:r>
    </w:p>
    <w:p w14:paraId="618FCEF2" w14:textId="77777777" w:rsidR="00D037DF" w:rsidRDefault="00D037DF" w:rsidP="00D037DF">
      <w:pPr>
        <w:spacing w:after="0" w:line="240" w:lineRule="auto"/>
      </w:pPr>
    </w:p>
    <w:p w14:paraId="6502F9BF" w14:textId="77777777" w:rsidR="00D037DF" w:rsidRPr="00D25DA8" w:rsidRDefault="00D037DF" w:rsidP="00D037DF">
      <w:pPr>
        <w:spacing w:after="0" w:line="240" w:lineRule="auto"/>
        <w:rPr>
          <w:rFonts w:ascii="Courier New" w:hAnsi="Courier New" w:cs="Courier New"/>
        </w:rPr>
      </w:pPr>
      <w:proofErr w:type="spellStart"/>
      <w:r w:rsidRPr="00D25DA8">
        <w:rPr>
          <w:rFonts w:ascii="Courier New" w:hAnsi="Courier New" w:cs="Courier New"/>
        </w:rPr>
        <w:t>get_db</w:t>
      </w:r>
      <w:proofErr w:type="spellEnd"/>
      <w:r w:rsidRPr="00D25DA8">
        <w:rPr>
          <w:rFonts w:ascii="Courier New" w:hAnsi="Courier New" w:cs="Courier New"/>
        </w:rPr>
        <w:t xml:space="preserve"> </w:t>
      </w:r>
      <w:proofErr w:type="spellStart"/>
      <w:r w:rsidRPr="00D25DA8">
        <w:rPr>
          <w:rFonts w:ascii="Courier New" w:hAnsi="Courier New" w:cs="Courier New"/>
        </w:rPr>
        <w:t>insts</w:t>
      </w:r>
      <w:proofErr w:type="spellEnd"/>
    </w:p>
    <w:p w14:paraId="3E33FA71" w14:textId="77777777" w:rsidR="00D037DF" w:rsidRDefault="00D037DF" w:rsidP="00D037DF">
      <w:pPr>
        <w:spacing w:after="0" w:line="240" w:lineRule="auto"/>
      </w:pPr>
    </w:p>
    <w:p w14:paraId="6B1B83A9" w14:textId="77777777" w:rsidR="00D037DF" w:rsidRDefault="00D037DF" w:rsidP="00D037DF">
      <w:pPr>
        <w:spacing w:after="0" w:line="240" w:lineRule="auto"/>
      </w:pPr>
      <w:r>
        <w:t xml:space="preserve">Returns a list of every instance in the design. As you can imagine, it’s going to be a very long list. </w:t>
      </w:r>
    </w:p>
    <w:p w14:paraId="1996D698" w14:textId="77777777" w:rsidR="00D037DF" w:rsidRDefault="00D037DF" w:rsidP="00D037DF">
      <w:pPr>
        <w:spacing w:after="0" w:line="240" w:lineRule="auto"/>
      </w:pPr>
      <w:r>
        <w:t>Some arguments also have attributes. For example, if I want a list of the pins of every instance, we can write</w:t>
      </w:r>
    </w:p>
    <w:p w14:paraId="4AB343C9" w14:textId="77777777" w:rsidR="00D037DF" w:rsidRDefault="00D037DF" w:rsidP="00D037DF">
      <w:pPr>
        <w:spacing w:after="0" w:line="240" w:lineRule="auto"/>
      </w:pPr>
    </w:p>
    <w:p w14:paraId="5A3C4332" w14:textId="77777777" w:rsidR="00D037DF" w:rsidRPr="00D25DA8" w:rsidRDefault="00D037DF" w:rsidP="00D037DF">
      <w:pPr>
        <w:spacing w:after="0" w:line="240" w:lineRule="auto"/>
        <w:rPr>
          <w:rFonts w:ascii="Courier New" w:hAnsi="Courier New" w:cs="Courier New"/>
        </w:rPr>
      </w:pPr>
      <w:proofErr w:type="spellStart"/>
      <w:r w:rsidRPr="00D25DA8">
        <w:rPr>
          <w:rFonts w:ascii="Courier New" w:hAnsi="Courier New" w:cs="Courier New"/>
        </w:rPr>
        <w:t>get_db</w:t>
      </w:r>
      <w:proofErr w:type="spellEnd"/>
      <w:r w:rsidRPr="00D25DA8">
        <w:rPr>
          <w:rFonts w:ascii="Courier New" w:hAnsi="Courier New" w:cs="Courier New"/>
        </w:rPr>
        <w:t xml:space="preserve"> </w:t>
      </w:r>
      <w:proofErr w:type="spellStart"/>
      <w:proofErr w:type="gramStart"/>
      <w:r w:rsidRPr="00D25DA8">
        <w:rPr>
          <w:rFonts w:ascii="Courier New" w:hAnsi="Courier New" w:cs="Courier New"/>
        </w:rPr>
        <w:t>insts</w:t>
      </w:r>
      <w:proofErr w:type="spellEnd"/>
      <w:r w:rsidRPr="00D25DA8">
        <w:rPr>
          <w:rFonts w:ascii="Courier New" w:hAnsi="Courier New" w:cs="Courier New"/>
        </w:rPr>
        <w:t xml:space="preserve"> .pins</w:t>
      </w:r>
      <w:proofErr w:type="gramEnd"/>
    </w:p>
    <w:p w14:paraId="54EAB273" w14:textId="77777777" w:rsidR="00D037DF" w:rsidRDefault="00D037DF" w:rsidP="00D037DF">
      <w:pPr>
        <w:spacing w:after="0" w:line="240" w:lineRule="auto"/>
      </w:pPr>
    </w:p>
    <w:p w14:paraId="4ACCC516" w14:textId="77777777" w:rsidR="00D037DF" w:rsidRDefault="00D037DF" w:rsidP="00D037DF">
      <w:pPr>
        <w:spacing w:after="0" w:line="240" w:lineRule="auto"/>
      </w:pPr>
      <w:r>
        <w:t>If I want to know the library cell of some instances, we can write</w:t>
      </w:r>
    </w:p>
    <w:p w14:paraId="2CB1B8A2" w14:textId="77777777" w:rsidR="00D037DF" w:rsidRDefault="00D037DF" w:rsidP="00D037DF">
      <w:pPr>
        <w:spacing w:after="0" w:line="240" w:lineRule="auto"/>
      </w:pPr>
    </w:p>
    <w:p w14:paraId="3904D7F3" w14:textId="77777777" w:rsidR="00D037DF" w:rsidRPr="00D25DA8" w:rsidRDefault="00D037DF" w:rsidP="00D037DF">
      <w:pPr>
        <w:spacing w:after="0" w:line="240" w:lineRule="auto"/>
        <w:rPr>
          <w:rFonts w:ascii="Courier New" w:hAnsi="Courier New" w:cs="Courier New"/>
        </w:rPr>
      </w:pPr>
      <w:proofErr w:type="spellStart"/>
      <w:r w:rsidRPr="00D25DA8">
        <w:rPr>
          <w:rFonts w:ascii="Courier New" w:hAnsi="Courier New" w:cs="Courier New"/>
        </w:rPr>
        <w:t>get_db</w:t>
      </w:r>
      <w:proofErr w:type="spellEnd"/>
      <w:r w:rsidRPr="00D25DA8">
        <w:rPr>
          <w:rFonts w:ascii="Courier New" w:hAnsi="Courier New" w:cs="Courier New"/>
        </w:rPr>
        <w:t xml:space="preserve"> </w:t>
      </w:r>
      <w:proofErr w:type="spellStart"/>
      <w:r w:rsidRPr="00D25DA8">
        <w:rPr>
          <w:rFonts w:ascii="Courier New" w:hAnsi="Courier New" w:cs="Courier New"/>
        </w:rPr>
        <w:t>insts</w:t>
      </w:r>
      <w:proofErr w:type="spellEnd"/>
      <w:r w:rsidRPr="00D25DA8">
        <w:rPr>
          <w:rFonts w:ascii="Courier New" w:hAnsi="Courier New" w:cs="Courier New"/>
        </w:rPr>
        <w:t xml:space="preserve"> .</w:t>
      </w:r>
      <w:proofErr w:type="spellStart"/>
      <w:r w:rsidRPr="00D25DA8">
        <w:rPr>
          <w:rFonts w:ascii="Courier New" w:hAnsi="Courier New" w:cs="Courier New"/>
        </w:rPr>
        <w:t>lib_cell</w:t>
      </w:r>
      <w:proofErr w:type="spellEnd"/>
    </w:p>
    <w:p w14:paraId="09DD487E" w14:textId="77777777" w:rsidR="00D037DF" w:rsidRDefault="00D037DF" w:rsidP="00D037DF">
      <w:pPr>
        <w:spacing w:after="0" w:line="240" w:lineRule="auto"/>
      </w:pPr>
    </w:p>
    <w:p w14:paraId="3055F6C1" w14:textId="1B53C933" w:rsidR="00D037DF" w:rsidRDefault="00D037DF" w:rsidP="00D037DF">
      <w:pPr>
        <w:spacing w:after="0" w:line="240" w:lineRule="auto"/>
      </w:pPr>
      <w:r>
        <w:t xml:space="preserve">Write a proc that uses </w:t>
      </w:r>
      <w:r w:rsidRPr="163DCF1A">
        <w:rPr>
          <w:rFonts w:ascii="Courier New" w:hAnsi="Courier New" w:cs="Courier New"/>
        </w:rPr>
        <w:t>get_db</w:t>
      </w:r>
      <w:r>
        <w:t xml:space="preserve"> to return the fanout of every buffer in the clock tree.</w:t>
      </w:r>
    </w:p>
    <w:p w14:paraId="6CE81E08" w14:textId="77777777" w:rsidR="00D037DF" w:rsidRDefault="00D037DF" w:rsidP="00D037DF">
      <w:pPr>
        <w:spacing w:after="0" w:line="240" w:lineRule="auto"/>
        <w:rPr>
          <w:i/>
          <w:iCs/>
        </w:rPr>
      </w:pPr>
    </w:p>
    <w:p w14:paraId="1FD50388" w14:textId="59277EA8" w:rsidR="00D037DF" w:rsidRDefault="4318C66E" w:rsidP="163DCF1A">
      <w:pPr>
        <w:spacing w:after="0" w:line="240" w:lineRule="auto"/>
        <w:rPr>
          <w:i/>
          <w:iCs/>
        </w:rPr>
      </w:pPr>
      <w:r w:rsidRPr="163DCF1A">
        <w:rPr>
          <w:i/>
          <w:iCs/>
        </w:rPr>
        <w:t xml:space="preserve">It is </w:t>
      </w:r>
      <w:r w:rsidR="00D037DF" w:rsidRPr="163DCF1A">
        <w:rPr>
          <w:i/>
          <w:iCs/>
        </w:rPr>
        <w:t>recommend</w:t>
      </w:r>
      <w:r w:rsidR="31EAB0E9" w:rsidRPr="163DCF1A">
        <w:rPr>
          <w:i/>
          <w:iCs/>
        </w:rPr>
        <w:t>ed to use</w:t>
      </w:r>
      <w:r w:rsidR="00D037DF" w:rsidRPr="163DCF1A">
        <w:rPr>
          <w:rFonts w:ascii="Courier New" w:hAnsi="Courier New" w:cs="Courier New"/>
          <w:i/>
          <w:iCs/>
        </w:rPr>
        <w:t>get_db</w:t>
      </w:r>
      <w:r w:rsidR="00D037DF" w:rsidRPr="163DCF1A">
        <w:rPr>
          <w:i/>
          <w:iCs/>
        </w:rPr>
        <w:t xml:space="preserve"> in the terminal and </w:t>
      </w:r>
      <w:r w:rsidR="38D3FD5A" w:rsidRPr="163DCF1A">
        <w:rPr>
          <w:i/>
          <w:iCs/>
        </w:rPr>
        <w:t xml:space="preserve">press </w:t>
      </w:r>
      <w:r w:rsidR="00D037DF" w:rsidRPr="163DCF1A">
        <w:rPr>
          <w:i/>
          <w:iCs/>
        </w:rPr>
        <w:t xml:space="preserve">tab so </w:t>
      </w:r>
      <w:r w:rsidR="2E45EA28" w:rsidRPr="163DCF1A">
        <w:rPr>
          <w:i/>
          <w:iCs/>
        </w:rPr>
        <w:t xml:space="preserve">to see </w:t>
      </w:r>
      <w:r w:rsidR="00D037DF" w:rsidRPr="163DCF1A">
        <w:rPr>
          <w:i/>
          <w:iCs/>
        </w:rPr>
        <w:t>a list of valid attributes.</w:t>
      </w:r>
    </w:p>
    <w:p w14:paraId="49F53E2A" w14:textId="77777777" w:rsidR="00D037DF" w:rsidRDefault="00D037DF" w:rsidP="00D037DF">
      <w:pPr>
        <w:spacing w:after="0" w:line="240" w:lineRule="auto"/>
        <w:rPr>
          <w:i/>
          <w:iCs/>
        </w:rPr>
      </w:pPr>
    </w:p>
    <w:tbl>
      <w:tblPr>
        <w:tblW w:w="944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447"/>
      </w:tblGrid>
      <w:tr w:rsidR="008E60DD" w14:paraId="2B74C8A4" w14:textId="77777777" w:rsidTr="163DCF1A">
        <w:trPr>
          <w:trHeight w:val="2374"/>
        </w:trPr>
        <w:tc>
          <w:tcPr>
            <w:tcW w:w="9447" w:type="dxa"/>
          </w:tcPr>
          <w:p w14:paraId="605EAF37" w14:textId="77777777" w:rsidR="00D037DF" w:rsidRDefault="00D037DF" w:rsidP="00BD74D2">
            <w:pPr>
              <w:spacing w:after="0" w:line="240" w:lineRule="auto"/>
              <w:rPr>
                <w:i/>
                <w:iCs/>
              </w:rPr>
            </w:pPr>
          </w:p>
        </w:tc>
      </w:tr>
    </w:tbl>
    <w:p w14:paraId="3A42187D" w14:textId="77777777" w:rsidR="00D037DF" w:rsidRPr="00926AD8" w:rsidRDefault="00D037DF" w:rsidP="00D037DF">
      <w:pPr>
        <w:spacing w:after="0" w:line="240" w:lineRule="auto"/>
        <w:rPr>
          <w:i/>
          <w:iCs/>
        </w:rPr>
      </w:pPr>
    </w:p>
    <w:p w14:paraId="75FD92F5" w14:textId="77777777" w:rsidR="00D037DF" w:rsidRDefault="00D037DF" w:rsidP="007B78D6"/>
    <w:p w14:paraId="3EFE291A" w14:textId="77777777" w:rsidR="007B78D6" w:rsidRDefault="007B78D6" w:rsidP="007B78D6"/>
    <w:p w14:paraId="377BAF3A" w14:textId="77777777" w:rsidR="007B78D6" w:rsidRDefault="007B78D6" w:rsidP="007B78D6">
      <w:r>
        <w:lastRenderedPageBreak/>
        <w:br w:type="page"/>
      </w:r>
    </w:p>
    <w:p w14:paraId="1EFE0350" w14:textId="4024BB26" w:rsidR="007B78D6" w:rsidRDefault="2A829729" w:rsidP="163DCF1A">
      <w:pPr>
        <w:pStyle w:val="Heading2"/>
        <w:rPr>
          <w:rFonts w:ascii="Tenorite" w:eastAsia="Tenorite" w:hAnsi="Tenorite" w:cs="Tenorite"/>
          <w:b/>
          <w:bCs/>
          <w:color w:val="000000" w:themeColor="text1"/>
        </w:rPr>
      </w:pPr>
      <w:r w:rsidRPr="163DCF1A">
        <w:rPr>
          <w:b/>
          <w:bCs/>
        </w:rPr>
        <w:lastRenderedPageBreak/>
        <w:t xml:space="preserve">6. </w:t>
      </w:r>
      <w:r w:rsidR="007B78D6" w:rsidRPr="163DCF1A">
        <w:rPr>
          <w:b/>
          <w:bCs/>
        </w:rPr>
        <w:t>Static Timing Analysis on our 32-bit Adder</w:t>
      </w:r>
    </w:p>
    <w:p w14:paraId="11D1D33B" w14:textId="77777777" w:rsidR="007B78D6" w:rsidRDefault="007B78D6" w:rsidP="007B78D6">
      <w:pPr>
        <w:spacing w:before="360" w:after="120"/>
        <w:rPr>
          <w:rFonts w:ascii="Tenorite" w:eastAsia="Tenorite" w:hAnsi="Tenorite" w:cs="Tenorite"/>
          <w:i/>
          <w:iCs/>
          <w:color w:val="000000" w:themeColor="text1"/>
        </w:rPr>
      </w:pPr>
      <w:r w:rsidRPr="60EAA0D4">
        <w:rPr>
          <w:rFonts w:ascii="Tenorite" w:eastAsia="Tenorite" w:hAnsi="Tenorite" w:cs="Tenorite"/>
          <w:i/>
          <w:iCs/>
          <w:color w:val="000000" w:themeColor="text1"/>
        </w:rPr>
        <w:t xml:space="preserve">The questions in this section involve analyzing the timing reports generated by running the </w:t>
      </w:r>
      <w:proofErr w:type="spellStart"/>
      <w:r w:rsidRPr="60EAA0D4">
        <w:rPr>
          <w:rFonts w:ascii="Tenorite" w:eastAsia="Tenorite" w:hAnsi="Tenorite" w:cs="Tenorite"/>
          <w:i/>
          <w:iCs/>
          <w:color w:val="000000" w:themeColor="text1"/>
        </w:rPr>
        <w:t>flowtool</w:t>
      </w:r>
      <w:proofErr w:type="spellEnd"/>
      <w:r w:rsidRPr="60EAA0D4">
        <w:rPr>
          <w:rFonts w:ascii="Tenorite" w:eastAsia="Tenorite" w:hAnsi="Tenorite" w:cs="Tenorite"/>
          <w:i/>
          <w:iCs/>
          <w:color w:val="000000" w:themeColor="text1"/>
        </w:rPr>
        <w:t xml:space="preserve"> in </w:t>
      </w:r>
      <w:proofErr w:type="spellStart"/>
      <w:r w:rsidRPr="60EAA0D4">
        <w:rPr>
          <w:rFonts w:ascii="Tenorite" w:eastAsia="Tenorite" w:hAnsi="Tenorite" w:cs="Tenorite"/>
          <w:i/>
          <w:iCs/>
          <w:color w:val="000000" w:themeColor="text1"/>
        </w:rPr>
        <w:t>Github</w:t>
      </w:r>
      <w:proofErr w:type="spellEnd"/>
      <w:r w:rsidRPr="60EAA0D4">
        <w:rPr>
          <w:rFonts w:ascii="Tenorite" w:eastAsia="Tenorite" w:hAnsi="Tenorite" w:cs="Tenorite"/>
          <w:i/>
          <w:iCs/>
          <w:color w:val="000000" w:themeColor="text1"/>
        </w:rPr>
        <w:t xml:space="preserve"> repository on the 32-bit adder design.</w:t>
      </w:r>
    </w:p>
    <w:p w14:paraId="39A136A1" w14:textId="2DD214F1" w:rsidR="007B78D6" w:rsidRDefault="007B78D6" w:rsidP="163DCF1A">
      <w:pPr>
        <w:spacing w:after="0"/>
        <w:rPr>
          <w:rFonts w:ascii="Tenorite" w:eastAsia="Tenorite" w:hAnsi="Tenorite" w:cs="Tenorite"/>
          <w:i/>
          <w:iCs/>
          <w:color w:val="000000" w:themeColor="text1"/>
        </w:rPr>
      </w:pPr>
      <w:r w:rsidRPr="163DCF1A">
        <w:rPr>
          <w:rFonts w:ascii="Tenorite" w:eastAsia="Tenorite" w:hAnsi="Tenorite" w:cs="Tenorite"/>
          <w:i/>
          <w:iCs/>
          <w:color w:val="000000" w:themeColor="text1"/>
        </w:rPr>
        <w:t xml:space="preserve">You should have already run the flow once, and you will have to run it a few more times. In case you haven’t run it yet, </w:t>
      </w:r>
      <w:r w:rsidR="1B93C3BA" w:rsidRPr="163DCF1A">
        <w:rPr>
          <w:rFonts w:ascii="Tenorite" w:eastAsia="Tenorite" w:hAnsi="Tenorite" w:cs="Tenorite"/>
          <w:i/>
          <w:iCs/>
          <w:color w:val="000000" w:themeColor="text1"/>
        </w:rPr>
        <w:t xml:space="preserve">please complete </w:t>
      </w:r>
    </w:p>
    <w:p w14:paraId="78B9A12A" w14:textId="77777777" w:rsidR="007B78D6" w:rsidRDefault="007B78D6" w:rsidP="007B78D6">
      <w:pPr>
        <w:spacing w:after="0"/>
        <w:rPr>
          <w:rFonts w:ascii="Tenorite" w:eastAsia="Tenorite" w:hAnsi="Tenorite" w:cs="Tenorite"/>
          <w:color w:val="000000" w:themeColor="text1"/>
        </w:rPr>
      </w:pPr>
    </w:p>
    <w:p w14:paraId="0468D0EE" w14:textId="3BA0FC1D" w:rsidR="007B78D6" w:rsidRDefault="38D90FC0" w:rsidP="007B78D6">
      <w:pPr>
        <w:spacing w:after="0"/>
        <w:rPr>
          <w:rFonts w:ascii="Tenorite" w:eastAsia="Tenorite" w:hAnsi="Tenorite" w:cs="Tenorite"/>
          <w:color w:val="000000" w:themeColor="text1"/>
        </w:rPr>
      </w:pPr>
      <w:r w:rsidRPr="163DCF1A">
        <w:rPr>
          <w:rFonts w:ascii="Tenorite" w:eastAsia="Tenorite" w:hAnsi="Tenorite" w:cs="Tenorite"/>
          <w:color w:val="000000" w:themeColor="text1"/>
        </w:rPr>
        <w:t>i</w:t>
      </w:r>
      <w:r w:rsidR="007B78D6" w:rsidRPr="163DCF1A">
        <w:rPr>
          <w:rFonts w:ascii="Tenorite" w:eastAsia="Tenorite" w:hAnsi="Tenorite" w:cs="Tenorite"/>
          <w:color w:val="000000" w:themeColor="text1"/>
        </w:rPr>
        <w:t>. Identify the Worst Negative Slack (WNS) from the timing summary for both setup and hold in the current design.</w:t>
      </w:r>
    </w:p>
    <w:p w14:paraId="4423F9ED" w14:textId="77777777" w:rsidR="007B78D6" w:rsidRDefault="007B78D6" w:rsidP="007B78D6">
      <w:pPr>
        <w:spacing w:after="0"/>
        <w:rPr>
          <w:rFonts w:ascii="Tenorite" w:eastAsia="Tenorite" w:hAnsi="Tenorite" w:cs="Tenorite"/>
          <w:color w:val="000000" w:themeColor="text1"/>
          <w:sz w:val="20"/>
          <w:szCs w:val="20"/>
        </w:rPr>
      </w:pPr>
      <w:r w:rsidRPr="60EAA0D4">
        <w:rPr>
          <w:rFonts w:ascii="Tenorite" w:eastAsia="Tenorite" w:hAnsi="Tenorite" w:cs="Tenorite"/>
          <w:b/>
          <w:bCs/>
          <w:color w:val="000000" w:themeColor="text1"/>
          <w:sz w:val="20"/>
          <w:szCs w:val="20"/>
        </w:rPr>
        <w:t xml:space="preserve">Hint: </w:t>
      </w:r>
      <w:r w:rsidRPr="60EAA0D4">
        <w:rPr>
          <w:rFonts w:ascii="Tenorite" w:eastAsia="Tenorite" w:hAnsi="Tenorite" w:cs="Tenorite"/>
          <w:i/>
          <w:iCs/>
          <w:color w:val="000000" w:themeColor="text1"/>
          <w:sz w:val="20"/>
          <w:szCs w:val="20"/>
        </w:rPr>
        <w:t>There are multiple ways to find this information. The file qor.html may be a good place to start.</w:t>
      </w:r>
    </w:p>
    <w:tbl>
      <w:tblPr>
        <w:tblStyle w:val="TableGrid"/>
        <w:tblW w:w="0" w:type="auto"/>
        <w:tblLayout w:type="fixed"/>
        <w:tblLook w:val="06A0" w:firstRow="1" w:lastRow="0" w:firstColumn="1" w:lastColumn="0" w:noHBand="1" w:noVBand="1"/>
      </w:tblPr>
      <w:tblGrid>
        <w:gridCol w:w="9360"/>
      </w:tblGrid>
      <w:tr w:rsidR="007B78D6" w14:paraId="294681BB" w14:textId="77777777" w:rsidTr="163DCF1A">
        <w:trPr>
          <w:trHeight w:val="1152"/>
        </w:trPr>
        <w:tc>
          <w:tcPr>
            <w:tcW w:w="9360" w:type="dxa"/>
          </w:tcPr>
          <w:p w14:paraId="1B8DB604" w14:textId="6C8D8923" w:rsidR="007B78D6" w:rsidRDefault="007B78D6" w:rsidP="163DCF1A">
            <w:pPr>
              <w:rPr>
                <w:lang w:eastAsia="zh-CN"/>
              </w:rPr>
            </w:pPr>
          </w:p>
          <w:p w14:paraId="7EC6BCD0" w14:textId="2E0232F3" w:rsidR="007B78D6" w:rsidRDefault="007B78D6" w:rsidP="163DCF1A">
            <w:pPr>
              <w:rPr>
                <w:lang w:eastAsia="zh-CN"/>
              </w:rPr>
            </w:pPr>
          </w:p>
        </w:tc>
      </w:tr>
    </w:tbl>
    <w:p w14:paraId="10EBBAAE" w14:textId="77777777" w:rsidR="007B78D6" w:rsidRDefault="007B78D6" w:rsidP="007B78D6">
      <w:pPr>
        <w:spacing w:after="0"/>
        <w:rPr>
          <w:rFonts w:ascii="Tenorite" w:eastAsia="Tenorite" w:hAnsi="Tenorite" w:cs="Tenorite"/>
          <w:color w:val="000000" w:themeColor="text1"/>
        </w:rPr>
      </w:pPr>
    </w:p>
    <w:p w14:paraId="3E654D39" w14:textId="1543AE02" w:rsidR="007B78D6" w:rsidRDefault="7CD5CA21" w:rsidP="007B78D6">
      <w:pPr>
        <w:spacing w:after="0"/>
        <w:rPr>
          <w:rFonts w:ascii="Tenorite" w:eastAsia="Tenorite" w:hAnsi="Tenorite" w:cs="Tenorite"/>
          <w:color w:val="000000" w:themeColor="text1"/>
        </w:rPr>
      </w:pPr>
      <w:r w:rsidRPr="163DCF1A">
        <w:rPr>
          <w:rFonts w:ascii="Tenorite" w:eastAsia="Tenorite" w:hAnsi="Tenorite" w:cs="Tenorite"/>
          <w:color w:val="000000" w:themeColor="text1"/>
        </w:rPr>
        <w:t>ii</w:t>
      </w:r>
      <w:r w:rsidR="007B78D6" w:rsidRPr="163DCF1A">
        <w:rPr>
          <w:rFonts w:ascii="Tenorite" w:eastAsia="Tenorite" w:hAnsi="Tenorite" w:cs="Tenorite"/>
          <w:color w:val="000000" w:themeColor="text1"/>
        </w:rPr>
        <w:t xml:space="preserve">. Using the WNS and the clock frequency (set in the file </w:t>
      </w:r>
      <w:r w:rsidR="382AA96C" w:rsidRPr="163DCF1A">
        <w:rPr>
          <w:rFonts w:ascii="Tenorite" w:eastAsia="Tenorite" w:hAnsi="Tenorite" w:cs="Tenorite"/>
          <w:color w:val="000000" w:themeColor="text1"/>
        </w:rPr>
        <w:t>resources/sdc</w:t>
      </w:r>
      <w:r w:rsidR="007B78D6" w:rsidRPr="163DCF1A">
        <w:rPr>
          <w:rFonts w:ascii="Tenorite" w:eastAsia="Tenorite" w:hAnsi="Tenorite" w:cs="Tenorite"/>
          <w:i/>
          <w:iCs/>
          <w:color w:val="000000" w:themeColor="text1"/>
        </w:rPr>
        <w:t>pipeline_src/base.sdc</w:t>
      </w:r>
      <w:r w:rsidR="007B78D6" w:rsidRPr="163DCF1A">
        <w:rPr>
          <w:rFonts w:ascii="Tenorite" w:eastAsia="Tenorite" w:hAnsi="Tenorite" w:cs="Tenorite"/>
          <w:color w:val="000000" w:themeColor="text1"/>
        </w:rPr>
        <w:t xml:space="preserve">), calculate the max frequency that the current design can theoretically run at. </w:t>
      </w:r>
    </w:p>
    <w:p w14:paraId="4F505D65" w14:textId="77777777" w:rsidR="007B78D6" w:rsidRDefault="007B78D6" w:rsidP="007B78D6">
      <w:pPr>
        <w:spacing w:after="0"/>
        <w:rPr>
          <w:rFonts w:ascii="Tenorite" w:eastAsia="Tenorite" w:hAnsi="Tenorite" w:cs="Tenorite"/>
          <w:color w:val="000000" w:themeColor="text1"/>
        </w:rPr>
      </w:pPr>
      <w:r w:rsidRPr="60EAA0D4">
        <w:rPr>
          <w:rFonts w:ascii="Tenorite" w:eastAsia="Tenorite" w:hAnsi="Tenorite" w:cs="Tenorite"/>
          <w:b/>
          <w:bCs/>
          <w:color w:val="000000" w:themeColor="text1"/>
          <w:sz w:val="20"/>
          <w:szCs w:val="20"/>
        </w:rPr>
        <w:t xml:space="preserve">Hint: </w:t>
      </w:r>
      <w:r w:rsidRPr="60EAA0D4">
        <w:rPr>
          <w:rFonts w:ascii="Tenorite" w:eastAsia="Tenorite" w:hAnsi="Tenorite" w:cs="Tenorite"/>
          <w:i/>
          <w:iCs/>
          <w:color w:val="000000" w:themeColor="text1"/>
          <w:sz w:val="20"/>
          <w:szCs w:val="20"/>
        </w:rPr>
        <w:t>Frequency is the reciprocal of period.</w:t>
      </w:r>
    </w:p>
    <w:tbl>
      <w:tblPr>
        <w:tblStyle w:val="TableGrid"/>
        <w:tblW w:w="0" w:type="auto"/>
        <w:tblLayout w:type="fixed"/>
        <w:tblLook w:val="06A0" w:firstRow="1" w:lastRow="0" w:firstColumn="1" w:lastColumn="0" w:noHBand="1" w:noVBand="1"/>
      </w:tblPr>
      <w:tblGrid>
        <w:gridCol w:w="9360"/>
      </w:tblGrid>
      <w:tr w:rsidR="007B78D6" w14:paraId="4F9FCEEE" w14:textId="77777777" w:rsidTr="163DCF1A">
        <w:trPr>
          <w:trHeight w:val="1152"/>
        </w:trPr>
        <w:tc>
          <w:tcPr>
            <w:tcW w:w="9360" w:type="dxa"/>
          </w:tcPr>
          <w:p w14:paraId="22382884" w14:textId="4E9359FF" w:rsidR="007B78D6" w:rsidRDefault="007B78D6" w:rsidP="163DCF1A">
            <w:pPr>
              <w:rPr>
                <w:rFonts w:ascii="system-ui" w:hAnsi="system-ui" w:hint="eastAsia"/>
                <w:b/>
                <w:bCs/>
                <w:color w:val="212529"/>
                <w:u w:val="single"/>
              </w:rPr>
            </w:pPr>
          </w:p>
          <w:p w14:paraId="1BE58804" w14:textId="77777777" w:rsidR="007B78D6" w:rsidRDefault="007B78D6" w:rsidP="163DCF1A">
            <w:pPr>
              <w:rPr>
                <w:rFonts w:ascii="system-ui" w:hAnsi="system-ui" w:hint="eastAsia"/>
                <w:b/>
                <w:bCs/>
                <w:color w:val="212529"/>
                <w:u w:val="single"/>
              </w:rPr>
            </w:pPr>
          </w:p>
        </w:tc>
      </w:tr>
    </w:tbl>
    <w:p w14:paraId="40D25342" w14:textId="77777777" w:rsidR="007B78D6" w:rsidRDefault="007B78D6" w:rsidP="007B78D6">
      <w:pPr>
        <w:spacing w:after="0"/>
        <w:rPr>
          <w:rFonts w:ascii="Tenorite" w:eastAsia="Tenorite" w:hAnsi="Tenorite" w:cs="Tenorite"/>
          <w:color w:val="000000" w:themeColor="text1"/>
        </w:rPr>
      </w:pPr>
    </w:p>
    <w:p w14:paraId="5FD0D9CD" w14:textId="3C0808CB" w:rsidR="007B78D6" w:rsidRDefault="4441D842" w:rsidP="007B78D6">
      <w:pPr>
        <w:spacing w:after="0"/>
      </w:pPr>
      <w:r w:rsidRPr="163DCF1A">
        <w:rPr>
          <w:rFonts w:ascii="Tenorite" w:eastAsia="Tenorite" w:hAnsi="Tenorite" w:cs="Tenorite"/>
          <w:color w:val="000000" w:themeColor="text1"/>
        </w:rPr>
        <w:t>iii</w:t>
      </w:r>
      <w:r w:rsidR="007B78D6" w:rsidRPr="163DCF1A">
        <w:rPr>
          <w:rFonts w:ascii="Tenorite" w:eastAsia="Tenorite" w:hAnsi="Tenorite" w:cs="Tenorite"/>
          <w:color w:val="000000" w:themeColor="text1"/>
        </w:rPr>
        <w:t xml:space="preserve">. Modify the current design SDC file and rerun the flow to make the WNS at least +0.01ns. Include the screenshot of the flow summary or </w:t>
      </w:r>
      <w:r w:rsidR="007B78D6" w:rsidRPr="163DCF1A">
        <w:rPr>
          <w:rFonts w:ascii="Tenorite" w:eastAsia="Tenorite" w:hAnsi="Tenorite" w:cs="Tenorite"/>
          <w:i/>
          <w:iCs/>
          <w:color w:val="000000" w:themeColor="text1"/>
        </w:rPr>
        <w:t xml:space="preserve">qor.html </w:t>
      </w:r>
      <w:r w:rsidR="007B78D6" w:rsidRPr="163DCF1A">
        <w:rPr>
          <w:rFonts w:ascii="Tenorite" w:eastAsia="Tenorite" w:hAnsi="Tenorite" w:cs="Tenorite"/>
          <w:color w:val="000000" w:themeColor="text1"/>
        </w:rPr>
        <w:t xml:space="preserve">showing your positive WNS. </w:t>
      </w:r>
    </w:p>
    <w:tbl>
      <w:tblPr>
        <w:tblStyle w:val="TableGrid"/>
        <w:tblW w:w="0" w:type="auto"/>
        <w:tblLayout w:type="fixed"/>
        <w:tblLook w:val="06A0" w:firstRow="1" w:lastRow="0" w:firstColumn="1" w:lastColumn="0" w:noHBand="1" w:noVBand="1"/>
      </w:tblPr>
      <w:tblGrid>
        <w:gridCol w:w="9360"/>
      </w:tblGrid>
      <w:tr w:rsidR="007B78D6" w14:paraId="6775EDE0" w14:textId="77777777" w:rsidTr="163DCF1A">
        <w:trPr>
          <w:trHeight w:val="2940"/>
        </w:trPr>
        <w:tc>
          <w:tcPr>
            <w:tcW w:w="9360" w:type="dxa"/>
          </w:tcPr>
          <w:p w14:paraId="6A406A9B" w14:textId="6DC1BC03" w:rsidR="007B78D6" w:rsidRDefault="007B78D6" w:rsidP="00BD74D2">
            <w:r>
              <w:br/>
            </w:r>
            <w:r>
              <w:br/>
            </w:r>
          </w:p>
          <w:p w14:paraId="4446B40B" w14:textId="14D24149" w:rsidR="007B78D6" w:rsidRDefault="007B78D6" w:rsidP="00BD74D2"/>
        </w:tc>
      </w:tr>
    </w:tbl>
    <w:p w14:paraId="62CBD68E" w14:textId="1CD474D8" w:rsidR="00100551" w:rsidRPr="002F5F03" w:rsidRDefault="00100551" w:rsidP="163DCF1A">
      <w:pPr>
        <w:rPr>
          <w:b/>
          <w:bCs/>
          <w:sz w:val="12"/>
          <w:szCs w:val="12"/>
        </w:rPr>
      </w:pPr>
    </w:p>
    <w:p w14:paraId="6FEC2935" w14:textId="6C17AB85" w:rsidR="00100551" w:rsidRPr="002F5F03" w:rsidRDefault="00100551" w:rsidP="00100551">
      <w:r>
        <w:br w:type="page"/>
      </w:r>
    </w:p>
    <w:p w14:paraId="716C6CBE" w14:textId="36B3FF5E" w:rsidR="00100551" w:rsidRPr="002F5F03" w:rsidRDefault="31C285F2" w:rsidP="163DCF1A">
      <w:pPr>
        <w:rPr>
          <w:b/>
          <w:bCs/>
          <w:sz w:val="32"/>
          <w:szCs w:val="32"/>
        </w:rPr>
      </w:pPr>
      <w:r w:rsidRPr="163DCF1A">
        <w:rPr>
          <w:b/>
          <w:bCs/>
          <w:sz w:val="32"/>
          <w:szCs w:val="32"/>
        </w:rPr>
        <w:lastRenderedPageBreak/>
        <w:t xml:space="preserve">7. </w:t>
      </w:r>
      <w:r w:rsidR="00100551" w:rsidRPr="163DCF1A">
        <w:rPr>
          <w:b/>
          <w:bCs/>
          <w:sz w:val="32"/>
          <w:szCs w:val="32"/>
        </w:rPr>
        <w:t xml:space="preserve">Investigating DRCs </w:t>
      </w:r>
      <w:r w:rsidR="000F58F9" w:rsidRPr="163DCF1A">
        <w:rPr>
          <w:b/>
          <w:bCs/>
          <w:sz w:val="32"/>
          <w:szCs w:val="32"/>
        </w:rPr>
        <w:t>with the ChipFoundry SRAM</w:t>
      </w:r>
    </w:p>
    <w:p w14:paraId="3002EAE3" w14:textId="77777777" w:rsidR="006468F6" w:rsidRDefault="006468F6" w:rsidP="006468F6">
      <w:r w:rsidRPr="5C6C861D">
        <w:rPr>
          <w:i/>
          <w:iCs/>
        </w:rPr>
        <w:t>At this point, our design is meeting timing!</w:t>
      </w:r>
    </w:p>
    <w:p w14:paraId="7AF9E04D" w14:textId="77777777" w:rsidR="006468F6" w:rsidRDefault="006468F6" w:rsidP="006468F6">
      <w:pPr>
        <w:rPr>
          <w:i/>
          <w:iCs/>
        </w:rPr>
      </w:pPr>
      <w:r w:rsidRPr="60EAA0D4">
        <w:rPr>
          <w:i/>
          <w:iCs/>
        </w:rPr>
        <w:t xml:space="preserve">Does that mean our chip is ready for tape-out? No, unfortunately not. </w:t>
      </w:r>
    </w:p>
    <w:p w14:paraId="5F1EE202" w14:textId="77777777" w:rsidR="006468F6" w:rsidRDefault="006468F6" w:rsidP="006468F6">
      <w:pPr>
        <w:rPr>
          <w:i/>
          <w:iCs/>
        </w:rPr>
      </w:pPr>
      <w:r w:rsidRPr="60EAA0D4">
        <w:rPr>
          <w:i/>
          <w:iCs/>
        </w:rPr>
        <w:t>This section will familiarize you with Design Rule Checking (DRC), another challenge we have to consider in the Physical Design process.</w:t>
      </w:r>
    </w:p>
    <w:p w14:paraId="3ED1401E" w14:textId="77777777" w:rsidR="006468F6" w:rsidRDefault="006468F6" w:rsidP="006468F6">
      <w:r w:rsidRPr="46F13B44">
        <w:rPr>
          <w:i/>
          <w:iCs/>
        </w:rPr>
        <w:t xml:space="preserve">In this section, you will be implementing and understanding the importance of macros in VLSI design. Within your Verilog design, you instantiate SRAMs to use as memory blocks. These cannot be implemented with RTL; instead, we </w:t>
      </w:r>
      <w:proofErr w:type="gramStart"/>
      <w:r w:rsidRPr="46F13B44">
        <w:rPr>
          <w:i/>
          <w:iCs/>
        </w:rPr>
        <w:t>have to</w:t>
      </w:r>
      <w:proofErr w:type="gramEnd"/>
      <w:r w:rsidRPr="46F13B44">
        <w:rPr>
          <w:i/>
          <w:iCs/>
        </w:rPr>
        <w:t xml:space="preserve"> instantiate them as design macros.</w:t>
      </w:r>
    </w:p>
    <w:p w14:paraId="6AB6ABCF" w14:textId="5C9D4C35" w:rsidR="00135BAA" w:rsidRDefault="006468F6" w:rsidP="163DCF1A">
      <w:r w:rsidRPr="163DCF1A">
        <w:rPr>
          <w:i/>
          <w:iCs/>
        </w:rPr>
        <w:t xml:space="preserve">For help using Innovus, see the </w:t>
      </w:r>
      <w:r w:rsidR="6007BC69" w:rsidRPr="163DCF1A">
        <w:rPr>
          <w:i/>
          <w:iCs/>
        </w:rPr>
        <w:t xml:space="preserve">Using Innovus guide </w:t>
      </w:r>
      <w:r w:rsidRPr="163DCF1A">
        <w:rPr>
          <w:i/>
          <w:iCs/>
        </w:rPr>
        <w:t>in the docs/ directory.</w:t>
      </w:r>
    </w:p>
    <w:p w14:paraId="4D48D88A" w14:textId="0D05284F" w:rsidR="00F6045D" w:rsidRDefault="5A3C12D5" w:rsidP="00F6045D">
      <w:pPr>
        <w:spacing w:after="240"/>
        <w:rPr>
          <w:rFonts w:ascii="Aptos" w:eastAsia="Aptos" w:hAnsi="Aptos" w:cs="Aptos"/>
        </w:rPr>
      </w:pPr>
      <w:r>
        <w:t>i</w:t>
      </w:r>
      <w:r w:rsidR="00F76380">
        <w:t xml:space="preserve">. </w:t>
      </w:r>
      <w:r w:rsidR="00F6045D">
        <w:t>Using the Cadence Support website, look for a command to be able to manually place these SRAM instances in the design.</w:t>
      </w:r>
    </w:p>
    <w:p w14:paraId="7EA8025E" w14:textId="77B8492D" w:rsidR="00F6045D" w:rsidRDefault="00F6045D" w:rsidP="00F6045D">
      <w:pPr>
        <w:spacing w:after="240"/>
        <w:rPr>
          <w:rFonts w:ascii="Aptos" w:eastAsia="Aptos" w:hAnsi="Aptos" w:cs="Aptos"/>
        </w:rPr>
      </w:pPr>
      <w:r w:rsidRPr="60EAA0D4">
        <w:rPr>
          <w:rFonts w:ascii="Aptos" w:eastAsia="Aptos" w:hAnsi="Aptos" w:cs="Aptos"/>
        </w:rPr>
        <w:t>In the box below, provide these commands</w:t>
      </w:r>
      <w:r>
        <w:rPr>
          <w:rFonts w:ascii="Aptos" w:eastAsia="Aptos" w:hAnsi="Aptos" w:cs="Aptos"/>
        </w:rPr>
        <w:t>.</w:t>
      </w:r>
      <w:r w:rsidR="00EE6343">
        <w:rPr>
          <w:rFonts w:ascii="Aptos" w:eastAsia="Aptos" w:hAnsi="Aptos" w:cs="Aptos"/>
        </w:rPr>
        <w:t xml:space="preserve"> Explain why we might be manually placing them.</w:t>
      </w:r>
    </w:p>
    <w:tbl>
      <w:tblPr>
        <w:tblW w:w="9764" w:type="dxa"/>
        <w:tblInd w:w="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764"/>
      </w:tblGrid>
      <w:tr w:rsidR="00F6045D" w14:paraId="704B98E0" w14:textId="77777777" w:rsidTr="163DCF1A">
        <w:trPr>
          <w:trHeight w:val="1620"/>
        </w:trPr>
        <w:tc>
          <w:tcPr>
            <w:tcW w:w="9764" w:type="dxa"/>
          </w:tcPr>
          <w:p w14:paraId="0E6FC0FE" w14:textId="04EA6C36" w:rsidR="00F6045D" w:rsidRPr="00F66405" w:rsidRDefault="00F6045D" w:rsidP="163DCF1A">
            <w:pPr>
              <w:shd w:val="clear" w:color="auto" w:fill="F5F5F5"/>
              <w:spacing w:line="270" w:lineRule="atLeast"/>
              <w:rPr>
                <w:rFonts w:ascii="Menlo" w:eastAsia="Times New Roman" w:hAnsi="Menlo" w:cs="Menlo"/>
                <w:color w:val="333333"/>
                <w:sz w:val="18"/>
                <w:szCs w:val="18"/>
                <w:lang w:eastAsia="en-US"/>
              </w:rPr>
            </w:pPr>
          </w:p>
        </w:tc>
      </w:tr>
    </w:tbl>
    <w:p w14:paraId="78C08ACA" w14:textId="357C1E9B" w:rsidR="163DCF1A" w:rsidRDefault="163DCF1A" w:rsidP="163DCF1A"/>
    <w:p w14:paraId="18678618" w14:textId="6155C484" w:rsidR="00F76380" w:rsidRDefault="46BDADAC" w:rsidP="163DCF1A">
      <w:r>
        <w:t>ii</w:t>
      </w:r>
      <w:r w:rsidR="00F76380">
        <w:t xml:space="preserve">. </w:t>
      </w:r>
      <w:r w:rsidR="001D1AB4">
        <w:t xml:space="preserve">Do a run through to floorplan to verify that you’ve placed the SRAMs in the design. </w:t>
      </w:r>
      <w:r w:rsidR="00636380">
        <w:t>To save time, you</w:t>
      </w:r>
      <w:r w:rsidR="00D31A3B">
        <w:t xml:space="preserve"> can </w:t>
      </w:r>
      <w:r w:rsidR="00100118">
        <w:t>run flowtool -verbose -from floorplan -to floorplan</w:t>
      </w:r>
      <w:r w:rsidR="00593CC2">
        <w:t xml:space="preserve"> and open that database. </w:t>
      </w:r>
    </w:p>
    <w:p w14:paraId="27844569" w14:textId="634B131F" w:rsidR="00F76380" w:rsidRDefault="00F76380" w:rsidP="006468F6">
      <w:pPr>
        <w:rPr>
          <w:rFonts w:cstheme="minorHAnsi"/>
        </w:rPr>
      </w:pPr>
      <w:r>
        <w:rPr>
          <w:b/>
          <w:bCs/>
        </w:rPr>
        <w:t>NOTE:</w:t>
      </w:r>
      <w:r>
        <w:t xml:space="preserve"> Unless you </w:t>
      </w:r>
      <w:proofErr w:type="gramStart"/>
      <w:r>
        <w:t xml:space="preserve">run  </w:t>
      </w:r>
      <w:r w:rsidRPr="0036116C">
        <w:rPr>
          <w:rFonts w:ascii="Courier New" w:hAnsi="Courier New" w:cs="Courier New"/>
        </w:rPr>
        <w:t>make</w:t>
      </w:r>
      <w:proofErr w:type="gramEnd"/>
      <w:r w:rsidRPr="0036116C">
        <w:rPr>
          <w:rFonts w:ascii="Courier New" w:hAnsi="Courier New" w:cs="Courier New"/>
        </w:rPr>
        <w:t xml:space="preserve"> clean</w:t>
      </w:r>
      <w:r w:rsidR="006639FC">
        <w:rPr>
          <w:rFonts w:ascii="Courier New" w:hAnsi="Courier New" w:cs="Courier New"/>
        </w:rPr>
        <w:t xml:space="preserve"> </w:t>
      </w:r>
      <w:r w:rsidRPr="006639FC">
        <w:rPr>
          <w:rFonts w:cstheme="minorHAnsi"/>
        </w:rPr>
        <w:t>between flows, the outputs of your most recent flow will</w:t>
      </w:r>
      <w:r>
        <w:rPr>
          <w:rFonts w:asciiTheme="majorHAnsi" w:hAnsiTheme="majorHAnsi" w:cs="Courier New"/>
        </w:rPr>
        <w:t xml:space="preserve"> be in, for example</w:t>
      </w:r>
      <w:r w:rsidR="00097027">
        <w:rPr>
          <w:rFonts w:ascii="Courier New" w:hAnsi="Courier New" w:cs="Courier New"/>
        </w:rPr>
        <w:t xml:space="preserve"> </w:t>
      </w:r>
      <w:proofErr w:type="spellStart"/>
      <w:r>
        <w:rPr>
          <w:rFonts w:ascii="Courier New" w:hAnsi="Courier New" w:cs="Courier New"/>
        </w:rPr>
        <w:t>dbs</w:t>
      </w:r>
      <w:proofErr w:type="spellEnd"/>
      <w:r>
        <w:rPr>
          <w:rFonts w:ascii="Courier New" w:hAnsi="Courier New" w:cs="Courier New"/>
        </w:rPr>
        <w:t xml:space="preserve">/postroute.enc_2 </w:t>
      </w:r>
      <w:r w:rsidRPr="006639FC">
        <w:rPr>
          <w:rFonts w:cstheme="minorHAnsi"/>
        </w:rPr>
        <w:t>(or higher if you have run more than 2 flows).</w:t>
      </w:r>
      <w:r w:rsidR="00D401E4">
        <w:rPr>
          <w:rFonts w:asciiTheme="majorHAnsi" w:hAnsiTheme="majorHAnsi" w:cs="Courier New"/>
        </w:rPr>
        <w:t xml:space="preserve"> </w:t>
      </w:r>
      <w:r w:rsidR="00D401E4" w:rsidRPr="002E3845">
        <w:rPr>
          <w:rFonts w:cstheme="minorHAnsi"/>
        </w:rPr>
        <w:t xml:space="preserve">If you </w:t>
      </w:r>
      <w:r w:rsidR="002E3845" w:rsidRPr="002E3845">
        <w:rPr>
          <w:rFonts w:cstheme="minorHAnsi"/>
        </w:rPr>
        <w:t>run make clean, you will have to run through synthesis again. Keep that in mind!</w:t>
      </w:r>
    </w:p>
    <w:p w14:paraId="4072A3F5" w14:textId="2D21DB06" w:rsidR="00B8103E" w:rsidRPr="002E3845" w:rsidRDefault="00B8103E" w:rsidP="006468F6">
      <w:pPr>
        <w:rPr>
          <w:rFonts w:cstheme="minorHAnsi"/>
        </w:rPr>
      </w:pPr>
      <w:r>
        <w:rPr>
          <w:rFonts w:cstheme="minorHAnsi"/>
        </w:rPr>
        <w:t xml:space="preserve">Once you’ve verified that the macros have been placed in the floorplan, you can go ahead and run the flow all the way to </w:t>
      </w:r>
      <w:proofErr w:type="spellStart"/>
      <w:r>
        <w:rPr>
          <w:rFonts w:cstheme="minorHAnsi"/>
        </w:rPr>
        <w:t>postroute</w:t>
      </w:r>
      <w:proofErr w:type="spellEnd"/>
      <w:r>
        <w:rPr>
          <w:rFonts w:cstheme="minorHAnsi"/>
        </w:rPr>
        <w:t>.</w:t>
      </w:r>
      <w:r w:rsidR="00A37FB7">
        <w:rPr>
          <w:rFonts w:cstheme="minorHAnsi"/>
        </w:rPr>
        <w:t xml:space="preserve"> Open the design in </w:t>
      </w:r>
      <w:proofErr w:type="spellStart"/>
      <w:r w:rsidR="00A37FB7">
        <w:rPr>
          <w:rFonts w:cstheme="minorHAnsi"/>
        </w:rPr>
        <w:t>Innovus</w:t>
      </w:r>
      <w:proofErr w:type="spellEnd"/>
      <w:r w:rsidR="00A37FB7">
        <w:rPr>
          <w:rFonts w:cstheme="minorHAnsi"/>
        </w:rPr>
        <w:t>, and you’ll see a bunch of white markers!</w:t>
      </w:r>
    </w:p>
    <w:p w14:paraId="65022FBB" w14:textId="77777777" w:rsidR="006468F6" w:rsidRDefault="006468F6" w:rsidP="006468F6">
      <w:r>
        <w:t xml:space="preserve">The white markers in the design are what are known as DRC violations. DRC stands for Design Rule Checking. </w:t>
      </w:r>
    </w:p>
    <w:p w14:paraId="1FEE0FB2" w14:textId="77777777" w:rsidR="006468F6" w:rsidRDefault="006468F6" w:rsidP="006468F6">
      <w:r>
        <w:lastRenderedPageBreak/>
        <w:t>Foundries supply chip designers with design rules that specify requirements the design must meet for it to be taped out. Design libraries often have hundreds of rules. Some examples are minimum spacing between elements, layer overlap, and area limitations.</w:t>
      </w:r>
    </w:p>
    <w:p w14:paraId="48FEDE51" w14:textId="07D49D30" w:rsidR="00B417A7" w:rsidRPr="00B141F1" w:rsidRDefault="006468F6" w:rsidP="00B417A7">
      <w:r>
        <w:t xml:space="preserve">These are rules the foundry supplies us with allowing us to know whether a chip can </w:t>
      </w:r>
      <w:proofErr w:type="gramStart"/>
      <w:r>
        <w:t>actually be</w:t>
      </w:r>
      <w:proofErr w:type="gramEnd"/>
      <w:r>
        <w:t xml:space="preserve"> manufactured. Your goal as a PD engineer should be to create a manufacturable design, and in doing so you have to correct the DRC violations you've found. </w:t>
      </w:r>
      <w:r w:rsidR="0015470E">
        <w:t>P</w:t>
      </w:r>
      <w:r>
        <w:t>rovide an image of the design</w:t>
      </w:r>
      <w:r w:rsidR="00386849">
        <w:t xml:space="preserve"> with the DRCs</w:t>
      </w:r>
      <w:r w:rsidR="009F0D80">
        <w:t xml:space="preserve">. </w:t>
      </w:r>
    </w:p>
    <w:tbl>
      <w:tblPr>
        <w:tblW w:w="95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553"/>
      </w:tblGrid>
      <w:tr w:rsidR="00B75190" w14:paraId="2542857D" w14:textId="77777777" w:rsidTr="163DCF1A">
        <w:trPr>
          <w:trHeight w:val="6990"/>
        </w:trPr>
        <w:tc>
          <w:tcPr>
            <w:tcW w:w="9553" w:type="dxa"/>
          </w:tcPr>
          <w:p w14:paraId="76D35A77" w14:textId="617E8EB0" w:rsidR="00B75190" w:rsidRDefault="00B75190" w:rsidP="00B75190">
            <w:pPr>
              <w:ind w:left="32"/>
            </w:pPr>
          </w:p>
        </w:tc>
      </w:tr>
    </w:tbl>
    <w:p w14:paraId="02A3DE23" w14:textId="116500C6" w:rsidR="00386849" w:rsidRDefault="00386849" w:rsidP="163DCF1A"/>
    <w:p w14:paraId="1EF979D4" w14:textId="6E5058C2" w:rsidR="00386849" w:rsidRDefault="00953B04">
      <w:r>
        <w:br w:type="page"/>
      </w:r>
    </w:p>
    <w:p w14:paraId="2AC211C5" w14:textId="16C2FF4D" w:rsidR="00386849" w:rsidRDefault="00953B04" w:rsidP="163DCF1A">
      <w:pPr>
        <w:rPr>
          <w:i/>
          <w:iCs/>
        </w:rPr>
      </w:pPr>
      <w:r>
        <w:lastRenderedPageBreak/>
        <w:t xml:space="preserve">We will spend some time understanding why these DRCs occurred and brainstorming some possible fixes. Do to so, it’s good to understand how Innovus sees these </w:t>
      </w:r>
      <w:r w:rsidR="00293B56">
        <w:t>macros</w:t>
      </w:r>
      <w:r w:rsidR="008509A7">
        <w:t xml:space="preserve"> first.</w:t>
      </w:r>
    </w:p>
    <w:p w14:paraId="22C08083" w14:textId="33CC74D5" w:rsidR="008509A7" w:rsidRDefault="002F22CC">
      <w:proofErr w:type="spellStart"/>
      <w:r>
        <w:t>Innovus</w:t>
      </w:r>
      <w:proofErr w:type="spellEnd"/>
      <w:r>
        <w:t xml:space="preserve"> instantiates these macros as a </w:t>
      </w:r>
      <w:proofErr w:type="spellStart"/>
      <w:r>
        <w:t>blackbox</w:t>
      </w:r>
      <w:proofErr w:type="spellEnd"/>
      <w:r>
        <w:t xml:space="preserve">. It cannot see what’s inside the macro. </w:t>
      </w:r>
      <w:r w:rsidR="00993C3E">
        <w:t xml:space="preserve">In this case, </w:t>
      </w:r>
      <w:proofErr w:type="spellStart"/>
      <w:r w:rsidR="00993C3E">
        <w:t>Innovus</w:t>
      </w:r>
      <w:proofErr w:type="spellEnd"/>
      <w:r w:rsidR="00993C3E">
        <w:t xml:space="preserve"> cannot see the bit cells, </w:t>
      </w:r>
      <w:r w:rsidR="00756AB1">
        <w:t xml:space="preserve">bit lines, </w:t>
      </w:r>
      <w:r w:rsidR="00993C3E">
        <w:t xml:space="preserve">sense amplifiers, etc. that an SRAM generally has. </w:t>
      </w:r>
      <w:r w:rsidR="003D0AD8">
        <w:t xml:space="preserve">All </w:t>
      </w:r>
      <w:proofErr w:type="spellStart"/>
      <w:r w:rsidR="003D0AD8">
        <w:t>innovus</w:t>
      </w:r>
      <w:proofErr w:type="spellEnd"/>
      <w:r w:rsidR="003D0AD8">
        <w:t xml:space="preserve"> knows is the size of the </w:t>
      </w:r>
      <w:proofErr w:type="spellStart"/>
      <w:r w:rsidR="003D0AD8">
        <w:t>blackbox</w:t>
      </w:r>
      <w:proofErr w:type="spellEnd"/>
      <w:r w:rsidR="003D0AD8">
        <w:t xml:space="preserve">, where its placed, and where the pins are, so </w:t>
      </w:r>
      <w:proofErr w:type="spellStart"/>
      <w:r w:rsidR="0084676A">
        <w:t>Innovus</w:t>
      </w:r>
      <w:proofErr w:type="spellEnd"/>
      <w:r w:rsidR="0084676A">
        <w:t xml:space="preserve"> can interface with the macro.</w:t>
      </w:r>
    </w:p>
    <w:p w14:paraId="4501C636" w14:textId="320EFDBD" w:rsidR="0084676A" w:rsidRDefault="00014016">
      <w:r>
        <w:t xml:space="preserve">The </w:t>
      </w:r>
      <w:proofErr w:type="spellStart"/>
      <w:r>
        <w:t>ChipFoundry</w:t>
      </w:r>
      <w:proofErr w:type="spellEnd"/>
      <w:r>
        <w:t xml:space="preserve"> </w:t>
      </w:r>
      <w:r w:rsidR="00576F50">
        <w:t xml:space="preserve">SRAM’s pins are at the bottom of the macro. </w:t>
      </w:r>
      <w:r w:rsidR="004624C1">
        <w:t xml:space="preserve">That’s where all the DRCs are as well! We can reasonably infer that </w:t>
      </w:r>
      <w:r w:rsidR="00A37110">
        <w:t>the cause of the DRCs</w:t>
      </w:r>
      <w:r w:rsidR="004A2C48">
        <w:t xml:space="preserve"> come from how the pins are connected.</w:t>
      </w:r>
    </w:p>
    <w:p w14:paraId="53DA273A" w14:textId="2F55F41F" w:rsidR="00674724" w:rsidRDefault="6F34FD97">
      <w:r>
        <w:t>iii</w:t>
      </w:r>
      <w:r w:rsidR="004A2C48">
        <w:t xml:space="preserve">. Use Innovus to zoom in to a couple of the DRCs </w:t>
      </w:r>
      <w:r w:rsidR="00674724">
        <w:t>(can be done by scrolling) and click on a few of the markers</w:t>
      </w:r>
      <w:r w:rsidR="00C87CA9">
        <w:t>. Innovus will show you the reasons for the DRCs. Paste or summarize what Innovus had to say about these DRCs.</w:t>
      </w:r>
    </w:p>
    <w:tbl>
      <w:tblPr>
        <w:tblW w:w="98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811"/>
      </w:tblGrid>
      <w:tr w:rsidR="00C87CA9" w14:paraId="6577DF29" w14:textId="77777777" w:rsidTr="163DCF1A">
        <w:trPr>
          <w:trHeight w:val="965"/>
        </w:trPr>
        <w:tc>
          <w:tcPr>
            <w:tcW w:w="9811" w:type="dxa"/>
          </w:tcPr>
          <w:p w14:paraId="51D34971" w14:textId="4CA68475" w:rsidR="00C87CA9" w:rsidRDefault="00C87CA9" w:rsidP="00C87CA9">
            <w:pPr>
              <w:ind w:left="32"/>
            </w:pPr>
          </w:p>
          <w:p w14:paraId="6185CF8B" w14:textId="63F2A7BF" w:rsidR="00C87CA9" w:rsidRDefault="00C87CA9" w:rsidP="00C87CA9">
            <w:pPr>
              <w:ind w:left="32"/>
            </w:pPr>
          </w:p>
        </w:tc>
      </w:tr>
    </w:tbl>
    <w:p w14:paraId="79167B5D" w14:textId="77777777" w:rsidR="00C26F31" w:rsidRDefault="00C26F31" w:rsidP="00C87CA9">
      <w:pPr>
        <w:spacing w:after="0" w:line="240" w:lineRule="auto"/>
      </w:pPr>
    </w:p>
    <w:p w14:paraId="0C3D0E48" w14:textId="3C5EB823" w:rsidR="00C87CA9" w:rsidRDefault="00825AAD" w:rsidP="00C87CA9">
      <w:pPr>
        <w:spacing w:after="0" w:line="240" w:lineRule="auto"/>
      </w:pPr>
      <w:r>
        <w:t xml:space="preserve">As you can see, </w:t>
      </w:r>
      <w:proofErr w:type="spellStart"/>
      <w:r>
        <w:t>Innovus</w:t>
      </w:r>
      <w:proofErr w:type="spellEnd"/>
      <w:r>
        <w:t xml:space="preserve"> doesn’t have much to say about them. </w:t>
      </w:r>
      <w:r w:rsidR="00A7517E">
        <w:t xml:space="preserve">From here, </w:t>
      </w:r>
      <w:r w:rsidR="003C57D2">
        <w:t>knowing what specifically happened is a big jump, so we’ll give you a hint!</w:t>
      </w:r>
    </w:p>
    <w:p w14:paraId="144D90E2" w14:textId="77777777" w:rsidR="003C57D2" w:rsidRDefault="003C57D2" w:rsidP="00C87CA9">
      <w:pPr>
        <w:spacing w:after="0" w:line="240" w:lineRule="auto"/>
      </w:pPr>
    </w:p>
    <w:p w14:paraId="0828C3AF" w14:textId="133F7FFE" w:rsidR="003C57D2" w:rsidRDefault="4EA800A2" w:rsidP="163DCF1A">
      <w:pPr>
        <w:spacing w:after="0" w:line="240" w:lineRule="auto"/>
      </w:pPr>
      <w:r>
        <w:t>iv</w:t>
      </w:r>
      <w:r w:rsidR="00764452">
        <w:t xml:space="preserve">. </w:t>
      </w:r>
      <w:r w:rsidR="00A12612">
        <w:t>Open the file</w:t>
      </w:r>
      <w:r w:rsidR="13721F26">
        <w:t xml:space="preserve"> </w:t>
      </w:r>
      <w:proofErr w:type="spellStart"/>
      <w:r w:rsidR="46FE1E43" w:rsidRPr="163DCF1A">
        <w:rPr>
          <w:rFonts w:ascii="Courier New" w:hAnsi="Courier New" w:cs="Courier New"/>
        </w:rPr>
        <w:t>flowtool</w:t>
      </w:r>
      <w:proofErr w:type="spellEnd"/>
      <w:r w:rsidR="46FE1E43" w:rsidRPr="163DCF1A">
        <w:rPr>
          <w:rFonts w:ascii="Courier New" w:hAnsi="Courier New" w:cs="Courier New"/>
        </w:rPr>
        <w:t>/</w:t>
      </w:r>
      <w:r w:rsidR="3F13F11E" w:rsidRPr="163DCF1A">
        <w:rPr>
          <w:rFonts w:ascii="Courier New" w:hAnsi="Courier New" w:cs="Courier New"/>
        </w:rPr>
        <w:t>resources</w:t>
      </w:r>
      <w:r w:rsidR="00A12612" w:rsidRPr="163DCF1A">
        <w:rPr>
          <w:rFonts w:ascii="Courier New" w:hAnsi="Courier New" w:cs="Courier New"/>
        </w:rPr>
        <w:t>/CF_SRAM</w:t>
      </w:r>
      <w:r w:rsidR="00D66501" w:rsidRPr="163DCF1A">
        <w:rPr>
          <w:rFonts w:ascii="Courier New" w:hAnsi="Courier New" w:cs="Courier New"/>
        </w:rPr>
        <w:t>_1024x32/</w:t>
      </w:r>
      <w:proofErr w:type="spellStart"/>
      <w:r w:rsidR="00764452" w:rsidRPr="163DCF1A">
        <w:rPr>
          <w:rFonts w:ascii="Courier New" w:hAnsi="Courier New" w:cs="Courier New"/>
        </w:rPr>
        <w:t>lef</w:t>
      </w:r>
      <w:proofErr w:type="spellEnd"/>
      <w:r w:rsidR="00764452" w:rsidRPr="163DCF1A">
        <w:rPr>
          <w:rFonts w:ascii="Courier New" w:hAnsi="Courier New" w:cs="Courier New"/>
        </w:rPr>
        <w:t>/CF_SRAM_1024x32.lef</w:t>
      </w:r>
      <w:r w:rsidR="5B290F63">
        <w:t xml:space="preserve"> in a text editor.</w:t>
      </w:r>
    </w:p>
    <w:p w14:paraId="3EFB79CD" w14:textId="77777777" w:rsidR="00764452" w:rsidRDefault="00764452" w:rsidP="00C87CA9">
      <w:pPr>
        <w:spacing w:after="0" w:line="240" w:lineRule="auto"/>
      </w:pPr>
    </w:p>
    <w:p w14:paraId="2A31BD62" w14:textId="720702F4" w:rsidR="00BC34A1" w:rsidRDefault="009D04AC" w:rsidP="00C87CA9">
      <w:pPr>
        <w:spacing w:after="0" w:line="240" w:lineRule="auto"/>
      </w:pPr>
      <w:r>
        <w:t xml:space="preserve">This </w:t>
      </w:r>
      <w:r w:rsidR="00764452">
        <w:t>LEF file describe</w:t>
      </w:r>
      <w:r>
        <w:t>s</w:t>
      </w:r>
      <w:r w:rsidR="00764452">
        <w:t xml:space="preserve"> the physical dimensions of the SRAM, the dimensions of the pins, and a bunch of other useful information/properties about the SRAM. </w:t>
      </w:r>
      <w:r>
        <w:t xml:space="preserve">Look through the </w:t>
      </w:r>
      <w:r w:rsidR="002F5F03">
        <w:t>LEF and</w:t>
      </w:r>
      <w:r w:rsidR="00BC34A1">
        <w:t xml:space="preserve"> indicate the metal layer that </w:t>
      </w:r>
      <w:r w:rsidR="00FF6679">
        <w:t>most of</w:t>
      </w:r>
      <w:r w:rsidR="00BF3B90">
        <w:t xml:space="preserve"> the </w:t>
      </w:r>
      <w:r w:rsidR="00BC34A1">
        <w:t>pins are on in the macro.</w:t>
      </w:r>
    </w:p>
    <w:p w14:paraId="3A7FA441" w14:textId="3436F45D" w:rsidR="163DCF1A" w:rsidRDefault="163DCF1A" w:rsidP="163DCF1A">
      <w:pPr>
        <w:spacing w:after="0" w:line="240" w:lineRule="auto"/>
      </w:pPr>
    </w:p>
    <w:tbl>
      <w:tblPr>
        <w:tblW w:w="98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873"/>
      </w:tblGrid>
      <w:tr w:rsidR="00BC34A1" w14:paraId="42B19225" w14:textId="77777777" w:rsidTr="163DCF1A">
        <w:trPr>
          <w:trHeight w:val="412"/>
        </w:trPr>
        <w:tc>
          <w:tcPr>
            <w:tcW w:w="9873" w:type="dxa"/>
          </w:tcPr>
          <w:p w14:paraId="3EBBB8E9" w14:textId="0C5468B0" w:rsidR="00BC34A1" w:rsidRDefault="00F95F02" w:rsidP="163DCF1A">
            <w:pPr>
              <w:ind w:left="32"/>
            </w:pPr>
            <w:r>
              <w:br/>
            </w:r>
            <w:r>
              <w:br/>
            </w:r>
          </w:p>
        </w:tc>
      </w:tr>
    </w:tbl>
    <w:p w14:paraId="6253A10A" w14:textId="77777777" w:rsidR="00BC34A1" w:rsidRDefault="00BC34A1" w:rsidP="00C87CA9">
      <w:pPr>
        <w:spacing w:after="0" w:line="240" w:lineRule="auto"/>
      </w:pPr>
    </w:p>
    <w:p w14:paraId="6F56A99B" w14:textId="39BFD69C" w:rsidR="0058065D" w:rsidRDefault="3C3480C6" w:rsidP="00C87CA9">
      <w:pPr>
        <w:spacing w:after="0" w:line="240" w:lineRule="auto"/>
      </w:pPr>
      <w:r>
        <w:t>v</w:t>
      </w:r>
      <w:r w:rsidR="00BF3B90">
        <w:t xml:space="preserve">. </w:t>
      </w:r>
      <w:r w:rsidR="00FA6491">
        <w:t xml:space="preserve">Scroll to the very bottom of the file. Here, you will see an </w:t>
      </w:r>
      <w:r w:rsidR="00FA6491" w:rsidRPr="163DCF1A">
        <w:rPr>
          <w:rFonts w:ascii="Courier New" w:hAnsi="Courier New" w:cs="Courier New"/>
        </w:rPr>
        <w:t>OBS</w:t>
      </w:r>
      <w:r w:rsidR="00FA6491">
        <w:t xml:space="preserve"> block with a few metal layers </w:t>
      </w:r>
      <w:r w:rsidR="00672A15">
        <w:t>within</w:t>
      </w:r>
      <w:r w:rsidR="00FA6491">
        <w:t xml:space="preserve"> </w:t>
      </w:r>
      <w:r w:rsidR="00672A15">
        <w:t>the block</w:t>
      </w:r>
      <w:r w:rsidR="00FA6491">
        <w:t>.</w:t>
      </w:r>
      <w:r w:rsidR="0056621B">
        <w:t xml:space="preserve"> </w:t>
      </w:r>
      <w:r w:rsidR="00091511">
        <w:t>What’s the physical meaning of this block?</w:t>
      </w:r>
      <w:r w:rsidR="0058065D">
        <w:t xml:space="preserve"> Describe what this block does for each metal layer.</w:t>
      </w:r>
    </w:p>
    <w:p w14:paraId="318BD595" w14:textId="77777777" w:rsidR="00672A15" w:rsidRDefault="00672A15" w:rsidP="00C87CA9">
      <w:pPr>
        <w:spacing w:after="0" w:line="240" w:lineRule="auto"/>
      </w:pPr>
    </w:p>
    <w:tbl>
      <w:tblPr>
        <w:tblW w:w="99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966"/>
      </w:tblGrid>
      <w:tr w:rsidR="00672A15" w14:paraId="34B90EF1" w14:textId="77777777" w:rsidTr="163DCF1A">
        <w:trPr>
          <w:trHeight w:val="2140"/>
        </w:trPr>
        <w:tc>
          <w:tcPr>
            <w:tcW w:w="9966" w:type="dxa"/>
          </w:tcPr>
          <w:p w14:paraId="5A9B8579" w14:textId="0B6F2310" w:rsidR="00053F21" w:rsidRDefault="00053F21" w:rsidP="00053F21">
            <w:pPr>
              <w:ind w:left="32"/>
            </w:pPr>
          </w:p>
          <w:p w14:paraId="16682751" w14:textId="18B2695C" w:rsidR="00053F21" w:rsidRDefault="00053F21" w:rsidP="00053F21">
            <w:pPr>
              <w:ind w:left="32"/>
            </w:pPr>
          </w:p>
        </w:tc>
      </w:tr>
    </w:tbl>
    <w:p w14:paraId="545C1A45" w14:textId="77777777" w:rsidR="0058065D" w:rsidRDefault="0058065D" w:rsidP="00C87CA9">
      <w:pPr>
        <w:spacing w:after="0" w:line="240" w:lineRule="auto"/>
      </w:pPr>
    </w:p>
    <w:p w14:paraId="3BDB26FA" w14:textId="2B5AD75D" w:rsidR="00672A15" w:rsidRDefault="6906F5AF" w:rsidP="00C87CA9">
      <w:pPr>
        <w:spacing w:after="0" w:line="240" w:lineRule="auto"/>
      </w:pPr>
      <w:r>
        <w:t>vi</w:t>
      </w:r>
      <w:r w:rsidR="00672A15">
        <w:t xml:space="preserve">. </w:t>
      </w:r>
      <w:r w:rsidR="00401EEA">
        <w:t>Use Innovus</w:t>
      </w:r>
      <w:r w:rsidR="009A3942">
        <w:t xml:space="preserve"> to find the inherent cause of the DRC</w:t>
      </w:r>
      <w:r w:rsidR="004A27A3">
        <w:t xml:space="preserve"> violations</w:t>
      </w:r>
      <w:r w:rsidR="00D457EC">
        <w:t xml:space="preserve"> by </w:t>
      </w:r>
      <w:r w:rsidR="004F0F36">
        <w:t xml:space="preserve">looking at how the tool decided to connect the nets to the pins. </w:t>
      </w:r>
      <w:r w:rsidR="00887AC6">
        <w:t xml:space="preserve">Describe what </w:t>
      </w:r>
      <w:r w:rsidR="00F84DBE">
        <w:t>causes these D</w:t>
      </w:r>
      <w:r w:rsidR="004A27A3">
        <w:t>RC violations</w:t>
      </w:r>
      <w:r w:rsidR="00F84DBE">
        <w:t xml:space="preserve"> and prove it with a screenshot of what’s going on. </w:t>
      </w:r>
      <w:r w:rsidR="004F0F36">
        <w:t xml:space="preserve">Remember what layer </w:t>
      </w:r>
      <w:r w:rsidR="002F5F03">
        <w:t>most of</w:t>
      </w:r>
      <w:r w:rsidR="004F0F36">
        <w:t xml:space="preserve"> the pins are on.</w:t>
      </w:r>
    </w:p>
    <w:p w14:paraId="39AADE52" w14:textId="77777777" w:rsidR="004F0F36" w:rsidRDefault="004F0F36" w:rsidP="00C87CA9">
      <w:pPr>
        <w:spacing w:after="0" w:line="240" w:lineRule="auto"/>
      </w:pPr>
    </w:p>
    <w:tbl>
      <w:tblPr>
        <w:tblW w:w="99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966"/>
      </w:tblGrid>
      <w:tr w:rsidR="004F0F36" w14:paraId="02FE8890" w14:textId="77777777" w:rsidTr="163DCF1A">
        <w:trPr>
          <w:trHeight w:val="2140"/>
        </w:trPr>
        <w:tc>
          <w:tcPr>
            <w:tcW w:w="9966" w:type="dxa"/>
          </w:tcPr>
          <w:p w14:paraId="2FE1C2E5" w14:textId="0A0C83FD" w:rsidR="008A3B3F" w:rsidRDefault="008A3B3F" w:rsidP="00BD74D2">
            <w:pPr>
              <w:ind w:left="32"/>
            </w:pPr>
          </w:p>
        </w:tc>
      </w:tr>
    </w:tbl>
    <w:p w14:paraId="063D8611" w14:textId="77777777" w:rsidR="00D07828" w:rsidRDefault="00D07828" w:rsidP="00C87CA9">
      <w:pPr>
        <w:spacing w:after="0" w:line="240" w:lineRule="auto"/>
      </w:pPr>
    </w:p>
    <w:p w14:paraId="66DB7AA7" w14:textId="578AA300" w:rsidR="005342AF" w:rsidRDefault="3D6AD1D5" w:rsidP="00C87CA9">
      <w:pPr>
        <w:spacing w:after="0" w:line="240" w:lineRule="auto"/>
      </w:pPr>
      <w:r>
        <w:t>vii</w:t>
      </w:r>
      <w:r w:rsidR="005342AF">
        <w:t xml:space="preserve">. Propose a solution to fix the DRCs. </w:t>
      </w:r>
      <w:r w:rsidR="006F705A">
        <w:t xml:space="preserve">Don’t overthink it. </w:t>
      </w:r>
      <w:r w:rsidR="00F973D6">
        <w:t xml:space="preserve">Remember what the </w:t>
      </w:r>
      <w:r w:rsidR="00F973D6" w:rsidRPr="163DCF1A">
        <w:rPr>
          <w:rFonts w:ascii="Courier New" w:hAnsi="Courier New" w:cs="Courier New"/>
        </w:rPr>
        <w:t>OBS</w:t>
      </w:r>
      <w:r w:rsidR="00F973D6">
        <w:t xml:space="preserve"> block defines for each metal layer.</w:t>
      </w:r>
    </w:p>
    <w:p w14:paraId="316A1C7E" w14:textId="77777777" w:rsidR="00F973D6" w:rsidRDefault="00F973D6" w:rsidP="00C87CA9">
      <w:pPr>
        <w:spacing w:after="0" w:line="240" w:lineRule="auto"/>
      </w:pPr>
    </w:p>
    <w:tbl>
      <w:tblPr>
        <w:tblW w:w="10046" w:type="dxa"/>
        <w:tblInd w:w="-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046"/>
      </w:tblGrid>
      <w:tr w:rsidR="00736087" w14:paraId="0789EFAB" w14:textId="77777777" w:rsidTr="163DCF1A">
        <w:trPr>
          <w:trHeight w:val="1545"/>
        </w:trPr>
        <w:tc>
          <w:tcPr>
            <w:tcW w:w="10046" w:type="dxa"/>
          </w:tcPr>
          <w:p w14:paraId="7D99922E" w14:textId="77777777" w:rsidR="00F973D6" w:rsidRPr="00F973D6" w:rsidRDefault="00F973D6" w:rsidP="00F973D6">
            <w:pPr>
              <w:spacing w:line="270" w:lineRule="atLeast"/>
            </w:pPr>
          </w:p>
        </w:tc>
      </w:tr>
    </w:tbl>
    <w:p w14:paraId="57DB1472" w14:textId="1B3519C8" w:rsidR="008005D5" w:rsidRDefault="008005D5" w:rsidP="163DCF1A">
      <w:pPr>
        <w:spacing w:after="0" w:line="240" w:lineRule="auto"/>
      </w:pPr>
    </w:p>
    <w:p w14:paraId="65212211" w14:textId="2873364E" w:rsidR="008005D5" w:rsidRDefault="6E34FB80" w:rsidP="163DCF1A">
      <w:pPr>
        <w:spacing w:after="0" w:line="240" w:lineRule="auto"/>
      </w:pPr>
      <w:r>
        <w:t>viii</w:t>
      </w:r>
      <w:r w:rsidR="00D07828">
        <w:t xml:space="preserve">. </w:t>
      </w:r>
      <w:r w:rsidR="004C2148">
        <w:t xml:space="preserve">To fix these DRC violations, </w:t>
      </w:r>
      <w:r w:rsidR="000163B7">
        <w:t>you will need to make two changes</w:t>
      </w:r>
      <w:r w:rsidR="008005D5">
        <w:t>:</w:t>
      </w:r>
    </w:p>
    <w:p w14:paraId="1A71D059" w14:textId="63020468" w:rsidR="4350479E" w:rsidRDefault="4350479E" w:rsidP="163DCF1A">
      <w:pPr>
        <w:spacing w:after="0" w:line="240" w:lineRule="auto"/>
      </w:pPr>
      <w:r>
        <w:t xml:space="preserve">1. Make the appropriate change (just 1 change) in </w:t>
      </w:r>
      <w:proofErr w:type="gramStart"/>
      <w:r>
        <w:t>setup.yaml</w:t>
      </w:r>
      <w:proofErr w:type="gramEnd"/>
      <w:r>
        <w:t xml:space="preserve"> to fix the DRC violations. Once again, remember the layer most of the pins are on in the LEF and why the DRCs occurred. Most importantly, use the solution in </w:t>
      </w:r>
      <w:r w:rsidR="006639FC">
        <w:t>part 7</w:t>
      </w:r>
      <w:r>
        <w:t xml:space="preserve"> to help decide what change you need to make.  </w:t>
      </w:r>
    </w:p>
    <w:p w14:paraId="20669B75" w14:textId="02AF8966" w:rsidR="00A424BB" w:rsidRDefault="00183897" w:rsidP="163DCF1A">
      <w:pPr>
        <w:spacing w:after="0" w:line="240" w:lineRule="auto"/>
      </w:pPr>
      <w:r>
        <w:t xml:space="preserve">2. </w:t>
      </w:r>
      <w:r w:rsidR="00991912">
        <w:t xml:space="preserve">This second one is a bit hard to figure out </w:t>
      </w:r>
      <w:r w:rsidR="00A424BB">
        <w:t xml:space="preserve">by yourselves right now, so </w:t>
      </w:r>
      <w:r w:rsidR="5ED206CC">
        <w:t>here’s a hint</w:t>
      </w:r>
      <w:r w:rsidR="00A424BB">
        <w:t>: You wil</w:t>
      </w:r>
      <w:r w:rsidR="37C826DB">
        <w:t xml:space="preserve">l </w:t>
      </w:r>
      <w:r w:rsidR="00A424BB">
        <w:t xml:space="preserve">need to define </w:t>
      </w:r>
      <w:r w:rsidR="00744B62">
        <w:t xml:space="preserve">a keep-out margin </w:t>
      </w:r>
      <w:r w:rsidR="00FF379D">
        <w:t>around the SRAMs such that no standard cells can be placed there. Find a command on Cadence Support that does this and</w:t>
      </w:r>
      <w:r w:rsidR="006F6C01">
        <w:t xml:space="preserve"> </w:t>
      </w:r>
      <w:r w:rsidR="00F14D24">
        <w:t xml:space="preserve">include it in </w:t>
      </w:r>
      <w:r w:rsidR="00F14D24" w:rsidRPr="00F14D24">
        <w:rPr>
          <w:rFonts w:ascii="Courier New" w:hAnsi="Courier New" w:cs="Courier New"/>
        </w:rPr>
        <w:t>floorplan.tcl</w:t>
      </w:r>
      <w:r w:rsidR="00F14D24" w:rsidRPr="163DCF1A">
        <w:t>.</w:t>
      </w:r>
    </w:p>
    <w:p w14:paraId="1DDADF33" w14:textId="3D8C41B9" w:rsidR="00C007A9" w:rsidRDefault="00C007A9" w:rsidP="163DCF1A">
      <w:pPr>
        <w:spacing w:after="0" w:line="240" w:lineRule="auto"/>
      </w:pPr>
    </w:p>
    <w:p w14:paraId="62E839E6" w14:textId="22AD6768" w:rsidR="00C007A9" w:rsidRDefault="694460CB" w:rsidP="00183897">
      <w:pPr>
        <w:spacing w:after="0" w:line="240" w:lineRule="auto"/>
        <w:ind w:left="720" w:hanging="720"/>
      </w:pPr>
      <w:r>
        <w:t xml:space="preserve">Iv. </w:t>
      </w:r>
      <w:r w:rsidR="00114434">
        <w:t>State the changes you made and paste a picture of your DRC clean design!</w:t>
      </w:r>
    </w:p>
    <w:p w14:paraId="35C87D30" w14:textId="77777777" w:rsidR="00C007A9" w:rsidRDefault="00C007A9" w:rsidP="00183897">
      <w:pPr>
        <w:spacing w:after="0" w:line="240" w:lineRule="auto"/>
        <w:ind w:left="720" w:hanging="720"/>
      </w:pPr>
    </w:p>
    <w:tbl>
      <w:tblPr>
        <w:tblW w:w="10046" w:type="dxa"/>
        <w:tblInd w:w="-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046"/>
      </w:tblGrid>
      <w:tr w:rsidR="009C4F54" w14:paraId="4766499F" w14:textId="77777777" w:rsidTr="163DCF1A">
        <w:trPr>
          <w:trHeight w:val="762"/>
        </w:trPr>
        <w:tc>
          <w:tcPr>
            <w:tcW w:w="10046" w:type="dxa"/>
          </w:tcPr>
          <w:p w14:paraId="01B339F0" w14:textId="3291F0C1" w:rsidR="00C007A9" w:rsidRDefault="00C007A9" w:rsidP="00C007A9">
            <w:pPr>
              <w:spacing w:after="0" w:line="240" w:lineRule="auto"/>
              <w:ind w:left="736" w:hanging="720"/>
            </w:pPr>
            <w:r>
              <w:br/>
            </w:r>
            <w:r>
              <w:br/>
            </w:r>
          </w:p>
          <w:p w14:paraId="41E8D8A7" w14:textId="0C7433D7" w:rsidR="00C007A9" w:rsidRDefault="00C007A9" w:rsidP="00C007A9">
            <w:pPr>
              <w:spacing w:after="0" w:line="240" w:lineRule="auto"/>
              <w:ind w:left="736" w:hanging="720"/>
            </w:pPr>
          </w:p>
          <w:p w14:paraId="627BEDFF" w14:textId="6FD21993" w:rsidR="00C007A9" w:rsidRDefault="00C007A9" w:rsidP="00C007A9">
            <w:pPr>
              <w:spacing w:after="0" w:line="240" w:lineRule="auto"/>
              <w:ind w:left="736" w:hanging="720"/>
            </w:pPr>
          </w:p>
        </w:tc>
      </w:tr>
    </w:tbl>
    <w:p w14:paraId="416D33E1" w14:textId="77777777" w:rsidR="005E3A69" w:rsidRDefault="005E3A69" w:rsidP="00C87CA9">
      <w:pPr>
        <w:spacing w:after="0" w:line="240" w:lineRule="auto"/>
      </w:pPr>
    </w:p>
    <w:p w14:paraId="6680AB4B" w14:textId="145621BB" w:rsidR="005E3A69" w:rsidRDefault="00E174CC" w:rsidP="00C87CA9">
      <w:pPr>
        <w:spacing w:after="0" w:line="240" w:lineRule="auto"/>
      </w:pPr>
      <w:r>
        <w:t xml:space="preserve">This is </w:t>
      </w:r>
      <w:proofErr w:type="gramStart"/>
      <w:r>
        <w:t>actually one</w:t>
      </w:r>
      <w:proofErr w:type="gramEnd"/>
      <w:r>
        <w:t xml:space="preserve"> of the problems we fixed very recently</w:t>
      </w:r>
      <w:r w:rsidR="00FC37E2">
        <w:t xml:space="preserve">! </w:t>
      </w:r>
      <w:r w:rsidR="007B18CE">
        <w:t xml:space="preserve">If you think this section felt a bit pedantic, that’s because we </w:t>
      </w:r>
      <w:r w:rsidR="00AB5461">
        <w:t xml:space="preserve">went through this exact process to figure out how to get a DRC clean design. The point is to </w:t>
      </w:r>
      <w:r w:rsidR="00A127BA">
        <w:t>expose</w:t>
      </w:r>
      <w:r w:rsidR="00AB5461">
        <w:t xml:space="preserve"> </w:t>
      </w:r>
      <w:r w:rsidR="00A127BA">
        <w:t>to you an example of what we regularly do.</w:t>
      </w:r>
    </w:p>
    <w:sectPr w:rsidR="005E3A6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469E4C" w14:textId="77777777" w:rsidR="00B644C7" w:rsidRDefault="00B644C7" w:rsidP="00811113">
      <w:pPr>
        <w:spacing w:after="0" w:line="240" w:lineRule="auto"/>
      </w:pPr>
      <w:r>
        <w:separator/>
      </w:r>
    </w:p>
  </w:endnote>
  <w:endnote w:type="continuationSeparator" w:id="0">
    <w:p w14:paraId="62793D43" w14:textId="77777777" w:rsidR="00B644C7" w:rsidRDefault="00B644C7" w:rsidP="00811113">
      <w:pPr>
        <w:spacing w:after="0" w:line="240" w:lineRule="auto"/>
      </w:pPr>
      <w:r>
        <w:continuationSeparator/>
      </w:r>
    </w:p>
  </w:endnote>
  <w:endnote w:type="continuationNotice" w:id="1">
    <w:p w14:paraId="30FD3249" w14:textId="77777777" w:rsidR="00B644C7" w:rsidRDefault="00B644C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Mincho">
    <w:panose1 w:val="02020400000000000000"/>
    <w:charset w:val="80"/>
    <w:family w:val="roman"/>
    <w:pitch w:val="variable"/>
    <w:sig w:usb0="800002E7" w:usb1="2AC7FCFF" w:usb2="00000012" w:usb3="00000000" w:csb0="0002009F" w:csb1="00000000"/>
  </w:font>
  <w:font w:name="Tenorite">
    <w:panose1 w:val="00000500000000000000"/>
    <w:charset w:val="00"/>
    <w:family w:val="auto"/>
    <w:pitch w:val="variable"/>
    <w:sig w:usb0="80000003" w:usb1="00000001" w:usb2="00000000" w:usb3="00000000" w:csb0="00000001" w:csb1="00000000"/>
  </w:font>
  <w:font w:name="Menlo">
    <w:panose1 w:val="020B0609030804020204"/>
    <w:charset w:val="00"/>
    <w:family w:val="modern"/>
    <w:pitch w:val="fixed"/>
    <w:sig w:usb0="E60022FF" w:usb1="D200F9FB" w:usb2="02000028" w:usb3="00000000" w:csb0="000001DF" w:csb1="00000000"/>
  </w:font>
  <w:font w:name="system-ui">
    <w:altName w:val="Cambria"/>
    <w:panose1 w:val="020B06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0718B4" w14:textId="77777777" w:rsidR="00B644C7" w:rsidRDefault="00B644C7" w:rsidP="00811113">
      <w:pPr>
        <w:spacing w:after="0" w:line="240" w:lineRule="auto"/>
      </w:pPr>
      <w:r>
        <w:separator/>
      </w:r>
    </w:p>
  </w:footnote>
  <w:footnote w:type="continuationSeparator" w:id="0">
    <w:p w14:paraId="00D34302" w14:textId="77777777" w:rsidR="00B644C7" w:rsidRDefault="00B644C7" w:rsidP="00811113">
      <w:pPr>
        <w:spacing w:after="0" w:line="240" w:lineRule="auto"/>
      </w:pPr>
      <w:r>
        <w:continuationSeparator/>
      </w:r>
    </w:p>
  </w:footnote>
  <w:footnote w:type="continuationNotice" w:id="1">
    <w:p w14:paraId="7A0CE193" w14:textId="77777777" w:rsidR="00B644C7" w:rsidRDefault="00B644C7">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4EEE5F"/>
    <w:multiLevelType w:val="hybridMultilevel"/>
    <w:tmpl w:val="6CC0638A"/>
    <w:lvl w:ilvl="0" w:tplc="16D8AFCC">
      <w:start w:val="1"/>
      <w:numFmt w:val="bullet"/>
      <w:lvlText w:val=""/>
      <w:lvlJc w:val="left"/>
      <w:pPr>
        <w:ind w:left="720" w:hanging="360"/>
      </w:pPr>
      <w:rPr>
        <w:rFonts w:ascii="Symbol" w:hAnsi="Symbol" w:hint="default"/>
      </w:rPr>
    </w:lvl>
    <w:lvl w:ilvl="1" w:tplc="D6CCF9FC">
      <w:start w:val="1"/>
      <w:numFmt w:val="bullet"/>
      <w:lvlText w:val="o"/>
      <w:lvlJc w:val="left"/>
      <w:pPr>
        <w:ind w:left="1440" w:hanging="360"/>
      </w:pPr>
      <w:rPr>
        <w:rFonts w:ascii="Courier New" w:hAnsi="Courier New" w:hint="default"/>
      </w:rPr>
    </w:lvl>
    <w:lvl w:ilvl="2" w:tplc="CDA841DA">
      <w:start w:val="1"/>
      <w:numFmt w:val="bullet"/>
      <w:lvlText w:val=""/>
      <w:lvlJc w:val="left"/>
      <w:pPr>
        <w:ind w:left="2160" w:hanging="360"/>
      </w:pPr>
      <w:rPr>
        <w:rFonts w:ascii="Wingdings" w:hAnsi="Wingdings" w:hint="default"/>
      </w:rPr>
    </w:lvl>
    <w:lvl w:ilvl="3" w:tplc="CAB06626">
      <w:start w:val="1"/>
      <w:numFmt w:val="bullet"/>
      <w:lvlText w:val=""/>
      <w:lvlJc w:val="left"/>
      <w:pPr>
        <w:ind w:left="2880" w:hanging="360"/>
      </w:pPr>
      <w:rPr>
        <w:rFonts w:ascii="Symbol" w:hAnsi="Symbol" w:hint="default"/>
      </w:rPr>
    </w:lvl>
    <w:lvl w:ilvl="4" w:tplc="40FC5FB0">
      <w:start w:val="1"/>
      <w:numFmt w:val="bullet"/>
      <w:lvlText w:val="o"/>
      <w:lvlJc w:val="left"/>
      <w:pPr>
        <w:ind w:left="3600" w:hanging="360"/>
      </w:pPr>
      <w:rPr>
        <w:rFonts w:ascii="Courier New" w:hAnsi="Courier New" w:hint="default"/>
      </w:rPr>
    </w:lvl>
    <w:lvl w:ilvl="5" w:tplc="7E1445AE">
      <w:start w:val="1"/>
      <w:numFmt w:val="bullet"/>
      <w:lvlText w:val=""/>
      <w:lvlJc w:val="left"/>
      <w:pPr>
        <w:ind w:left="4320" w:hanging="360"/>
      </w:pPr>
      <w:rPr>
        <w:rFonts w:ascii="Wingdings" w:hAnsi="Wingdings" w:hint="default"/>
      </w:rPr>
    </w:lvl>
    <w:lvl w:ilvl="6" w:tplc="954863E8">
      <w:start w:val="1"/>
      <w:numFmt w:val="bullet"/>
      <w:lvlText w:val=""/>
      <w:lvlJc w:val="left"/>
      <w:pPr>
        <w:ind w:left="5040" w:hanging="360"/>
      </w:pPr>
      <w:rPr>
        <w:rFonts w:ascii="Symbol" w:hAnsi="Symbol" w:hint="default"/>
      </w:rPr>
    </w:lvl>
    <w:lvl w:ilvl="7" w:tplc="4B964554">
      <w:start w:val="1"/>
      <w:numFmt w:val="bullet"/>
      <w:lvlText w:val="o"/>
      <w:lvlJc w:val="left"/>
      <w:pPr>
        <w:ind w:left="5760" w:hanging="360"/>
      </w:pPr>
      <w:rPr>
        <w:rFonts w:ascii="Courier New" w:hAnsi="Courier New" w:hint="default"/>
      </w:rPr>
    </w:lvl>
    <w:lvl w:ilvl="8" w:tplc="27D20908">
      <w:start w:val="1"/>
      <w:numFmt w:val="bullet"/>
      <w:lvlText w:val=""/>
      <w:lvlJc w:val="left"/>
      <w:pPr>
        <w:ind w:left="6480" w:hanging="360"/>
      </w:pPr>
      <w:rPr>
        <w:rFonts w:ascii="Wingdings" w:hAnsi="Wingdings" w:hint="default"/>
      </w:rPr>
    </w:lvl>
  </w:abstractNum>
  <w:abstractNum w:abstractNumId="1" w15:restartNumberingAfterBreak="0">
    <w:nsid w:val="3CA9355A"/>
    <w:multiLevelType w:val="hybridMultilevel"/>
    <w:tmpl w:val="A5844A38"/>
    <w:lvl w:ilvl="0" w:tplc="996EBF9C">
      <w:start w:val="1"/>
      <w:numFmt w:val="bullet"/>
      <w:lvlText w:val=""/>
      <w:lvlJc w:val="left"/>
      <w:pPr>
        <w:ind w:left="720" w:hanging="360"/>
      </w:pPr>
      <w:rPr>
        <w:rFonts w:ascii="Symbol" w:hAnsi="Symbol" w:hint="default"/>
      </w:rPr>
    </w:lvl>
    <w:lvl w:ilvl="1" w:tplc="6010D846">
      <w:start w:val="1"/>
      <w:numFmt w:val="bullet"/>
      <w:lvlText w:val="o"/>
      <w:lvlJc w:val="left"/>
      <w:pPr>
        <w:ind w:left="1440" w:hanging="360"/>
      </w:pPr>
      <w:rPr>
        <w:rFonts w:ascii="Courier New" w:hAnsi="Courier New" w:hint="default"/>
      </w:rPr>
    </w:lvl>
    <w:lvl w:ilvl="2" w:tplc="AE36B9EA">
      <w:start w:val="1"/>
      <w:numFmt w:val="bullet"/>
      <w:lvlText w:val=""/>
      <w:lvlJc w:val="left"/>
      <w:pPr>
        <w:ind w:left="2160" w:hanging="360"/>
      </w:pPr>
      <w:rPr>
        <w:rFonts w:ascii="Wingdings" w:hAnsi="Wingdings" w:hint="default"/>
      </w:rPr>
    </w:lvl>
    <w:lvl w:ilvl="3" w:tplc="CC462262">
      <w:start w:val="1"/>
      <w:numFmt w:val="bullet"/>
      <w:lvlText w:val=""/>
      <w:lvlJc w:val="left"/>
      <w:pPr>
        <w:ind w:left="2880" w:hanging="360"/>
      </w:pPr>
      <w:rPr>
        <w:rFonts w:ascii="Symbol" w:hAnsi="Symbol" w:hint="default"/>
      </w:rPr>
    </w:lvl>
    <w:lvl w:ilvl="4" w:tplc="6128B8F8">
      <w:start w:val="1"/>
      <w:numFmt w:val="bullet"/>
      <w:lvlText w:val="o"/>
      <w:lvlJc w:val="left"/>
      <w:pPr>
        <w:ind w:left="3600" w:hanging="360"/>
      </w:pPr>
      <w:rPr>
        <w:rFonts w:ascii="Courier New" w:hAnsi="Courier New" w:hint="default"/>
      </w:rPr>
    </w:lvl>
    <w:lvl w:ilvl="5" w:tplc="9208E846">
      <w:start w:val="1"/>
      <w:numFmt w:val="bullet"/>
      <w:lvlText w:val=""/>
      <w:lvlJc w:val="left"/>
      <w:pPr>
        <w:ind w:left="4320" w:hanging="360"/>
      </w:pPr>
      <w:rPr>
        <w:rFonts w:ascii="Wingdings" w:hAnsi="Wingdings" w:hint="default"/>
      </w:rPr>
    </w:lvl>
    <w:lvl w:ilvl="6" w:tplc="656086BE">
      <w:start w:val="1"/>
      <w:numFmt w:val="bullet"/>
      <w:lvlText w:val=""/>
      <w:lvlJc w:val="left"/>
      <w:pPr>
        <w:ind w:left="5040" w:hanging="360"/>
      </w:pPr>
      <w:rPr>
        <w:rFonts w:ascii="Symbol" w:hAnsi="Symbol" w:hint="default"/>
      </w:rPr>
    </w:lvl>
    <w:lvl w:ilvl="7" w:tplc="9D484C9E">
      <w:start w:val="1"/>
      <w:numFmt w:val="bullet"/>
      <w:lvlText w:val="o"/>
      <w:lvlJc w:val="left"/>
      <w:pPr>
        <w:ind w:left="5760" w:hanging="360"/>
      </w:pPr>
      <w:rPr>
        <w:rFonts w:ascii="Courier New" w:hAnsi="Courier New" w:hint="default"/>
      </w:rPr>
    </w:lvl>
    <w:lvl w:ilvl="8" w:tplc="9A46DD72">
      <w:start w:val="1"/>
      <w:numFmt w:val="bullet"/>
      <w:lvlText w:val=""/>
      <w:lvlJc w:val="left"/>
      <w:pPr>
        <w:ind w:left="6480" w:hanging="360"/>
      </w:pPr>
      <w:rPr>
        <w:rFonts w:ascii="Wingdings" w:hAnsi="Wingdings" w:hint="default"/>
      </w:rPr>
    </w:lvl>
  </w:abstractNum>
  <w:num w:numId="1" w16cid:durableId="2054117653">
    <w:abstractNumId w:val="1"/>
  </w:num>
  <w:num w:numId="2" w16cid:durableId="9973445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8D6"/>
    <w:rsid w:val="00013E31"/>
    <w:rsid w:val="00014016"/>
    <w:rsid w:val="000163B7"/>
    <w:rsid w:val="00025368"/>
    <w:rsid w:val="00035D56"/>
    <w:rsid w:val="00044548"/>
    <w:rsid w:val="00053F21"/>
    <w:rsid w:val="00062ED0"/>
    <w:rsid w:val="00072A86"/>
    <w:rsid w:val="00091511"/>
    <w:rsid w:val="00091517"/>
    <w:rsid w:val="00091A0F"/>
    <w:rsid w:val="0009652A"/>
    <w:rsid w:val="00096BA5"/>
    <w:rsid w:val="00097027"/>
    <w:rsid w:val="000A4702"/>
    <w:rsid w:val="000B0965"/>
    <w:rsid w:val="000B0D69"/>
    <w:rsid w:val="000B6F6B"/>
    <w:rsid w:val="000B7930"/>
    <w:rsid w:val="000C62BE"/>
    <w:rsid w:val="000D5D25"/>
    <w:rsid w:val="000E2AD2"/>
    <w:rsid w:val="000E2C51"/>
    <w:rsid w:val="000E4F72"/>
    <w:rsid w:val="000E71EF"/>
    <w:rsid w:val="000F58F9"/>
    <w:rsid w:val="00100118"/>
    <w:rsid w:val="00100551"/>
    <w:rsid w:val="00103B99"/>
    <w:rsid w:val="00114434"/>
    <w:rsid w:val="0011456C"/>
    <w:rsid w:val="00120978"/>
    <w:rsid w:val="00135BAA"/>
    <w:rsid w:val="00144A3D"/>
    <w:rsid w:val="001475D6"/>
    <w:rsid w:val="0015470E"/>
    <w:rsid w:val="00167FC5"/>
    <w:rsid w:val="00172741"/>
    <w:rsid w:val="00183897"/>
    <w:rsid w:val="00186826"/>
    <w:rsid w:val="00197E91"/>
    <w:rsid w:val="001A19A5"/>
    <w:rsid w:val="001A2FA6"/>
    <w:rsid w:val="001A3390"/>
    <w:rsid w:val="001A5ADD"/>
    <w:rsid w:val="001A6529"/>
    <w:rsid w:val="001D1AB4"/>
    <w:rsid w:val="001D6190"/>
    <w:rsid w:val="001E43D0"/>
    <w:rsid w:val="001E67FD"/>
    <w:rsid w:val="001F54AD"/>
    <w:rsid w:val="001F5C81"/>
    <w:rsid w:val="00203E30"/>
    <w:rsid w:val="00206A6D"/>
    <w:rsid w:val="00213763"/>
    <w:rsid w:val="0022090A"/>
    <w:rsid w:val="0023062E"/>
    <w:rsid w:val="002310A9"/>
    <w:rsid w:val="002336AE"/>
    <w:rsid w:val="00237245"/>
    <w:rsid w:val="00241D91"/>
    <w:rsid w:val="0024224D"/>
    <w:rsid w:val="002558EE"/>
    <w:rsid w:val="00266255"/>
    <w:rsid w:val="002706F0"/>
    <w:rsid w:val="0027295D"/>
    <w:rsid w:val="0028181D"/>
    <w:rsid w:val="00284F42"/>
    <w:rsid w:val="00293B56"/>
    <w:rsid w:val="002A16B2"/>
    <w:rsid w:val="002D15F3"/>
    <w:rsid w:val="002E3845"/>
    <w:rsid w:val="002F22CC"/>
    <w:rsid w:val="002F5837"/>
    <w:rsid w:val="002F5F03"/>
    <w:rsid w:val="00300B0E"/>
    <w:rsid w:val="00322865"/>
    <w:rsid w:val="00323829"/>
    <w:rsid w:val="00326967"/>
    <w:rsid w:val="00332B8B"/>
    <w:rsid w:val="00332EFB"/>
    <w:rsid w:val="00344E7B"/>
    <w:rsid w:val="00361A6F"/>
    <w:rsid w:val="0036756D"/>
    <w:rsid w:val="00380FEE"/>
    <w:rsid w:val="003864C2"/>
    <w:rsid w:val="00386849"/>
    <w:rsid w:val="00390E04"/>
    <w:rsid w:val="00392C47"/>
    <w:rsid w:val="003A2FF8"/>
    <w:rsid w:val="003C57D2"/>
    <w:rsid w:val="003D0AD8"/>
    <w:rsid w:val="003D26E6"/>
    <w:rsid w:val="003D76D0"/>
    <w:rsid w:val="003E0189"/>
    <w:rsid w:val="00401EEA"/>
    <w:rsid w:val="004336C6"/>
    <w:rsid w:val="004564A8"/>
    <w:rsid w:val="004624C1"/>
    <w:rsid w:val="00486B45"/>
    <w:rsid w:val="00497D0A"/>
    <w:rsid w:val="004A27A3"/>
    <w:rsid w:val="004A2C48"/>
    <w:rsid w:val="004A5A17"/>
    <w:rsid w:val="004B5287"/>
    <w:rsid w:val="004B5AA2"/>
    <w:rsid w:val="004C2148"/>
    <w:rsid w:val="004C58C0"/>
    <w:rsid w:val="004D5B77"/>
    <w:rsid w:val="004F0F36"/>
    <w:rsid w:val="004F319D"/>
    <w:rsid w:val="004F6F5B"/>
    <w:rsid w:val="005028BB"/>
    <w:rsid w:val="00505366"/>
    <w:rsid w:val="00507C43"/>
    <w:rsid w:val="005102B8"/>
    <w:rsid w:val="00522C61"/>
    <w:rsid w:val="0052398A"/>
    <w:rsid w:val="005342AF"/>
    <w:rsid w:val="005443C5"/>
    <w:rsid w:val="00546B50"/>
    <w:rsid w:val="005525BE"/>
    <w:rsid w:val="0056621B"/>
    <w:rsid w:val="00576F50"/>
    <w:rsid w:val="0058065D"/>
    <w:rsid w:val="00580E56"/>
    <w:rsid w:val="005824D4"/>
    <w:rsid w:val="005848EF"/>
    <w:rsid w:val="00591E70"/>
    <w:rsid w:val="00593CC2"/>
    <w:rsid w:val="005A5892"/>
    <w:rsid w:val="005B6F42"/>
    <w:rsid w:val="005D270F"/>
    <w:rsid w:val="005D3A83"/>
    <w:rsid w:val="005D5BF3"/>
    <w:rsid w:val="005D7E03"/>
    <w:rsid w:val="005E3A69"/>
    <w:rsid w:val="00624D5D"/>
    <w:rsid w:val="00636380"/>
    <w:rsid w:val="006468F6"/>
    <w:rsid w:val="00646CB2"/>
    <w:rsid w:val="00661CF7"/>
    <w:rsid w:val="006639FC"/>
    <w:rsid w:val="00672A15"/>
    <w:rsid w:val="00674724"/>
    <w:rsid w:val="00676FCA"/>
    <w:rsid w:val="006948CC"/>
    <w:rsid w:val="006A6F95"/>
    <w:rsid w:val="006D15B4"/>
    <w:rsid w:val="006D3D87"/>
    <w:rsid w:val="006F6AF0"/>
    <w:rsid w:val="006F6C01"/>
    <w:rsid w:val="006F705A"/>
    <w:rsid w:val="0070064A"/>
    <w:rsid w:val="0070776E"/>
    <w:rsid w:val="007165B6"/>
    <w:rsid w:val="00736087"/>
    <w:rsid w:val="00744B62"/>
    <w:rsid w:val="007473BB"/>
    <w:rsid w:val="00753C40"/>
    <w:rsid w:val="00756AB1"/>
    <w:rsid w:val="00760928"/>
    <w:rsid w:val="00764452"/>
    <w:rsid w:val="007710A4"/>
    <w:rsid w:val="00777795"/>
    <w:rsid w:val="00777BC2"/>
    <w:rsid w:val="00781001"/>
    <w:rsid w:val="0078774D"/>
    <w:rsid w:val="00787B8C"/>
    <w:rsid w:val="00790DBF"/>
    <w:rsid w:val="007A7318"/>
    <w:rsid w:val="007B18CE"/>
    <w:rsid w:val="007B24D9"/>
    <w:rsid w:val="007B3541"/>
    <w:rsid w:val="007B3AA8"/>
    <w:rsid w:val="007B735D"/>
    <w:rsid w:val="007B78D6"/>
    <w:rsid w:val="007C27B7"/>
    <w:rsid w:val="007D4A0E"/>
    <w:rsid w:val="008005D5"/>
    <w:rsid w:val="00811113"/>
    <w:rsid w:val="00822927"/>
    <w:rsid w:val="008256B7"/>
    <w:rsid w:val="00825AAD"/>
    <w:rsid w:val="008308EF"/>
    <w:rsid w:val="00835FD9"/>
    <w:rsid w:val="00837138"/>
    <w:rsid w:val="00845AAF"/>
    <w:rsid w:val="00845B83"/>
    <w:rsid w:val="0084676A"/>
    <w:rsid w:val="008509A7"/>
    <w:rsid w:val="008529CC"/>
    <w:rsid w:val="008879F6"/>
    <w:rsid w:val="00887AC6"/>
    <w:rsid w:val="008A3B3F"/>
    <w:rsid w:val="008B1073"/>
    <w:rsid w:val="008D3C1F"/>
    <w:rsid w:val="008E1084"/>
    <w:rsid w:val="008E60DD"/>
    <w:rsid w:val="008E708C"/>
    <w:rsid w:val="008F70DE"/>
    <w:rsid w:val="009001CD"/>
    <w:rsid w:val="009102D5"/>
    <w:rsid w:val="00910DDF"/>
    <w:rsid w:val="00915D2B"/>
    <w:rsid w:val="0091768D"/>
    <w:rsid w:val="0092433F"/>
    <w:rsid w:val="00924855"/>
    <w:rsid w:val="00926AD8"/>
    <w:rsid w:val="00944816"/>
    <w:rsid w:val="00953B04"/>
    <w:rsid w:val="00953B2A"/>
    <w:rsid w:val="00956497"/>
    <w:rsid w:val="009576E6"/>
    <w:rsid w:val="009875AA"/>
    <w:rsid w:val="00991912"/>
    <w:rsid w:val="00993C3E"/>
    <w:rsid w:val="009940F2"/>
    <w:rsid w:val="009966D4"/>
    <w:rsid w:val="00997D71"/>
    <w:rsid w:val="009A1ED3"/>
    <w:rsid w:val="009A3942"/>
    <w:rsid w:val="009A7480"/>
    <w:rsid w:val="009C0A69"/>
    <w:rsid w:val="009C4F54"/>
    <w:rsid w:val="009D04AC"/>
    <w:rsid w:val="009D6796"/>
    <w:rsid w:val="009E4E71"/>
    <w:rsid w:val="009F0D80"/>
    <w:rsid w:val="009F40CF"/>
    <w:rsid w:val="00A0317A"/>
    <w:rsid w:val="00A12612"/>
    <w:rsid w:val="00A127BA"/>
    <w:rsid w:val="00A12FE6"/>
    <w:rsid w:val="00A37110"/>
    <w:rsid w:val="00A37FB7"/>
    <w:rsid w:val="00A424BB"/>
    <w:rsid w:val="00A44604"/>
    <w:rsid w:val="00A605A3"/>
    <w:rsid w:val="00A679F6"/>
    <w:rsid w:val="00A72D23"/>
    <w:rsid w:val="00A7517E"/>
    <w:rsid w:val="00A83592"/>
    <w:rsid w:val="00A838CC"/>
    <w:rsid w:val="00A85216"/>
    <w:rsid w:val="00A8726B"/>
    <w:rsid w:val="00A979AA"/>
    <w:rsid w:val="00AA0B05"/>
    <w:rsid w:val="00AA37B9"/>
    <w:rsid w:val="00AB5461"/>
    <w:rsid w:val="00AC7AA4"/>
    <w:rsid w:val="00AD2301"/>
    <w:rsid w:val="00AD28DB"/>
    <w:rsid w:val="00AE28DA"/>
    <w:rsid w:val="00AE3FC1"/>
    <w:rsid w:val="00AE4A80"/>
    <w:rsid w:val="00AF201D"/>
    <w:rsid w:val="00B141F1"/>
    <w:rsid w:val="00B171B8"/>
    <w:rsid w:val="00B24E8C"/>
    <w:rsid w:val="00B32EBF"/>
    <w:rsid w:val="00B362CB"/>
    <w:rsid w:val="00B37903"/>
    <w:rsid w:val="00B417A7"/>
    <w:rsid w:val="00B5326C"/>
    <w:rsid w:val="00B5783A"/>
    <w:rsid w:val="00B57A4F"/>
    <w:rsid w:val="00B644C7"/>
    <w:rsid w:val="00B64800"/>
    <w:rsid w:val="00B67777"/>
    <w:rsid w:val="00B730A1"/>
    <w:rsid w:val="00B75190"/>
    <w:rsid w:val="00B76894"/>
    <w:rsid w:val="00B8103E"/>
    <w:rsid w:val="00B82D3D"/>
    <w:rsid w:val="00B908A4"/>
    <w:rsid w:val="00B97FB9"/>
    <w:rsid w:val="00BA5BE3"/>
    <w:rsid w:val="00BB1423"/>
    <w:rsid w:val="00BB203B"/>
    <w:rsid w:val="00BC1A66"/>
    <w:rsid w:val="00BC34A1"/>
    <w:rsid w:val="00BD6E8F"/>
    <w:rsid w:val="00BD74D2"/>
    <w:rsid w:val="00BE1DEC"/>
    <w:rsid w:val="00BE1EEB"/>
    <w:rsid w:val="00BE2442"/>
    <w:rsid w:val="00BF3B90"/>
    <w:rsid w:val="00C007A9"/>
    <w:rsid w:val="00C04BA1"/>
    <w:rsid w:val="00C146DC"/>
    <w:rsid w:val="00C16193"/>
    <w:rsid w:val="00C26F31"/>
    <w:rsid w:val="00C3146D"/>
    <w:rsid w:val="00C44D5C"/>
    <w:rsid w:val="00C46A2E"/>
    <w:rsid w:val="00C60B7F"/>
    <w:rsid w:val="00C75523"/>
    <w:rsid w:val="00C777D4"/>
    <w:rsid w:val="00C82125"/>
    <w:rsid w:val="00C87CA9"/>
    <w:rsid w:val="00CA45E6"/>
    <w:rsid w:val="00CB01DC"/>
    <w:rsid w:val="00CB07AA"/>
    <w:rsid w:val="00CB4F10"/>
    <w:rsid w:val="00CC191C"/>
    <w:rsid w:val="00CD411A"/>
    <w:rsid w:val="00CD4B0C"/>
    <w:rsid w:val="00CD6C46"/>
    <w:rsid w:val="00CE757E"/>
    <w:rsid w:val="00CF7520"/>
    <w:rsid w:val="00D015CD"/>
    <w:rsid w:val="00D037DF"/>
    <w:rsid w:val="00D06DB2"/>
    <w:rsid w:val="00D07828"/>
    <w:rsid w:val="00D12D76"/>
    <w:rsid w:val="00D13281"/>
    <w:rsid w:val="00D22625"/>
    <w:rsid w:val="00D25DA8"/>
    <w:rsid w:val="00D31A3B"/>
    <w:rsid w:val="00D37A89"/>
    <w:rsid w:val="00D401E4"/>
    <w:rsid w:val="00D40A48"/>
    <w:rsid w:val="00D457EC"/>
    <w:rsid w:val="00D66501"/>
    <w:rsid w:val="00D70718"/>
    <w:rsid w:val="00D70CBB"/>
    <w:rsid w:val="00D71ADE"/>
    <w:rsid w:val="00D8490D"/>
    <w:rsid w:val="00D95041"/>
    <w:rsid w:val="00DE43CD"/>
    <w:rsid w:val="00DE466E"/>
    <w:rsid w:val="00DE4F83"/>
    <w:rsid w:val="00DF66DB"/>
    <w:rsid w:val="00E01A51"/>
    <w:rsid w:val="00E13FDB"/>
    <w:rsid w:val="00E174CC"/>
    <w:rsid w:val="00E22A66"/>
    <w:rsid w:val="00E3333B"/>
    <w:rsid w:val="00E50BF1"/>
    <w:rsid w:val="00E550C3"/>
    <w:rsid w:val="00E66040"/>
    <w:rsid w:val="00E920DE"/>
    <w:rsid w:val="00E92EE0"/>
    <w:rsid w:val="00E941F4"/>
    <w:rsid w:val="00E94B41"/>
    <w:rsid w:val="00EA555E"/>
    <w:rsid w:val="00EA5DEB"/>
    <w:rsid w:val="00EC26D6"/>
    <w:rsid w:val="00EC488E"/>
    <w:rsid w:val="00ED0528"/>
    <w:rsid w:val="00ED2F7D"/>
    <w:rsid w:val="00EE48CA"/>
    <w:rsid w:val="00EE6343"/>
    <w:rsid w:val="00F04C1D"/>
    <w:rsid w:val="00F13617"/>
    <w:rsid w:val="00F14D24"/>
    <w:rsid w:val="00F155B7"/>
    <w:rsid w:val="00F21B9D"/>
    <w:rsid w:val="00F26ED1"/>
    <w:rsid w:val="00F33286"/>
    <w:rsid w:val="00F35E7A"/>
    <w:rsid w:val="00F42FA5"/>
    <w:rsid w:val="00F555D8"/>
    <w:rsid w:val="00F6045D"/>
    <w:rsid w:val="00F64F48"/>
    <w:rsid w:val="00F66405"/>
    <w:rsid w:val="00F76380"/>
    <w:rsid w:val="00F84DBE"/>
    <w:rsid w:val="00F95F02"/>
    <w:rsid w:val="00F973D6"/>
    <w:rsid w:val="00FA6491"/>
    <w:rsid w:val="00FB4911"/>
    <w:rsid w:val="00FC02C7"/>
    <w:rsid w:val="00FC0876"/>
    <w:rsid w:val="00FC37E2"/>
    <w:rsid w:val="00FC445B"/>
    <w:rsid w:val="00FC75F1"/>
    <w:rsid w:val="00FD3051"/>
    <w:rsid w:val="00FD454B"/>
    <w:rsid w:val="00FD57D3"/>
    <w:rsid w:val="00FF379D"/>
    <w:rsid w:val="00FF5AB0"/>
    <w:rsid w:val="00FF6679"/>
    <w:rsid w:val="0199D4DB"/>
    <w:rsid w:val="025ED85B"/>
    <w:rsid w:val="02E0DFD8"/>
    <w:rsid w:val="033FFE04"/>
    <w:rsid w:val="0392261E"/>
    <w:rsid w:val="03A41445"/>
    <w:rsid w:val="05532E16"/>
    <w:rsid w:val="05818F84"/>
    <w:rsid w:val="065F574A"/>
    <w:rsid w:val="07B4BDF6"/>
    <w:rsid w:val="09B7EE64"/>
    <w:rsid w:val="0EAE0A1B"/>
    <w:rsid w:val="10D96900"/>
    <w:rsid w:val="10FDF46E"/>
    <w:rsid w:val="115935E6"/>
    <w:rsid w:val="1199DB92"/>
    <w:rsid w:val="12ACE73E"/>
    <w:rsid w:val="13721F26"/>
    <w:rsid w:val="155F435E"/>
    <w:rsid w:val="162C8234"/>
    <w:rsid w:val="163DCF1A"/>
    <w:rsid w:val="1B2D09BF"/>
    <w:rsid w:val="1B93C3BA"/>
    <w:rsid w:val="1BD630C9"/>
    <w:rsid w:val="1DBC293C"/>
    <w:rsid w:val="1E527B12"/>
    <w:rsid w:val="1EE75339"/>
    <w:rsid w:val="1F1B8FD0"/>
    <w:rsid w:val="20C514A3"/>
    <w:rsid w:val="224A1093"/>
    <w:rsid w:val="22CF5C2B"/>
    <w:rsid w:val="23725AF7"/>
    <w:rsid w:val="268707DA"/>
    <w:rsid w:val="27218B55"/>
    <w:rsid w:val="27B666FE"/>
    <w:rsid w:val="27E432F4"/>
    <w:rsid w:val="28BA37F9"/>
    <w:rsid w:val="28C8700A"/>
    <w:rsid w:val="29C61A8A"/>
    <w:rsid w:val="29DAB01B"/>
    <w:rsid w:val="2A829729"/>
    <w:rsid w:val="2C45F7F4"/>
    <w:rsid w:val="2CE71533"/>
    <w:rsid w:val="2D6F7872"/>
    <w:rsid w:val="2DDAE651"/>
    <w:rsid w:val="2E1BFEB5"/>
    <w:rsid w:val="2E45EA28"/>
    <w:rsid w:val="2F66D0B6"/>
    <w:rsid w:val="2F8CB0E0"/>
    <w:rsid w:val="31C285F2"/>
    <w:rsid w:val="31EAB0E9"/>
    <w:rsid w:val="37C826DB"/>
    <w:rsid w:val="380C863A"/>
    <w:rsid w:val="382AA96C"/>
    <w:rsid w:val="38D3FD5A"/>
    <w:rsid w:val="38D90FC0"/>
    <w:rsid w:val="39AB13C0"/>
    <w:rsid w:val="3A62F137"/>
    <w:rsid w:val="3A9DB0A7"/>
    <w:rsid w:val="3AD9BE4C"/>
    <w:rsid w:val="3B8A6AA5"/>
    <w:rsid w:val="3C3480C6"/>
    <w:rsid w:val="3D6AD1D5"/>
    <w:rsid w:val="3E0FCA94"/>
    <w:rsid w:val="3F13F11E"/>
    <w:rsid w:val="3FE4C080"/>
    <w:rsid w:val="405EC2ED"/>
    <w:rsid w:val="40D46AA2"/>
    <w:rsid w:val="4116D7AD"/>
    <w:rsid w:val="414482D8"/>
    <w:rsid w:val="4317C081"/>
    <w:rsid w:val="4318C66E"/>
    <w:rsid w:val="4350479E"/>
    <w:rsid w:val="4441D842"/>
    <w:rsid w:val="45422307"/>
    <w:rsid w:val="461BF91F"/>
    <w:rsid w:val="46BDADAC"/>
    <w:rsid w:val="46FE1E43"/>
    <w:rsid w:val="4A40C72D"/>
    <w:rsid w:val="4C4A5DAB"/>
    <w:rsid w:val="4C8A85C7"/>
    <w:rsid w:val="4D333954"/>
    <w:rsid w:val="4E96EC62"/>
    <w:rsid w:val="4EA800A2"/>
    <w:rsid w:val="505E0786"/>
    <w:rsid w:val="514B05B1"/>
    <w:rsid w:val="51F2B367"/>
    <w:rsid w:val="537D9388"/>
    <w:rsid w:val="5418DD5F"/>
    <w:rsid w:val="54909FA3"/>
    <w:rsid w:val="556ED176"/>
    <w:rsid w:val="56FB4056"/>
    <w:rsid w:val="57868454"/>
    <w:rsid w:val="5794643B"/>
    <w:rsid w:val="57E86060"/>
    <w:rsid w:val="5916F81E"/>
    <w:rsid w:val="5A3C12D5"/>
    <w:rsid w:val="5ACC9CB7"/>
    <w:rsid w:val="5B290F63"/>
    <w:rsid w:val="5CADDBF5"/>
    <w:rsid w:val="5DA45CB5"/>
    <w:rsid w:val="5E5CB2E3"/>
    <w:rsid w:val="5EB48B34"/>
    <w:rsid w:val="5ED206CC"/>
    <w:rsid w:val="5F0C8FAD"/>
    <w:rsid w:val="6007BC69"/>
    <w:rsid w:val="606399B3"/>
    <w:rsid w:val="60925596"/>
    <w:rsid w:val="6175C3B0"/>
    <w:rsid w:val="6194D348"/>
    <w:rsid w:val="6278DE97"/>
    <w:rsid w:val="62B66D2E"/>
    <w:rsid w:val="6311FC04"/>
    <w:rsid w:val="63B73043"/>
    <w:rsid w:val="64078233"/>
    <w:rsid w:val="65555554"/>
    <w:rsid w:val="65F9B77A"/>
    <w:rsid w:val="6626B502"/>
    <w:rsid w:val="66A3011D"/>
    <w:rsid w:val="68FD937E"/>
    <w:rsid w:val="6906F5AF"/>
    <w:rsid w:val="694460CB"/>
    <w:rsid w:val="6B25F089"/>
    <w:rsid w:val="6B69EEFE"/>
    <w:rsid w:val="6E34FB80"/>
    <w:rsid w:val="6F34FD97"/>
    <w:rsid w:val="6F43E3D6"/>
    <w:rsid w:val="6FEC05BB"/>
    <w:rsid w:val="7077F66C"/>
    <w:rsid w:val="720B3D88"/>
    <w:rsid w:val="72209915"/>
    <w:rsid w:val="72764D7B"/>
    <w:rsid w:val="7317BD9D"/>
    <w:rsid w:val="7385DCDB"/>
    <w:rsid w:val="778F25A9"/>
    <w:rsid w:val="7889B6CE"/>
    <w:rsid w:val="79553900"/>
    <w:rsid w:val="7A339917"/>
    <w:rsid w:val="7AD4ACB2"/>
    <w:rsid w:val="7C581E83"/>
    <w:rsid w:val="7CC83CD0"/>
    <w:rsid w:val="7CD5CA21"/>
    <w:rsid w:val="7E6492EC"/>
    <w:rsid w:val="7EF12810"/>
    <w:rsid w:val="7FF3433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77AD5"/>
  <w15:chartTrackingRefBased/>
  <w15:docId w15:val="{D0FFC8DC-8BCB-4C17-9981-5955A9C2A4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78D6"/>
    <w:pPr>
      <w:spacing w:after="160" w:line="279" w:lineRule="auto"/>
    </w:pPr>
    <w:rPr>
      <w:rFonts w:eastAsiaTheme="minorEastAsia"/>
      <w:kern w:val="0"/>
      <w:lang w:eastAsia="ja-JP"/>
      <w14:ligatures w14:val="none"/>
    </w:rPr>
  </w:style>
  <w:style w:type="paragraph" w:styleId="Heading2">
    <w:name w:val="heading 2"/>
    <w:basedOn w:val="Normal"/>
    <w:next w:val="Normal"/>
    <w:link w:val="Heading2Char"/>
    <w:uiPriority w:val="9"/>
    <w:unhideWhenUsed/>
    <w:qFormat/>
    <w:rsid w:val="007B78D6"/>
    <w:pPr>
      <w:outlineLvl w:val="1"/>
    </w:pPr>
    <w:rPr>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B78D6"/>
    <w:rPr>
      <w:rFonts w:eastAsiaTheme="minorEastAsia"/>
      <w:kern w:val="0"/>
      <w:sz w:val="32"/>
      <w:szCs w:val="32"/>
      <w:lang w:eastAsia="ja-JP"/>
      <w14:ligatures w14:val="none"/>
    </w:rPr>
  </w:style>
  <w:style w:type="paragraph" w:styleId="ListParagraph">
    <w:name w:val="List Paragraph"/>
    <w:basedOn w:val="Normal"/>
    <w:uiPriority w:val="34"/>
    <w:qFormat/>
    <w:rsid w:val="007B78D6"/>
    <w:pPr>
      <w:ind w:left="720"/>
      <w:contextualSpacing/>
    </w:pPr>
  </w:style>
  <w:style w:type="character" w:styleId="Hyperlink">
    <w:name w:val="Hyperlink"/>
    <w:basedOn w:val="DefaultParagraphFont"/>
    <w:uiPriority w:val="99"/>
    <w:unhideWhenUsed/>
    <w:rsid w:val="007B78D6"/>
    <w:rPr>
      <w:color w:val="0563C1" w:themeColor="hyperlink"/>
      <w:u w:val="single"/>
    </w:rPr>
  </w:style>
  <w:style w:type="table" w:styleId="TableGrid">
    <w:name w:val="Table Grid"/>
    <w:basedOn w:val="TableNormal"/>
    <w:uiPriority w:val="59"/>
    <w:rsid w:val="007B78D6"/>
    <w:rPr>
      <w:rFonts w:eastAsiaTheme="minorEastAsia"/>
      <w:kern w:val="0"/>
      <w:lang w:eastAsia="ja-JP"/>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ommentText">
    <w:name w:val="annotation text"/>
    <w:basedOn w:val="Normal"/>
    <w:link w:val="CommentTextChar"/>
    <w:uiPriority w:val="99"/>
    <w:semiHidden/>
    <w:unhideWhenUsed/>
    <w:rsid w:val="007B78D6"/>
    <w:pPr>
      <w:spacing w:line="240" w:lineRule="auto"/>
    </w:pPr>
    <w:rPr>
      <w:sz w:val="20"/>
      <w:szCs w:val="20"/>
    </w:rPr>
  </w:style>
  <w:style w:type="character" w:customStyle="1" w:styleId="CommentTextChar">
    <w:name w:val="Comment Text Char"/>
    <w:basedOn w:val="DefaultParagraphFont"/>
    <w:link w:val="CommentText"/>
    <w:uiPriority w:val="99"/>
    <w:semiHidden/>
    <w:rsid w:val="007B78D6"/>
    <w:rPr>
      <w:rFonts w:eastAsiaTheme="minorEastAsia"/>
      <w:kern w:val="0"/>
      <w:sz w:val="20"/>
      <w:szCs w:val="20"/>
      <w:lang w:eastAsia="ja-JP"/>
      <w14:ligatures w14:val="none"/>
    </w:rPr>
  </w:style>
  <w:style w:type="character" w:styleId="CommentReference">
    <w:name w:val="annotation reference"/>
    <w:basedOn w:val="DefaultParagraphFont"/>
    <w:uiPriority w:val="99"/>
    <w:semiHidden/>
    <w:unhideWhenUsed/>
    <w:rsid w:val="007B78D6"/>
    <w:rPr>
      <w:sz w:val="16"/>
      <w:szCs w:val="16"/>
    </w:rPr>
  </w:style>
  <w:style w:type="paragraph" w:styleId="Header">
    <w:name w:val="header"/>
    <w:basedOn w:val="Normal"/>
    <w:link w:val="HeaderChar"/>
    <w:uiPriority w:val="99"/>
    <w:unhideWhenUsed/>
    <w:rsid w:val="00811113"/>
    <w:pPr>
      <w:tabs>
        <w:tab w:val="center" w:pos="4680"/>
        <w:tab w:val="right" w:pos="9360"/>
      </w:tabs>
      <w:spacing w:after="0" w:line="240" w:lineRule="auto"/>
    </w:pPr>
  </w:style>
  <w:style w:type="character" w:customStyle="1" w:styleId="HeaderChar">
    <w:name w:val="Header Char"/>
    <w:basedOn w:val="DefaultParagraphFont"/>
    <w:link w:val="Header"/>
    <w:uiPriority w:val="99"/>
    <w:rsid w:val="00811113"/>
    <w:rPr>
      <w:rFonts w:eastAsiaTheme="minorEastAsia"/>
      <w:kern w:val="0"/>
      <w:lang w:eastAsia="ja-JP"/>
      <w14:ligatures w14:val="none"/>
    </w:rPr>
  </w:style>
  <w:style w:type="paragraph" w:styleId="Footer">
    <w:name w:val="footer"/>
    <w:basedOn w:val="Normal"/>
    <w:link w:val="FooterChar"/>
    <w:uiPriority w:val="99"/>
    <w:unhideWhenUsed/>
    <w:rsid w:val="00811113"/>
    <w:pPr>
      <w:tabs>
        <w:tab w:val="center" w:pos="4680"/>
        <w:tab w:val="right" w:pos="9360"/>
      </w:tabs>
      <w:spacing w:after="0" w:line="240" w:lineRule="auto"/>
    </w:pPr>
  </w:style>
  <w:style w:type="character" w:customStyle="1" w:styleId="FooterChar">
    <w:name w:val="Footer Char"/>
    <w:basedOn w:val="DefaultParagraphFont"/>
    <w:link w:val="Footer"/>
    <w:uiPriority w:val="99"/>
    <w:rsid w:val="00811113"/>
    <w:rPr>
      <w:rFonts w:eastAsiaTheme="minorEastAsia"/>
      <w:kern w:val="0"/>
      <w:lang w:eastAsia="ja-JP"/>
      <w14:ligatures w14:val="none"/>
    </w:rPr>
  </w:style>
  <w:style w:type="character" w:styleId="FollowedHyperlink">
    <w:name w:val="FollowedHyperlink"/>
    <w:basedOn w:val="DefaultParagraphFont"/>
    <w:uiPriority w:val="99"/>
    <w:semiHidden/>
    <w:unhideWhenUsed/>
    <w:rsid w:val="00FF5AB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0484741">
      <w:bodyDiv w:val="1"/>
      <w:marLeft w:val="0"/>
      <w:marRight w:val="0"/>
      <w:marTop w:val="0"/>
      <w:marBottom w:val="0"/>
      <w:divBdr>
        <w:top w:val="none" w:sz="0" w:space="0" w:color="auto"/>
        <w:left w:val="none" w:sz="0" w:space="0" w:color="auto"/>
        <w:bottom w:val="none" w:sz="0" w:space="0" w:color="auto"/>
        <w:right w:val="none" w:sz="0" w:space="0" w:color="auto"/>
      </w:divBdr>
      <w:divsChild>
        <w:div w:id="1092354803">
          <w:marLeft w:val="0"/>
          <w:marRight w:val="0"/>
          <w:marTop w:val="0"/>
          <w:marBottom w:val="0"/>
          <w:divBdr>
            <w:top w:val="none" w:sz="0" w:space="0" w:color="auto"/>
            <w:left w:val="none" w:sz="0" w:space="0" w:color="auto"/>
            <w:bottom w:val="none" w:sz="0" w:space="0" w:color="auto"/>
            <w:right w:val="none" w:sz="0" w:space="0" w:color="auto"/>
          </w:divBdr>
          <w:divsChild>
            <w:div w:id="193660767">
              <w:marLeft w:val="0"/>
              <w:marRight w:val="0"/>
              <w:marTop w:val="0"/>
              <w:marBottom w:val="0"/>
              <w:divBdr>
                <w:top w:val="none" w:sz="0" w:space="0" w:color="auto"/>
                <w:left w:val="none" w:sz="0" w:space="0" w:color="auto"/>
                <w:bottom w:val="none" w:sz="0" w:space="0" w:color="auto"/>
                <w:right w:val="none" w:sz="0" w:space="0" w:color="auto"/>
              </w:divBdr>
            </w:div>
            <w:div w:id="297490223">
              <w:marLeft w:val="0"/>
              <w:marRight w:val="0"/>
              <w:marTop w:val="0"/>
              <w:marBottom w:val="0"/>
              <w:divBdr>
                <w:top w:val="none" w:sz="0" w:space="0" w:color="auto"/>
                <w:left w:val="none" w:sz="0" w:space="0" w:color="auto"/>
                <w:bottom w:val="none" w:sz="0" w:space="0" w:color="auto"/>
                <w:right w:val="none" w:sz="0" w:space="0" w:color="auto"/>
              </w:divBdr>
            </w:div>
            <w:div w:id="1012150082">
              <w:marLeft w:val="0"/>
              <w:marRight w:val="0"/>
              <w:marTop w:val="0"/>
              <w:marBottom w:val="0"/>
              <w:divBdr>
                <w:top w:val="none" w:sz="0" w:space="0" w:color="auto"/>
                <w:left w:val="none" w:sz="0" w:space="0" w:color="auto"/>
                <w:bottom w:val="none" w:sz="0" w:space="0" w:color="auto"/>
                <w:right w:val="none" w:sz="0" w:space="0" w:color="auto"/>
              </w:divBdr>
            </w:div>
            <w:div w:id="1257592934">
              <w:marLeft w:val="0"/>
              <w:marRight w:val="0"/>
              <w:marTop w:val="0"/>
              <w:marBottom w:val="0"/>
              <w:divBdr>
                <w:top w:val="none" w:sz="0" w:space="0" w:color="auto"/>
                <w:left w:val="none" w:sz="0" w:space="0" w:color="auto"/>
                <w:bottom w:val="none" w:sz="0" w:space="0" w:color="auto"/>
                <w:right w:val="none" w:sz="0" w:space="0" w:color="auto"/>
              </w:divBdr>
            </w:div>
            <w:div w:id="1536044831">
              <w:marLeft w:val="0"/>
              <w:marRight w:val="0"/>
              <w:marTop w:val="0"/>
              <w:marBottom w:val="0"/>
              <w:divBdr>
                <w:top w:val="none" w:sz="0" w:space="0" w:color="auto"/>
                <w:left w:val="none" w:sz="0" w:space="0" w:color="auto"/>
                <w:bottom w:val="none" w:sz="0" w:space="0" w:color="auto"/>
                <w:right w:val="none" w:sz="0" w:space="0" w:color="auto"/>
              </w:divBdr>
            </w:div>
            <w:div w:id="1629973915">
              <w:marLeft w:val="0"/>
              <w:marRight w:val="0"/>
              <w:marTop w:val="0"/>
              <w:marBottom w:val="0"/>
              <w:divBdr>
                <w:top w:val="none" w:sz="0" w:space="0" w:color="auto"/>
                <w:left w:val="none" w:sz="0" w:space="0" w:color="auto"/>
                <w:bottom w:val="none" w:sz="0" w:space="0" w:color="auto"/>
                <w:right w:val="none" w:sz="0" w:space="0" w:color="auto"/>
              </w:divBdr>
            </w:div>
            <w:div w:id="176464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507246">
      <w:bodyDiv w:val="1"/>
      <w:marLeft w:val="0"/>
      <w:marRight w:val="0"/>
      <w:marTop w:val="0"/>
      <w:marBottom w:val="0"/>
      <w:divBdr>
        <w:top w:val="none" w:sz="0" w:space="0" w:color="auto"/>
        <w:left w:val="none" w:sz="0" w:space="0" w:color="auto"/>
        <w:bottom w:val="none" w:sz="0" w:space="0" w:color="auto"/>
        <w:right w:val="none" w:sz="0" w:space="0" w:color="auto"/>
      </w:divBdr>
      <w:divsChild>
        <w:div w:id="1370303907">
          <w:marLeft w:val="0"/>
          <w:marRight w:val="0"/>
          <w:marTop w:val="0"/>
          <w:marBottom w:val="0"/>
          <w:divBdr>
            <w:top w:val="none" w:sz="0" w:space="0" w:color="auto"/>
            <w:left w:val="none" w:sz="0" w:space="0" w:color="auto"/>
            <w:bottom w:val="none" w:sz="0" w:space="0" w:color="auto"/>
            <w:right w:val="none" w:sz="0" w:space="0" w:color="auto"/>
          </w:divBdr>
          <w:divsChild>
            <w:div w:id="57288312">
              <w:marLeft w:val="0"/>
              <w:marRight w:val="0"/>
              <w:marTop w:val="0"/>
              <w:marBottom w:val="0"/>
              <w:divBdr>
                <w:top w:val="none" w:sz="0" w:space="0" w:color="auto"/>
                <w:left w:val="none" w:sz="0" w:space="0" w:color="auto"/>
                <w:bottom w:val="none" w:sz="0" w:space="0" w:color="auto"/>
                <w:right w:val="none" w:sz="0" w:space="0" w:color="auto"/>
              </w:divBdr>
            </w:div>
            <w:div w:id="178591190">
              <w:marLeft w:val="0"/>
              <w:marRight w:val="0"/>
              <w:marTop w:val="0"/>
              <w:marBottom w:val="0"/>
              <w:divBdr>
                <w:top w:val="none" w:sz="0" w:space="0" w:color="auto"/>
                <w:left w:val="none" w:sz="0" w:space="0" w:color="auto"/>
                <w:bottom w:val="none" w:sz="0" w:space="0" w:color="auto"/>
                <w:right w:val="none" w:sz="0" w:space="0" w:color="auto"/>
              </w:divBdr>
            </w:div>
            <w:div w:id="437994406">
              <w:marLeft w:val="0"/>
              <w:marRight w:val="0"/>
              <w:marTop w:val="0"/>
              <w:marBottom w:val="0"/>
              <w:divBdr>
                <w:top w:val="none" w:sz="0" w:space="0" w:color="auto"/>
                <w:left w:val="none" w:sz="0" w:space="0" w:color="auto"/>
                <w:bottom w:val="none" w:sz="0" w:space="0" w:color="auto"/>
                <w:right w:val="none" w:sz="0" w:space="0" w:color="auto"/>
              </w:divBdr>
            </w:div>
            <w:div w:id="594752332">
              <w:marLeft w:val="0"/>
              <w:marRight w:val="0"/>
              <w:marTop w:val="0"/>
              <w:marBottom w:val="0"/>
              <w:divBdr>
                <w:top w:val="none" w:sz="0" w:space="0" w:color="auto"/>
                <w:left w:val="none" w:sz="0" w:space="0" w:color="auto"/>
                <w:bottom w:val="none" w:sz="0" w:space="0" w:color="auto"/>
                <w:right w:val="none" w:sz="0" w:space="0" w:color="auto"/>
              </w:divBdr>
            </w:div>
            <w:div w:id="863401099">
              <w:marLeft w:val="0"/>
              <w:marRight w:val="0"/>
              <w:marTop w:val="0"/>
              <w:marBottom w:val="0"/>
              <w:divBdr>
                <w:top w:val="none" w:sz="0" w:space="0" w:color="auto"/>
                <w:left w:val="none" w:sz="0" w:space="0" w:color="auto"/>
                <w:bottom w:val="none" w:sz="0" w:space="0" w:color="auto"/>
                <w:right w:val="none" w:sz="0" w:space="0" w:color="auto"/>
              </w:divBdr>
            </w:div>
            <w:div w:id="1215581124">
              <w:marLeft w:val="0"/>
              <w:marRight w:val="0"/>
              <w:marTop w:val="0"/>
              <w:marBottom w:val="0"/>
              <w:divBdr>
                <w:top w:val="none" w:sz="0" w:space="0" w:color="auto"/>
                <w:left w:val="none" w:sz="0" w:space="0" w:color="auto"/>
                <w:bottom w:val="none" w:sz="0" w:space="0" w:color="auto"/>
                <w:right w:val="none" w:sz="0" w:space="0" w:color="auto"/>
              </w:divBdr>
            </w:div>
            <w:div w:id="1218277176">
              <w:marLeft w:val="0"/>
              <w:marRight w:val="0"/>
              <w:marTop w:val="0"/>
              <w:marBottom w:val="0"/>
              <w:divBdr>
                <w:top w:val="none" w:sz="0" w:space="0" w:color="auto"/>
                <w:left w:val="none" w:sz="0" w:space="0" w:color="auto"/>
                <w:bottom w:val="none" w:sz="0" w:space="0" w:color="auto"/>
                <w:right w:val="none" w:sz="0" w:space="0" w:color="auto"/>
              </w:divBdr>
            </w:div>
            <w:div w:id="1289123985">
              <w:marLeft w:val="0"/>
              <w:marRight w:val="0"/>
              <w:marTop w:val="0"/>
              <w:marBottom w:val="0"/>
              <w:divBdr>
                <w:top w:val="none" w:sz="0" w:space="0" w:color="auto"/>
                <w:left w:val="none" w:sz="0" w:space="0" w:color="auto"/>
                <w:bottom w:val="none" w:sz="0" w:space="0" w:color="auto"/>
                <w:right w:val="none" w:sz="0" w:space="0" w:color="auto"/>
              </w:divBdr>
            </w:div>
            <w:div w:id="1513372770">
              <w:marLeft w:val="0"/>
              <w:marRight w:val="0"/>
              <w:marTop w:val="0"/>
              <w:marBottom w:val="0"/>
              <w:divBdr>
                <w:top w:val="none" w:sz="0" w:space="0" w:color="auto"/>
                <w:left w:val="none" w:sz="0" w:space="0" w:color="auto"/>
                <w:bottom w:val="none" w:sz="0" w:space="0" w:color="auto"/>
                <w:right w:val="none" w:sz="0" w:space="0" w:color="auto"/>
              </w:divBdr>
            </w:div>
            <w:div w:id="2021003321">
              <w:marLeft w:val="0"/>
              <w:marRight w:val="0"/>
              <w:marTop w:val="0"/>
              <w:marBottom w:val="0"/>
              <w:divBdr>
                <w:top w:val="none" w:sz="0" w:space="0" w:color="auto"/>
                <w:left w:val="none" w:sz="0" w:space="0" w:color="auto"/>
                <w:bottom w:val="none" w:sz="0" w:space="0" w:color="auto"/>
                <w:right w:val="none" w:sz="0" w:space="0" w:color="auto"/>
              </w:divBdr>
            </w:div>
            <w:div w:id="205248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505173">
      <w:bodyDiv w:val="1"/>
      <w:marLeft w:val="0"/>
      <w:marRight w:val="0"/>
      <w:marTop w:val="0"/>
      <w:marBottom w:val="0"/>
      <w:divBdr>
        <w:top w:val="none" w:sz="0" w:space="0" w:color="auto"/>
        <w:left w:val="none" w:sz="0" w:space="0" w:color="auto"/>
        <w:bottom w:val="none" w:sz="0" w:space="0" w:color="auto"/>
        <w:right w:val="none" w:sz="0" w:space="0" w:color="auto"/>
      </w:divBdr>
      <w:divsChild>
        <w:div w:id="1405879632">
          <w:marLeft w:val="0"/>
          <w:marRight w:val="0"/>
          <w:marTop w:val="0"/>
          <w:marBottom w:val="0"/>
          <w:divBdr>
            <w:top w:val="none" w:sz="0" w:space="0" w:color="auto"/>
            <w:left w:val="none" w:sz="0" w:space="0" w:color="auto"/>
            <w:bottom w:val="none" w:sz="0" w:space="0" w:color="auto"/>
            <w:right w:val="none" w:sz="0" w:space="0" w:color="auto"/>
          </w:divBdr>
          <w:divsChild>
            <w:div w:id="1579896644">
              <w:marLeft w:val="0"/>
              <w:marRight w:val="0"/>
              <w:marTop w:val="0"/>
              <w:marBottom w:val="0"/>
              <w:divBdr>
                <w:top w:val="none" w:sz="0" w:space="0" w:color="auto"/>
                <w:left w:val="none" w:sz="0" w:space="0" w:color="auto"/>
                <w:bottom w:val="none" w:sz="0" w:space="0" w:color="auto"/>
                <w:right w:val="none" w:sz="0" w:space="0" w:color="auto"/>
              </w:divBdr>
            </w:div>
            <w:div w:id="201707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214600">
      <w:bodyDiv w:val="1"/>
      <w:marLeft w:val="0"/>
      <w:marRight w:val="0"/>
      <w:marTop w:val="0"/>
      <w:marBottom w:val="0"/>
      <w:divBdr>
        <w:top w:val="none" w:sz="0" w:space="0" w:color="auto"/>
        <w:left w:val="none" w:sz="0" w:space="0" w:color="auto"/>
        <w:bottom w:val="none" w:sz="0" w:space="0" w:color="auto"/>
        <w:right w:val="none" w:sz="0" w:space="0" w:color="auto"/>
      </w:divBdr>
    </w:div>
    <w:div w:id="2037267081">
      <w:bodyDiv w:val="1"/>
      <w:marLeft w:val="0"/>
      <w:marRight w:val="0"/>
      <w:marTop w:val="0"/>
      <w:marBottom w:val="0"/>
      <w:divBdr>
        <w:top w:val="none" w:sz="0" w:space="0" w:color="auto"/>
        <w:left w:val="none" w:sz="0" w:space="0" w:color="auto"/>
        <w:bottom w:val="none" w:sz="0" w:space="0" w:color="auto"/>
        <w:right w:val="none" w:sz="0" w:space="0" w:color="auto"/>
      </w:divBdr>
      <w:divsChild>
        <w:div w:id="1195272332">
          <w:marLeft w:val="0"/>
          <w:marRight w:val="0"/>
          <w:marTop w:val="0"/>
          <w:marBottom w:val="0"/>
          <w:divBdr>
            <w:top w:val="none" w:sz="0" w:space="0" w:color="auto"/>
            <w:left w:val="none" w:sz="0" w:space="0" w:color="auto"/>
            <w:bottom w:val="none" w:sz="0" w:space="0" w:color="auto"/>
            <w:right w:val="none" w:sz="0" w:space="0" w:color="auto"/>
          </w:divBdr>
          <w:divsChild>
            <w:div w:id="721556910">
              <w:marLeft w:val="0"/>
              <w:marRight w:val="0"/>
              <w:marTop w:val="0"/>
              <w:marBottom w:val="0"/>
              <w:divBdr>
                <w:top w:val="none" w:sz="0" w:space="0" w:color="auto"/>
                <w:left w:val="none" w:sz="0" w:space="0" w:color="auto"/>
                <w:bottom w:val="none" w:sz="0" w:space="0" w:color="auto"/>
                <w:right w:val="none" w:sz="0" w:space="0" w:color="auto"/>
              </w:divBdr>
            </w:div>
            <w:div w:id="839464579">
              <w:marLeft w:val="0"/>
              <w:marRight w:val="0"/>
              <w:marTop w:val="0"/>
              <w:marBottom w:val="0"/>
              <w:divBdr>
                <w:top w:val="none" w:sz="0" w:space="0" w:color="auto"/>
                <w:left w:val="none" w:sz="0" w:space="0" w:color="auto"/>
                <w:bottom w:val="none" w:sz="0" w:space="0" w:color="auto"/>
                <w:right w:val="none" w:sz="0" w:space="0" w:color="auto"/>
              </w:divBdr>
            </w:div>
            <w:div w:id="1470123589">
              <w:marLeft w:val="0"/>
              <w:marRight w:val="0"/>
              <w:marTop w:val="0"/>
              <w:marBottom w:val="0"/>
              <w:divBdr>
                <w:top w:val="none" w:sz="0" w:space="0" w:color="auto"/>
                <w:left w:val="none" w:sz="0" w:space="0" w:color="auto"/>
                <w:bottom w:val="none" w:sz="0" w:space="0" w:color="auto"/>
                <w:right w:val="none" w:sz="0" w:space="0" w:color="auto"/>
              </w:divBdr>
            </w:div>
            <w:div w:id="152837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png"/><Relationship Id="rId18" Type="http://schemas.openxmlformats.org/officeDocument/2006/relationships/image" Target="media/image4.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1.png"/><Relationship Id="rId17" Type="http://schemas.openxmlformats.org/officeDocument/2006/relationships/hyperlink" Target="https://www.eng.biu.ac.il/temanad/files/2018/12/Lecture-5-STA.pdf" TargetMode="External"/><Relationship Id="rId2" Type="http://schemas.openxmlformats.org/officeDocument/2006/relationships/customXml" Target="../customXml/item2.xml"/><Relationship Id="rId16" Type="http://schemas.openxmlformats.org/officeDocument/2006/relationships/hyperlink" Target="https://anysilicon.com/the-ultimate-guide-to-static-timing-analysis-sta/" TargetMode="External"/><Relationship Id="rId20" Type="http://schemas.openxmlformats.org/officeDocument/2006/relationships/hyperlink" Target="https://www.pythoncentral.io/how-to-parse-a-string-in-python-a-step-by-step-guide/"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openlane.readthedocs.io/en/latest/reference/index.html" TargetMode="External"/><Relationship Id="rId5" Type="http://schemas.openxmlformats.org/officeDocument/2006/relationships/styles" Target="styles.xml"/><Relationship Id="rId15" Type="http://schemas.openxmlformats.org/officeDocument/2006/relationships/hyperlink" Target="https://nandland.com/lesson-12-setup-and-hold-time/" TargetMode="External"/><Relationship Id="rId10" Type="http://schemas.openxmlformats.org/officeDocument/2006/relationships/hyperlink" Target="https://colab.research.google.com/github/efabless/openlane2/blob/main/notebook.ipynb" TargetMode="External"/><Relationship Id="rId19" Type="http://schemas.openxmlformats.org/officeDocument/2006/relationships/hyperlink" Target="https://www.tutorialspoint.com/python/python_files_io.htm"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Flow_SignoffStatus xmlns="d80eff1a-1ca6-41d4-813c-e41dc29035b1" xsi:nil="true"/>
    <lcf76f155ced4ddcb4097134ff3c332f xmlns="d80eff1a-1ca6-41d4-813c-e41dc29035b1">
      <Terms xmlns="http://schemas.microsoft.com/office/infopath/2007/PartnerControls"/>
    </lcf76f155ced4ddcb4097134ff3c332f>
    <TaxCatchAll xmlns="adcd26be-5437-400d-a5cb-fcf6d4d26b60"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6BF394E96EF104991EE2F223D0EFCFA" ma:contentTypeVersion="15" ma:contentTypeDescription="Create a new document." ma:contentTypeScope="" ma:versionID="b08f25b986b5ef057fb96ee784935dfb">
  <xsd:schema xmlns:xsd="http://www.w3.org/2001/XMLSchema" xmlns:xs="http://www.w3.org/2001/XMLSchema" xmlns:p="http://schemas.microsoft.com/office/2006/metadata/properties" xmlns:ns2="d80eff1a-1ca6-41d4-813c-e41dc29035b1" xmlns:ns3="adcd26be-5437-400d-a5cb-fcf6d4d26b60" targetNamespace="http://schemas.microsoft.com/office/2006/metadata/properties" ma:root="true" ma:fieldsID="27f4e553a387719c14c381664a92c889" ns2:_="" ns3:_="">
    <xsd:import namespace="d80eff1a-1ca6-41d4-813c-e41dc29035b1"/>
    <xsd:import namespace="adcd26be-5437-400d-a5cb-fcf6d4d26b60"/>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SearchPropertie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80eff1a-1ca6-41d4-813c-e41dc29035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ec2506c3-735d-4e70-aa79-204d06275b9f"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_Flow_SignoffStatus" ma:index="22" nillable="true" ma:displayName="Sign-off status" ma:internalName="_x0024_Resources_x003a_core_x002c_Signoff_Status">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dcd26be-5437-400d-a5cb-fcf6d4d26b60"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4e1328c5-ee39-495e-8a59-f051bda5d10f}" ma:internalName="TaxCatchAll" ma:showField="CatchAllData" ma:web="adcd26be-5437-400d-a5cb-fcf6d4d26b6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6F30104-BB96-4AFD-B8E1-06CD895E8984}">
  <ds:schemaRefs>
    <ds:schemaRef ds:uri="http://schemas.microsoft.com/office/2006/metadata/properties"/>
    <ds:schemaRef ds:uri="http://schemas.microsoft.com/office/infopath/2007/PartnerControls"/>
    <ds:schemaRef ds:uri="d80eff1a-1ca6-41d4-813c-e41dc29035b1"/>
    <ds:schemaRef ds:uri="adcd26be-5437-400d-a5cb-fcf6d4d26b60"/>
  </ds:schemaRefs>
</ds:datastoreItem>
</file>

<file path=customXml/itemProps2.xml><?xml version="1.0" encoding="utf-8"?>
<ds:datastoreItem xmlns:ds="http://schemas.openxmlformats.org/officeDocument/2006/customXml" ds:itemID="{FA1F382D-C2BD-4B98-8189-0231111BB5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80eff1a-1ca6-41d4-813c-e41dc29035b1"/>
    <ds:schemaRef ds:uri="adcd26be-5437-400d-a5cb-fcf6d4d26b6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8BDAAE7-63FB-464B-98DB-89231BBC9F9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20</Pages>
  <Words>2805</Words>
  <Characters>13550</Characters>
  <Application>Microsoft Office Word</Application>
  <DocSecurity>0</DocSecurity>
  <Lines>410</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Cortez, Patricio D</dc:creator>
  <cp:keywords/>
  <dc:description/>
  <cp:lastModifiedBy>Chen, Pedro S</cp:lastModifiedBy>
  <cp:revision>263</cp:revision>
  <dcterms:created xsi:type="dcterms:W3CDTF">2026-02-14T00:21:00Z</dcterms:created>
  <dcterms:modified xsi:type="dcterms:W3CDTF">2026-03-06T05:13:00Z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0x01010046BF394E96EF104991EE2F223D0EFCFA</vt:lpwstr>
  </property>
  <property fmtid="{D5CDD505-2E9C-101B-9397-08002B2CF9AE}" pid="3" name="MediaServiceImageTags">
    <vt:lpwstr/>
  </property>
</Properties>
</file>