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numPr>
          <w:ilvl w:val="0"/>
          <w:numId w:val="1"/>
        </w:numPr>
        <w:spacing w:lineRule="auto" w:line="240" w:before="0" w:after="0"/>
        <w:rPr>
          <w:rFonts w:eastAsia="Times New Roman" w:cs="Times New Roman" w:ascii="Times New Roman" w:hAnsi="Times New Roman"/>
          <w:b/>
          <w:bCs/>
          <w:i/>
          <w:iCs/>
          <w:sz w:val="24"/>
          <w:szCs w:val="24"/>
          <w:lang w:eastAsia="es-ES"/>
        </w:rPr>
      </w:pPr>
      <w:r>
        <w:rPr>
          <w:rFonts w:eastAsia="Times New Roman" w:cs="Times New Roman" w:ascii="Times New Roman" w:hAnsi="Times New Roman"/>
          <w:b/>
          <w:bCs/>
          <w:i/>
          <w:iCs/>
          <w:sz w:val="24"/>
          <w:szCs w:val="24"/>
          <w:lang w:eastAsia="es-ES"/>
        </w:rPr>
        <w:t>Polvo de Cantor</w:t>
      </w:r>
      <w:r>
        <w:rPr>
          <w:rFonts w:eastAsia="Times New Roman" w:cs="Times New Roman" w:ascii="Times New Roman" w:hAnsi="Times New Roman"/>
          <w:b/>
          <w:bCs/>
          <w:i/>
          <w:iCs/>
          <w:sz w:val="24"/>
          <w:szCs w:val="24"/>
          <w:lang w:eastAsia="es-ES"/>
        </w:rPr>
        <w:t>:</w:t>
      </w:r>
    </w:p>
    <w:p>
      <w:pPr>
        <w:pStyle w:val="Normal"/>
        <w:spacing w:lineRule="auto" w:line="240" w:before="0" w:after="0"/>
        <w:rPr>
          <w:b/>
          <w:bCs/>
          <w:i/>
          <w:iCs/>
        </w:rPr>
      </w:pPr>
      <w:r>
        <w:rPr>
          <w:b/>
          <w:bCs/>
          <w:i/>
          <w:iCs/>
        </w:rPr>
      </w:r>
    </w:p>
    <w:p>
      <w:pPr>
        <w:pStyle w:val="Normal"/>
        <w:spacing w:lineRule="auto" w:line="240" w:before="0" w:after="0"/>
        <w:ind w:left="567" w:right="0" w:hanging="0"/>
        <w:rPr>
          <w:rFonts w:ascii="Times New Roman" w:hAnsi="Times New Roman"/>
          <w:sz w:val="24"/>
          <w:szCs w:val="24"/>
        </w:rPr>
      </w:pPr>
      <w:r>
        <w:rPr>
          <w:rFonts w:ascii="Times New Roman" w:hAnsi="Times New Roman"/>
          <w:sz w:val="24"/>
          <w:szCs w:val="24"/>
        </w:rPr>
        <w:t>Se denomina polvo de cantor al fractal resultante de iterar sobre el conjunto de cantor en dos    dimensiones.</w:t>
      </w:r>
    </w:p>
    <w:p>
      <w:pPr>
        <w:pStyle w:val="Normal"/>
        <w:spacing w:lineRule="auto" w:line="240" w:before="0" w:after="0"/>
        <w:ind w:left="567" w:right="0" w:hanging="0"/>
        <w:rPr>
          <w:rFonts w:ascii="Times New Roman" w:hAnsi="Times New Roman"/>
          <w:sz w:val="29"/>
        </w:rPr>
      </w:pPr>
      <w:r>
        <w:rPr>
          <w:rFonts w:ascii="Times New Roman" w:hAnsi="Times New Roman"/>
          <w:sz w:val="29"/>
        </w:rPr>
      </w:r>
    </w:p>
    <w:p>
      <w:pPr>
        <w:pStyle w:val="Normal"/>
        <w:spacing w:lineRule="auto" w:line="240" w:before="0" w:after="0"/>
        <w:ind w:left="567" w:right="0" w:hanging="0"/>
        <w:rPr>
          <w:rFonts w:ascii="Times new roman" w:hAnsi="Times new roman"/>
          <w:sz w:val="24"/>
          <w:szCs w:val="24"/>
        </w:rPr>
      </w:pPr>
      <w:r>
        <w:rPr>
          <w:rFonts w:ascii="Times new roman" w:hAnsi="Times new roman"/>
          <w:sz w:val="24"/>
          <w:szCs w:val="24"/>
        </w:rPr>
        <w:t>El</w:t>
      </w:r>
      <w:r>
        <w:rPr>
          <w:rFonts w:ascii="Times new roman" w:hAnsi="Times new roman"/>
          <w:b w:val="false"/>
          <w:bCs w:val="false"/>
          <w:sz w:val="24"/>
          <w:szCs w:val="24"/>
        </w:rPr>
        <w:t xml:space="preserve"> conjunto de Cantor</w:t>
      </w:r>
      <w:r>
        <w:rPr>
          <w:rFonts w:ascii="Times new roman" w:hAnsi="Times new roman"/>
          <w:sz w:val="24"/>
          <w:szCs w:val="24"/>
        </w:rPr>
        <w:t xml:space="preserve">, llamado así por ser aporte de </w:t>
      </w:r>
      <w:r>
        <w:rPr>
          <w:rFonts w:ascii="Times new roman" w:hAnsi="Times new roman"/>
          <w:sz w:val="24"/>
          <w:szCs w:val="24"/>
        </w:rPr>
        <w:t>Georg  Cantor</w:t>
      </w:r>
      <w:r>
        <w:rPr>
          <w:rFonts w:ascii="Times new roman" w:hAnsi="Times new roman"/>
          <w:sz w:val="24"/>
          <w:szCs w:val="24"/>
        </w:rPr>
        <w:t xml:space="preserve"> en </w:t>
      </w:r>
      <w:r>
        <w:rPr>
          <w:rFonts w:ascii="Times new roman" w:hAnsi="Times new roman"/>
          <w:sz w:val="24"/>
          <w:szCs w:val="24"/>
        </w:rPr>
        <w:t>1883, se construye de la siguiente manera:</w:t>
      </w:r>
    </w:p>
    <w:p>
      <w:pPr>
        <w:pStyle w:val="Normal"/>
        <w:spacing w:lineRule="auto" w:line="240" w:before="0" w:after="0"/>
        <w:ind w:left="567" w:right="0" w:hanging="0"/>
        <w:rPr>
          <w:rFonts w:ascii="Times New Roman" w:hAnsi="Times New Roman"/>
          <w:sz w:val="29"/>
        </w:rPr>
      </w:pPr>
      <w:r>
        <w:rPr>
          <w:rFonts w:ascii="Times New Roman" w:hAnsi="Times New Roman"/>
          <w:sz w:val="29"/>
        </w:rPr>
      </w:r>
    </w:p>
    <w:p>
      <w:pPr>
        <w:pStyle w:val="Normal"/>
        <w:spacing w:lineRule="auto" w:line="240" w:before="0" w:after="0"/>
        <w:ind w:left="567" w:right="0" w:hanging="0"/>
        <w:rPr>
          <w:rFonts w:ascii="Times New Roman" w:hAnsi="Times New Roman"/>
          <w:sz w:val="24"/>
          <w:szCs w:val="24"/>
        </w:rPr>
      </w:pPr>
      <w:r>
        <w:rPr>
          <w:rFonts w:ascii="Times New Roman" w:hAnsi="Times New Roman"/>
          <w:sz w:val="24"/>
          <w:szCs w:val="24"/>
        </w:rPr>
        <w:t>En un primer paso tomamos el intervalo [0,1], lo dividimos en 3 intervalos iguales y eliminamos el intervalo central, por lo que nos quedarían 2 intervalos nuevos [0,1/3]</w:t>
      </w:r>
    </w:p>
    <w:p>
      <w:pPr>
        <w:pStyle w:val="Normal"/>
        <w:spacing w:lineRule="auto" w:line="240" w:before="0" w:after="0"/>
        <w:ind w:left="567" w:right="0" w:hanging="0"/>
        <w:rPr>
          <w:rFonts w:ascii="Times New Roman" w:hAnsi="Times New Roman"/>
          <w:sz w:val="24"/>
          <w:szCs w:val="24"/>
        </w:rPr>
      </w:pPr>
      <w:r>
        <w:rPr>
          <w:rFonts w:ascii="Times New Roman" w:hAnsi="Times New Roman"/>
          <w:sz w:val="24"/>
          <w:szCs w:val="24"/>
        </w:rPr>
        <w:t>y [2/3] repetimos el mismo proceso con cada uno de ellos, nos quedarían entonces los siguientes intervalos: [0,1/9] , [2/9,1/3] , [2/3</w:t>
      </w:r>
      <w:r>
        <w:rPr>
          <w:rFonts w:ascii="Times New Roman" w:hAnsi="Times New Roman"/>
          <w:sz w:val="24"/>
          <w:szCs w:val="24"/>
        </w:rPr>
        <w:t>,7/9] , [8/9,1]. Y así sucesivamente.</w:t>
      </w:r>
    </w:p>
    <w:p>
      <w:pPr>
        <w:pStyle w:val="Normal"/>
        <w:spacing w:lineRule="auto" w:line="240" w:before="0" w:after="0"/>
        <w:ind w:left="567" w:right="0" w:hanging="0"/>
        <w:rPr>
          <w:rFonts w:ascii="Times New Roman" w:hAnsi="Times New Roman"/>
          <w:sz w:val="29"/>
        </w:rPr>
      </w:pPr>
      <w:r>
        <w:rPr>
          <w:rFonts w:ascii="Times New Roman" w:hAnsi="Times New Roman"/>
          <w:sz w:val="29"/>
        </w:rPr>
      </w:r>
    </w:p>
    <w:p>
      <w:pPr>
        <w:pStyle w:val="Normal"/>
        <w:spacing w:lineRule="auto" w:line="240" w:before="0" w:after="0"/>
        <w:ind w:left="0" w:right="0" w:hanging="0"/>
        <w:rPr>
          <w:rFonts w:ascii="Times New Roman" w:hAnsi="Times New Roman"/>
          <w:sz w:val="24"/>
          <w:szCs w:val="24"/>
        </w:rPr>
      </w:pPr>
      <w:r>
        <w:rPr>
          <w:rFonts w:ascii="Times New Roman" w:hAnsi="Times New Roman"/>
          <w:sz w:val="29"/>
        </w:rPr>
        <w:t xml:space="preserve">        </w:t>
      </w:r>
      <w:r>
        <w:rPr>
          <w:rFonts w:ascii="Times New Roman" w:hAnsi="Times New Roman"/>
          <w:sz w:val="24"/>
          <w:szCs w:val="24"/>
        </w:rPr>
        <w:t>Ilustramos el proceso que hemos seguido en la siguiente imagen:</w:t>
      </w:r>
    </w:p>
    <w:p>
      <w:pPr>
        <w:pStyle w:val="Normal"/>
        <w:spacing w:lineRule="auto" w:line="240" w:before="0" w:after="0"/>
        <w:ind w:left="0" w:right="0" w:hanging="0"/>
        <w:rPr>
          <w:rFonts w:ascii="Times New Roman" w:hAnsi="Times New Roman"/>
          <w:sz w:val="29"/>
        </w:rPr>
      </w:pPr>
      <w:r>
        <w:rPr>
          <w:rFonts w:ascii="Times New Roman" w:hAnsi="Times New Roman"/>
          <w:sz w:val="29"/>
        </w:rPr>
      </w:r>
    </w:p>
    <w:p>
      <w:pPr>
        <w:pStyle w:val="Normal"/>
        <w:spacing w:lineRule="auto" w:line="240" w:before="0" w:after="0"/>
        <w:ind w:left="0" w:right="0" w:hanging="0"/>
        <w:rPr>
          <w:rFonts w:ascii="Times New Roman" w:hAnsi="Times New Roman"/>
          <w:sz w:val="29"/>
        </w:rPr>
      </w:pPr>
      <w:r>
        <w:rPr>
          <w:rFonts w:ascii="Times New Roman" w:hAnsi="Times New Roman"/>
          <w:sz w:val="29"/>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15093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1509395"/>
                    </a:xfrm>
                    <a:prstGeom prst="rect">
                      <a:avLst/>
                    </a:prstGeom>
                    <a:noFill/>
                    <a:ln w="9525">
                      <a:noFill/>
                      <a:miter lim="800000"/>
                      <a:headEnd/>
                      <a:tailEnd/>
                    </a:ln>
                  </pic:spPr>
                </pic:pic>
              </a:graphicData>
            </a:graphic>
          </wp:anchor>
        </w:drawing>
      </w:r>
    </w:p>
    <w:p>
      <w:pPr>
        <w:pStyle w:val="Normal"/>
        <w:spacing w:lineRule="auto" w:line="240" w:before="0" w:after="0"/>
        <w:ind w:left="567" w:right="0" w:hanging="0"/>
        <w:rPr/>
      </w:pPr>
      <w:r>
        <w:rPr/>
      </w:r>
    </w:p>
    <w:p>
      <w:pPr>
        <w:pStyle w:val="Normal"/>
        <w:spacing w:lineRule="auto" w:line="240" w:before="0" w:after="0"/>
        <w:ind w:left="567" w:right="0" w:hanging="0"/>
        <w:rPr/>
      </w:pPr>
      <w:r>
        <w:rPr/>
      </w:r>
    </w:p>
    <w:p>
      <w:pPr>
        <w:pStyle w:val="Normal"/>
        <w:spacing w:lineRule="auto" w:line="240" w:before="0" w:after="0"/>
        <w:ind w:left="567" w:right="0" w:hanging="0"/>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 xml:space="preserve">l conjunto de Cantor exhibe de forma evidente una de las propiedades más importantes de los fractales: la </w:t>
      </w:r>
      <w:r>
        <w:rPr>
          <w:rFonts w:ascii="Times new Roman" w:hAnsi="Times new Roman"/>
          <w:i w:val="false"/>
          <w:iCs w:val="false"/>
          <w:sz w:val="24"/>
          <w:szCs w:val="24"/>
        </w:rPr>
        <w:t>autosimilaridad</w:t>
      </w:r>
      <w:r>
        <w:rPr>
          <w:rFonts w:ascii="Times new Roman" w:hAnsi="Times new Roman"/>
          <w:sz w:val="24"/>
          <w:szCs w:val="24"/>
        </w:rPr>
        <w:t xml:space="preserve">. </w:t>
      </w:r>
      <w:r>
        <w:rPr>
          <w:rFonts w:ascii="Times new Roman" w:hAnsi="Times new Roman"/>
          <w:sz w:val="24"/>
          <w:szCs w:val="24"/>
        </w:rPr>
        <w:t>Ya que conforme se van aumentando las iteraciones se puede observar de nuevo el conjunto de cantor original.</w:t>
      </w:r>
    </w:p>
    <w:p>
      <w:pPr>
        <w:pStyle w:val="Normal"/>
        <w:spacing w:lineRule="auto" w:line="240" w:before="0" w:after="0"/>
        <w:ind w:left="567" w:right="0" w:hanging="0"/>
        <w:rPr/>
      </w:pPr>
      <w:r>
        <w:rPr/>
      </w:r>
    </w:p>
    <w:p>
      <w:pPr>
        <w:pStyle w:val="Normal"/>
        <w:spacing w:lineRule="auto" w:line="240" w:before="0" w:after="0"/>
        <w:ind w:left="567" w:right="0" w:hanging="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Como curiosidad se le denominó polvo de cantor porque una vez iterado el conjunto un numero determinado de veces los segmentos se hacen cada vez mas pequeños semejando puntos luciendo como una fila de partículas de polvo dispuestas con regularidad fractal.</w:t>
      </w:r>
    </w:p>
    <w:p>
      <w:pPr>
        <w:pStyle w:val="Normal"/>
        <w:spacing w:lineRule="auto" w:line="240" w:before="0" w:after="0"/>
        <w:ind w:left="567" w:right="0" w:hanging="0"/>
        <w:rPr/>
      </w:pPr>
      <w:r>
        <w:rPr/>
      </w:r>
    </w:p>
    <w:p>
      <w:pPr>
        <w:pStyle w:val="Normal"/>
        <w:spacing w:lineRule="auto" w:line="240" w:before="0" w:after="0"/>
        <w:ind w:left="567" w:right="0" w:hanging="0"/>
        <w:rPr/>
      </w:pPr>
      <w:r>
        <w:rPr/>
      </w:r>
    </w:p>
    <w:p>
      <w:pPr>
        <w:pStyle w:val="Normal"/>
        <w:spacing w:lineRule="auto" w:line="240" w:before="0" w:after="0"/>
        <w:ind w:left="567" w:right="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Times new roman">
    <w:charset w:val="01"/>
    <w:family w:val="roman"/>
    <w:pitch w:val="default"/>
  </w:font>
  <w:font w:name="Times new Roman">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ES" w:eastAsia="zh-CN" w:bidi="hi-IN"/>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3289</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2016-03-05T10:01:27Z</dcterms:created>
  <dc:language>es-ES</dc:language>
  <dcterms:modified xsi:type="dcterms:W3CDTF">2016-03-05T11:12:37Z</dcterms:modified>
  <cp:revision>7</cp:revision>
</cp:coreProperties>
</file>