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694055</wp:posOffset>
            </wp:positionH>
            <wp:positionV relativeFrom="paragraph">
              <wp:posOffset>233045</wp:posOffset>
            </wp:positionV>
            <wp:extent cx="4827905" cy="21367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  <w:u w:val="single"/>
        </w:rPr>
        <w:t>Вопрос 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На рисунке представлены формулы для расчета вероятности ложной тревоги (Pf)  и правильного обнаружения (Pd). В нашем случае Ф — функция распределения  Хи-квадрат с </w:t>
      </w:r>
      <w:r>
        <w:rPr>
          <w:rFonts w:ascii="Times New Roman" w:hAnsi="Times New Roman"/>
          <w:u w:val="single"/>
        </w:rPr>
        <w:t xml:space="preserve">двумя степенями </w:t>
      </w:r>
      <w:r>
        <w:rPr>
          <w:rFonts w:ascii="Times New Roman" w:hAnsi="Times New Roman"/>
        </w:rPr>
        <w:t xml:space="preserve">свободы, так как у нас </w:t>
      </w:r>
      <w:r>
        <w:rPr>
          <w:rFonts w:ascii="Times New Roman" w:hAnsi="Times New Roman"/>
          <w:u w:val="single"/>
        </w:rPr>
        <w:t>сумма из двух</w:t>
      </w:r>
      <w:r>
        <w:rPr>
          <w:rFonts w:ascii="Times New Roman" w:hAnsi="Times New Roman"/>
        </w:rPr>
        <w:t xml:space="preserve"> квадратов нормальной СВ. В формулах используется отношение сигнал/шум, однако мне задан энергопотенциал. Некорректно же ЭП подставлять вместо С/Ш.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  <w:u w:val="single"/>
        </w:rPr>
        <w:t>Вопрос 2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20540" cy="29591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u w:val="none"/>
        </w:rPr>
        <w:tab/>
        <w:t>На рисунке представлены спектры для сигнала двух частот: исходной (синий) и искаженной размером ячейки в ББП (красный), df — шаг по частоте. Исходный сигнал имел некую частоту f0, однако когда проходит обнаружение в ББП, его частота становится равной ближайшему числу, кратному шагу поиска по частоте. Из-за этого у нас и появляются потери, и через функцию спектра сигнала можно найти их.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u w:val="none"/>
        </w:rPr>
        <w:tab/>
        <w:t>Правильно ли я понимаю смысл потерь, о которых вы написали?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u w:val="none"/>
        </w:rPr>
        <w:tab/>
        <w:t>Для расчета потерь по задержке подход схожий, только нужно смотреть на АКФ ДК?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unifont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unifont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unifont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unifont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unifon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</TotalTime>
  <Application>LibreOffice/5.0.3.2$Linux_X86_64 LibreOffice_project/00m0$Build-2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2020-11-20T14:27:32Z</dcterms:created>
  <dc:language>ru-RU</dc:language>
  <dcterms:modified xsi:type="dcterms:W3CDTF">2020-11-20T15:39:36Z</dcterms:modified>
  <cp:revision>5</cp:revision>
</cp:coreProperties>
</file>