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200" w:before="2000"/>
        <w:jc w:val="center"/>
      </w:pPr>
      <w:r>
        <w:rPr>
          <w:rFonts w:ascii="Arial" w:cs="Arial" w:eastAsia="Arial" w:hAnsi="Arial"/>
          <w:b/>
          <w:bCs/>
          <w:color w:val="FFFFFF"/>
          <w:sz w:val="56"/>
          <w:szCs w:val="56"/>
        </w:rPr>
        <w:t xml:space="preserve">Payment Message Anonymizer</w:t>
      </w:r>
    </w:p>
    <w:p>
      <w:pPr>
        <w:shd w:fill="1F4E79" w:val="clear"/>
        <w:spacing w:after="200" w:before="0"/>
        <w:jc w:val="center"/>
      </w:pPr>
      <w:r>
        <w:rPr>
          <w:rFonts w:ascii="Arial" w:cs="Arial" w:eastAsia="Arial" w:hAnsi="Arial"/>
          <w:color w:val="00B0F0"/>
          <w:sz w:val="32"/>
          <w:szCs w:val="32"/>
        </w:rPr>
        <w:t xml:space="preserve">Technische &amp; fachliche Dokumentation</w:t>
      </w:r>
    </w:p>
    <w:p>
      <w:pPr>
        <w:shd w:fill="1F4E79" w:val="clear"/>
        <w:spacing w:after="4000" w:before="0"/>
        <w:jc w:val="center"/>
      </w:pPr>
      <w:r>
        <w:rPr>
          <w:rFonts w:ascii="Arial" w:cs="Arial" w:eastAsia="Arial" w:hAnsi="Arial"/>
          <w:color w:val="AACCEE"/>
          <w:sz w:val="22"/>
          <w:szCs w:val="22"/>
        </w:rPr>
        <w:t xml:space="preserve">Version 2.0  ·  Autor: Peter Finken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B0F0" w:sz="6"/>
              <w:left w:val="none" w:color="FFFFFF" w:sz="0"/>
              <w:bottom w:val="single" w:color="00B0F0" w:sz="6"/>
              <w:right w:val="none" w:color="FFFFFF" w:sz="0"/>
            </w:tcBorders>
            <w:shd w:fill="DEEAF1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Zweck des Dokuments</w:t>
            </w:r>
          </w:p>
          <w:p>
            <w:pPr>
              <w:spacing w:after="10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Diese Dokumentation beschreibt den Payment Message Anonymizer – ein Werkzeug, das personenbezogene Daten aus Zahlungsnachrichten entfernt und durch realistische Testdaten ersetzt. Das Dokument richtet sich sowohl an Entwicklerinnen und Entwickler als auch an fachfremde Leserinnen und Leser.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  Einleitung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1.1  Was ist der Payment Message Anonymizer?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Im Finanzwesen werden täglich Millionen von Zahlungsnachrichten zwischen Banken und Unternehmen ausgetauscht. Diese Nachrichten enthalten sensible personenbezogene Daten: Namen, Bankverbindungen (IBAN), Bankcodes (BIC), Adressen und Verwendungszwecke.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Für Tests, Entwicklung und Fehleranalyse werden reale Nachrichten häufig weitergegeben – dabei besteht das Risiko, dass echte Kundendaten unbefugt eingesehen werden.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💡  Einfach erklärt: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Der Payment Message Anonymizer ersetzt alle sensiblen Daten in Zahlungsnachrichten durch realistische, aber vollständig erfundene Testdaten. Das Ergebnis sieht aus wie eine echte Nachricht, enthält aber keine echten Personendaten.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1.2  Welche Nachrichtenformate werden unterstützt?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Das Tool verarbeitet zwei international verbreitete Zahlungsformate: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600"/>
        <w:gridCol w:w="2026"/>
      </w:tblGrid>
      <w:tr>
        <w:trPr>
          <w:tblHeader/>
        </w:trPr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Vollname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Typische Nachrichtentypen</w:t>
            </w:r>
          </w:p>
        </w:tc>
        <w:tc>
          <w:tcPr>
            <w:tcW w:type="dxa" w:w="2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Wer nutzt es?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ISO 20022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International Standard for Financial Messaging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camt.054, camt.057, pacs.002, pacs.008, pacs.009, pacs.010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Banken, SEPA-Zahlungsverkehr, Großbetragszahlungen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SWIFT MT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Society for Worldwide Interbank Financial Telecommunication – Message 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MT900, MT910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Internationale Banken, Korrespondenzbanken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1.3  Was wird anonymisiert?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1026"/>
      </w:tblGrid>
      <w:tr>
        <w:trPr>
          <w:tblHeader/>
        </w:trPr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Feldtyp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Beispiel Original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Beispiel Ersetzung</w:t>
            </w:r>
          </w:p>
        </w:tc>
        <w:tc>
          <w:tcPr>
            <w:tcW w:type="dxa" w:w="1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Konfigurierbar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 (Person)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Hans Müller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Anna Bauer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 (Firma)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Musterfirma GmbH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Alpha Handels GmbH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DE12 3456 7890 1234 5678 90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DE89 3704 0044 0532 0130 00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DEUTDEDBXXX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COBADEFFXXX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Adresse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Hauptstr. 1, 10115 Berlin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Lindenweg 5, 20095 Hamburg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E-Mail / Telefon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hans@firma.de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anna.bauer@example.com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Verwendungszweck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Gehalt März Hans Müller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Rechnung 2024-R01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Private ID / Geb.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1975-03-15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1990-01-01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Nein (immer)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  Installation und Verwendung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2.1  Voraussetzungen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200"/>
        <w:gridCol w:w="42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Komponente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Pflicht?</w:t>
            </w:r>
          </w:p>
        </w:tc>
        <w:tc>
          <w:tcPr>
            <w:tcW w:type="dxa" w:w="4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Zweck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Python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≥ 3.9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Laufzeitumgebung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lxml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≥ 4.9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XML-Verarbeitung für ISO 20022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pyiso20022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aktuell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Nein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Schema-Validierung (optional)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xsdata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≥ 23.8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Nein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Schema-Validierung (optional)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2.2  Installation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Abhängigkeiten installieren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pip install -r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Optional: Schema-Validierung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pip install pyiso20022 xsdata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2.3  Verwendung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Das Tool wird über die Kommandozeile gestartet: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Alle Dateien im konfigurierten Input-Verzeichnis verarbeiten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python main.py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Eigene Konfigurationsdatei verwenden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python main.py -c pfad/zur/config.json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Einzelne Datei anonymisieren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python main.py -f pfad/zur/nachricht.xml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# Ausführliche Fehlermeldungen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python main.py -v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2.4  Ablauf einer Verarbeitung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folgende Ablauf zeigt, was intern passiert, wenn eine Datei verarbeitet wird: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Datei aus dem Input-Verzeichnis einlesen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Automatische Erkennung des Nachrichtenformats (ISO 20022 oder SWIFT MT)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Alle aktivierten Feldtypen werden nacheinander anonymisiert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Optionale Schema-Validierung der anonymisierten Nachricht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Anonymisierte Datei ins Output-Verzeichnis schreiben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Ergebnis (Status, Anzahl Felder, Dauer) ins Log schreiben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✔  Konsistenz-Garantie: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Tritt derselbe Originalwert mehrfach in einer Nachricht auf (z.B. derselbe Name im Auftraggeber- und Empfängerfeld), wird er immer durch denselben Dummy-Wert ersetzt. Das stellt sicher, dass die anonymisierte Nachricht intern konsistent bleibt.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  Konfiguration (config.json)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3.1  Übersicht der Konfigurationsbereiche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Abschnitt</w:t>
            </w:r>
          </w:p>
        </w:tc>
        <w:tc>
          <w:tcPr>
            <w:tcW w:type="dxa" w:w="6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Beschreibung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paths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Eingabe-, Ausgabe- und Log-Verzeichnisse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file_handling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Dateiendungen, Präfix/Suffix für Output-Dateien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anonymization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Welche Feldtypen sollen anonymisiert werden?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behavior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Sollen bestehende Output-Dateien überschrieben werden?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logging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Log-Level (DEBUG/INFO/WARNING) und Format (csv/json)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message_types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Schema-Validierung nach Anonymisierung aktivieren?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dummy_data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Testdaten-Pool: Default, Personen, Firmen, Verwendungszwecke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3.2  Der Default-Eintrag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Default ist ein Pflichtfeld und der wichtigste Eintrag im dummy_data-Bereich. Er wird als Fallback verwendet, wenn ein Pool leer ist, und muss alle Felder vollständig enthalten.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F5900"/>
                <w:sz w:val="22"/>
                <w:szCs w:val="22"/>
              </w:rPr>
              <w:t xml:space="preserve">⚠  Wichtig: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Beim Start des Tools wird geprüft, ob der Default vollständig ist. Fehlt ein Pflichtfeld, bricht das Programm mit einer verständlichen Fehlermeldung ab.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"default":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"first_name":   "Max",            // Vorname (Person)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"last_name":    "Mustermann",     // Nachname (Person)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"company_name": "Muster GmbH",   // Firmenname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"iban":         "DE89370400440532013000",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"bic":          "COBADEFFXXX",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"address":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"street":      "Musterstraße 1",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"postal_code": "10115",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"city":        "Berlin",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"country":     "DE"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"email":      "default@example.com",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"phone":      "+49 30 00000000",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"remittance": "Musterreferenz 0000"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}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3.3  Personen- und Firmenpool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Jede Person und jede Firma wird als vollständiger, zusammenhängender Datensatz definiert. Es gibt keine getrennten Pools für IBANs, BICs oder Adressen.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💡  Warum gebündelte Datensätze?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In früheren Versionen waren Name, IBAN, BIC und Adresse in getrennten Listen gespeichert. Das führte dazu, dass zusammengehörige Daten zufällig kombiniert wurden. Nun definiert jeder Eintrag alle Felder einer Person gemeinsam – die Daten bleiben kohärent.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"persons":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"first_name": "Anna",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"last_name":  "Bauer",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"iban":       "DE89370400440532013000",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"bic":        "COBADEFFXXX",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"address":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  "street": "Hauptstraße 12", "postal_code": "10115",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  "city": "Berlin",           "country": "DE"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"email": "anna.bauer@example.com",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"phone": "+49 30 12345001",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"remittance": "Rechnung 2024-001"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// weitere Personen 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  Auswahllogik für Dummy-Daten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4.1  Prinzip: Round-Robin statt Zufall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Eine häufige Fehlerquelle in Anonymisierungswerkzeugen ist die scheinbar zufällige Auswahl von Testdaten. Im Payment Message Anonymizer gibt es keinerlei Zufall oder Hash-basierte Auswahl. Stattdessen wird ein einfaches, nachvollziehbares Prinzip verwendet: Round-Robin.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💡  Einfach erklärt: Round-Robin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Round-Robin bedeutet, dass die Einträge der Reihe nach ausgewählt werden. Beim ersten Aufruf wird Eintrag 1 verwendet, beim zweiten Eintrag 2, und so weiter. Am Ende der Liste fängt das Verfahren wieder bei Eintrag 1 an. Das Ergebnis ist immer vorhersehbar und reproduzierbar.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4.2  Die vier Indizes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600"/>
        <w:gridCol w:w="162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Index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Methode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Verwendet für</w:t>
            </w:r>
          </w:p>
        </w:tc>
        <w:tc>
          <w:tcPr>
            <w:tcW w:type="dxa" w:w="1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Fallback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_person_index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get_next_person_entity()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Namen von Personen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Default (first_name + last_name)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_company_index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get_next_company_entity()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Namen von Firmen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Default (company_name)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_entity_index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get_next_entity()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IBAN, BIC, Adresse, Kontakt
(Person + Firma kombiniert)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Default-Eintrag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_remittance_index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get_next_remittance()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Verwendungszwecke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Default (remittance)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4.3  Konsistenz durch Mappings-Dict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Innerhalb eines Dokuments wird jede Original→Dummy-Zuordnung in einem sogenannten Mappings-Dictionary gespeichert. Das bedeutet: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Gleiches Original, gleicher Dummy</w:t>
      </w:r>
      <w:r>
        <w:rPr>
          <w:rFonts w:ascii="Arial" w:cs="Arial" w:eastAsia="Arial" w:hAnsi="Arial"/>
          <w:sz w:val="22"/>
          <w:szCs w:val="22"/>
        </w:rPr>
        <w:t xml:space="preserve">  Kommt derselbe Name oder dieselbe IBAN mehrfach vor, wird stets derselbe Ersatzwert verwendet.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Kein doppelter Index-Vorschub</w:t>
      </w:r>
      <w:r>
        <w:rPr>
          <w:rFonts w:ascii="Arial" w:cs="Arial" w:eastAsia="Arial" w:hAnsi="Arial"/>
          <w:sz w:val="22"/>
          <w:szCs w:val="22"/>
        </w:rPr>
        <w:t xml:space="preserve">  Der Index erhöht sich nur beim ersten Auftreten eines Originalwerts – nicht bei jeder Wiederholung.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Reset pro Datei</w:t>
      </w:r>
      <w:r>
        <w:rPr>
          <w:rFonts w:ascii="Arial" w:cs="Arial" w:eastAsia="Arial" w:hAnsi="Arial"/>
          <w:sz w:val="22"/>
          <w:szCs w:val="22"/>
        </w:rPr>
        <w:t xml:space="preserve">  Beim Beginn einer neuen Datei werden alle Indizes und das Mappings-Dictionary zurückgesetzt.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4.4  Erkennungslogik für Firmen vs. Personen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Name-Anonymisierer erkennt anhand von Schlüsselwörtern, ob es sich um einen Firmennamen oder einen Personennamen handelt, und wählt den entsprechenden Pool: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Firmen-Indikatoren: GmbH, AG, SE, KG, Ltd, Inc, Corp,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                Bank, Sparkasse, Holdings, Group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→ Enthält der Name einen dieser Begriffe → Firmen-Pool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→ Sonst                                  → Personen-Pool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  Architektur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5.1  Übersicht der Schichten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Code ist in drei Schichten aufgeteilt, die klar voneinander getrennte Aufgaben haben: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Schicht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Klassen</w:t>
            </w:r>
          </w:p>
        </w:tc>
        <w:tc>
          <w:tcPr>
            <w:tcW w:type="dxa" w:w="4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Aufgabe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Einstieg &amp; Steuerung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PaymentAnonymizer, ResultLogger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Dateien einlesen, Format erkennen, Ergebnis speichern, Logging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Nachrichten-Anonymisierer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ISO20022Anonymizer, SwiftMTAnonymizer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Dokumentstruktur traversieren, Felder finden, Feld-Anonymisierer aufrufen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Feld-Anonymisierer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Name-, IBAN-, BIC-, Address-, Remittance-, Contact-, PrivateIDFieldAnonymizer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Einen spezifischen Datentyp durch Dummy-Wert ersetzen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5.2  Paketstruktur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payment_anonymizer/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models.py                  Datenklassen (AnonymizationResult, FieldMapping)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iban_utils.py              IBAN-Generierung und -Validierung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config.py                  Konfigurationsmanager, Round-Robin-Logik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result_logger.py           Ergebnis-Logging (CSV oder JSON)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payment_anonymizer.py      Hauptprozessor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├── field_anonymizers/         ── Feld-Anonymisierer ──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base.py                Abstrakte Basisklasse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name.py                Personen- und Firmennamen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iban.py                IBANs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bic.py                 BIC/SWIFT-Codes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address.py             Adressfelder (ISO, AdrLine, SWIFT)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remittance.py          Verwendungszwecke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├── contact.py             E-Mail, Telefon, Fax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   └── private_id.py          Geburtsdaten, private IDs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└── anonymizers/               ── Nachrichten-Anonymisierer ──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├── base.py                Abstrakte Basisklasse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├── iso20022.py            ISO 20022 XML-Nachrichten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  └── swift_mt.py            SWIFT MT-Nachrichten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5.3  Feld-Anonymisierer im Detail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Alle Feld-Anonymisierer erben von BaseFieldAnonymizer und implementieren zwei Pflicht-Elemente: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2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Element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Typ</w:t>
            </w:r>
          </w:p>
        </w:tc>
        <w:tc>
          <w:tcPr>
            <w:tcW w:type="dxa" w:w="5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Beschreibung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Property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Gibt zurück, ob dieser Anonymisierer laut config.json aktiv ist. Wenn False, wird der Originalwert unverändert zurückgegeben.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anonymize(value, **kwargs)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Methode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Nimmt den Originalwert entgegen, gibt den Dummy-Wert zurück. Leere Werte werden immer unverändert durchgereicht.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🔗  Gemeinsames Mappings-Dict: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Alle Feld-Anonymisierer einer Nachricht teilen sich dasselbe Mappings-Dictionary (übergeben als Python-Referenz). Löscht der Nachrichten-Anonymisierer das Dict per .clear() beim Reset, sind automatisch alle Feld-Anonymisierer zurückgesetzt – ohne dass jeder einzeln informiert werden muss.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5.4  Klassenübersicht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400"/>
        <w:gridCol w:w="2026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Klasse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Erbt von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Datei</w:t>
            </w:r>
          </w:p>
        </w:tc>
        <w:tc>
          <w:tcPr>
            <w:tcW w:type="dxa" w:w="2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Kurzbeschreibung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config.py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Lädt config.json, stellt alle Einstellungen und Round-Robin-Getter bereit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IBANGenerator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iban_utils.py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Berechnet gültige IBAN-Prüfsummen (Fallback-Generierung)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ABC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field_anonymizers/base.py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Abstrakte Basis: _get_or_create_mapping, is_enabled, anonymize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field_anonymizers/name.py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Person/Firma-Erkennung, Round-Robin aus jeweiligem Pool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field_anonymizers/iban.py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 aus Entität, kein Hash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BICFieldAnonymizer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field_anonymizers/bic.py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BIC aus Entität, kein Hash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AddressFieldAnonymizer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field_anonymizers/address.py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ISO-Einzelfelder, AdrLine, SWIFT-Zeilenformat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RemittanceFieldAnonymizer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field_anonymizers/remittance.py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Round-Robin aus remittance_texts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ContactFieldAnonymizer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field_anonymizers/contact.py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E-Mail und Telefon aus Entität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PrivateIDFieldAnonymizer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BaseFieldAnonymizer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field_anonymizers/private_id.py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Immer aktiv (Geburtsdaten, IDs)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ABC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anonymizers/base.py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Instantiiert alle Feld-Anonymisierer, verwaltet Mappings, reset()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ISO20022Anonymizer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anonymizers/iso20022.py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XPath-Traversierung, Namespace-Erkennung, Validierung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SwiftMTAnonymizer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BaseAnonymizer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anonymizers/swift_mt.py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Regex-Feldextraktion, zeilenweise Party-Anonymisierung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ResultLogger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result_logger.py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Schreibt CSV- oder JSON-Log pro Verarbeitungslauf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PaymentAnonymizer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payment_anonymizer.py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Hauptprozessor: Datei-/Verzeichnisverarbeitung, Ergebnis-Ausgabe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  Nachrichten-Anonymisierer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6.1  ISO 20022 Anonymisierer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ISO 20022-Nachrichten sind XML-Dokumente. Der Anonymisierer durchsucht den Dokumentbaum mithilfe von XPath-Ausdrücken und ersetzt die gefundenen Werte.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Unterstützte Nachrichtentypen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626"/>
      </w:tblGrid>
      <w:tr>
        <w:trPr>
          <w:tblHeader/>
        </w:trPr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Typ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Vollname</w:t>
            </w:r>
          </w:p>
        </w:tc>
        <w:tc>
          <w:tcPr>
            <w:tcW w:type="dxa" w:w="3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Typischer Einsatz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camt.054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Bank-to-Customer Debit/Credit Notification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Kontoauszüge, Buchungsavise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camt.057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Notification to Receive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Zahlungsankündigungen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pacs.002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Payment Status Report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Statusrückmeldungen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pacs.008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Customer Credit Transfer Initiation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Überweisungen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pacs.009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Financial Institution Credit Transfer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Interbanken-Zahlungen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pacs.010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Financial Institution Direct Debit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Interbanken-Lastschriften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XPath-Feldgruppen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6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Feldgruppe</w:t>
            </w:r>
          </w:p>
        </w:tc>
        <w:tc>
          <w:tcPr>
            <w:tcW w:type="dxa" w:w="4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XPath-Ausdrücke</w:t>
            </w:r>
          </w:p>
        </w:tc>
        <w:tc>
          <w:tcPr>
            <w:tcW w:type="dxa" w:w="2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Konfigurierbar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.//Nm, .//CtctDtls/Nm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Adressen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.//StrtNm, .//PstCd, .//TwnNm, .//Ctry, .//AdrLine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.//IBAN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BICs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.//BIC, .//BICFI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Verwendungszweck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.//Ustrd, .//AddtlRmtInf, .//AddtlTxInf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Kontaktdaten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.//EmailAdr, .//PhneNb, .//MobNb, .//FaxNb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Private IDs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.//PrvtId/Othr/Id, .//BirthDt, .//CityOfBirth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Nein (immer)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6.2  SWIFT MT Anonymisierer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SWIFT MT-Nachrichten sind textbasierte Nachrichten mit festen Feldtags (z.B. :59: für den Begünstigten). Der Anonymisierer findet die Felder per regulärem Ausdruck und verarbeitet den Inhalt zeilenweise.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Verarbeitungslogik für Party-Felder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Ein Party-Feld wie :59: (Begünstigter) enthält mehrere Zeilen: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Zeile 0: Name des Kontoinhabers     → NameFieldAnonymizer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Zeile 1: Straße                      → AddressFieldAnonymizer (SWIFT-Modus)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Zeile 2: PLZ + Stadt                 → AddressFieldAnonymizer (SWIFT-Modus)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Beliebige Zeile: IBAN erkannt        → IBANFieldAnonymizer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Beliebige Zeile: BIC erkannt         → BICFieldAnonymizer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  Logging und Ergebnisse</w:t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7.1  Konsolenausgabe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Nach Abschluss einer Verarbeitung gibt das Tool eine Zusammenfassung aus: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============================================================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ANONYMISIERUNG ABGESCHLOSSEN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============================================================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Gesamt Dateien:     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Erfolgreich:          11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Fehlgeschlagen:        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Übersprungen:         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Felder anonymisiert:  348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============================================================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7.2  Log-Level und Debug-Ausgabe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Log-Level wird in config.json unter "logging" → "level" konfiguriert. Mögliche Werte sind DEBUG, INFO, WARNING und ERROR.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🔍  DEBUG-Level: Einzelne Ersetzungen sichtbar machen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Wird der Level auf DEBUG gesetzt, protokolliert jeder Feld-Anonymisierer jede neue Zuordnung nach folgendem Schema:
[FELDTYP] alt wert=&lt;Originalwert&gt;  neuer wert=&lt;Ersatzwert&gt;
Tritt derselbe Originalwert erneut auf, wird kein weiterer Eintrag erzeugt.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Beispielausgabe im DEBUG-Modus: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2024-03-15 10:22:01 DEBUG [NAME]        alt wert=Hans Müller        neuer wert=Anna Bauer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2024-03-15 10:22:01 DEBUG [IBAN]        alt wert=DE12345678901234   neuer wert=DE89370400440532013000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2024-03-15 10:22:01 DEBUG [BIC]         alt wert=DEUTDEDBXXX        neuer wert=COBADEFFXXX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2024-03-15 10:22:01 DEBUG [COMPANY]     alt wert=Musterfirma GmbH   neuer wert=Alpha Handels GmbH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2024-03-15 10:22:01 DEBUG [REMITTANCE]  alt wert=Gehalt März        neuer wert=Rechnung 2024-R01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Debug-Level in config.json aktivieren: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"logging":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"level":  "DEBUG",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"format": "csv"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}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7.3  Zusammenfassungs-Log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Pro Verarbeitungslauf wird eine Zusammenfassungs-Datei angelegt (anonymization_log_TIMESTAMP.csv oder .json). Sie enthält eine Zeile pro verarbeiteter Datei: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Spalte</w:t>
            </w:r>
          </w:p>
        </w:tc>
        <w:tc>
          <w:tcPr>
            <w:tcW w:type="dxa" w:w="3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Beschreibung</w:t>
            </w:r>
          </w:p>
        </w:tc>
        <w:tc>
          <w:tcPr>
            <w:tcW w:type="dxa" w:w="3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Mögliche Werte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Input File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Pfad der Eingabedatei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Output File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Pfad der Ausgabedatei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Message Type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Erkannter Nachrichtentyp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camt.054, MT900, 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Verarbeitungsergebnis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SUCCESS, ERROR, SKIPPED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Fields Anonymized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Anzahl anonymisierter Felder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Ganzzahl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Validation Status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Ergebnis der Schema-Validierung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VALID, INVALID, SKIPPED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Validation Errors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Details zu Validierungsfehlern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Semikolon-getrennte Liste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Error Message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Fehlermeldung bei Status ERROR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Freitext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Processing Time (ms)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Verarbeitungsdauer in Millisekunden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Dezimalzahl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pBdr>
          <w:bottom w:val="single" w:color="2E75B6" w:sz="3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7.4  Detail-Log (eine Zeile pro Ersetzung)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Zusätzlich zur Zusammenfassung wird pro Lauf eine Detail-Log-Datei erzeugt: anonymization_detail_log_TIMESTAMP.csv. Sie enthält für jede einzelne Ersetzung eine eigene Zeile.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💡  Einfach erklärt: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Während die Zusammenfassungs-Datei zeigt "Datei X hatte 48 Ersetzungen", zeigt die Detail-Datei jede dieser 48 Ersetzungen einzeln – mit dem Originalwert und dem Ersatzwert in zwei Spalten.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000"/>
        <w:gridCol w:w="3026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Spalte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Beschreibung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Beispiel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Input File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Quelldatei der Nachricht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input/zahlung_001.xml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Field 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Typ des ersetzten Feldes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NAME, IBAN, BIC, COMPANY, REMITTANCE, …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Alt Wert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Originalwert vor der Anonymisierung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Hans Müller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Neuer Wert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Ersatzwert nach der Anonymisierung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Anna Bauer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Beispielinhalt der Detail-Log-Datei: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 File;Field Type;Alt Wert;Neuer Wert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input/zahlung_001.xml;NAME;Hans Müller;Anna Bauer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input/zahlung_001.xml;IBAN;DE12345678901234567890;DE89370400440532013000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input/zahlung_001.xml;BIC;DEUTDEDBXXX;COBADEFFXXX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input/zahlung_001.xml;COMPANY;Musterfirma GmbH;Alpha Handels GmbH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input/zahlung_001.xml;REMITTANCE;Gehalt März Hans Müller;Rechnung 2024-R01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input/zahlung_002.xml;NAME;Erika Schmidt;Thomas Berger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input/zahlung_002.xml;IBAN;DE98765432109876543210;DE27100777770209299700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8"/>
              <w:left w:val="single" w:color="2E75B6" w:sz="8"/>
              <w:bottom w:val="single" w:color="2E75B6" w:sz="1"/>
              <w:right w:val="single" w:color="2E75B6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ℹ  Hinweis:  </w:t>
            </w:r>
            <w:r>
              <w:rPr>
                <w:rFonts w:ascii="Arial" w:cs="Arial" w:eastAsia="Arial" w:hAnsi="Arial"/>
                <w:color w:val="1F1F1F"/>
                <w:sz w:val="22"/>
                <w:szCs w:val="22"/>
              </w:rPr>
              <w:t xml:space="preserve">Beide Log-Dateien erhalten denselben Zeitstempel im Dateinamen (z.B. _20240315_102201), sodass Zusammenfassung und Detail eindeutig einander zugeordnet werden können. Enthält ein Lauf keine Ersetzungen, wird die Detail-Datei nicht angelegt.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  Häufige Fragen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Kann ich einzelne Feldtypen von der Anonymisierung ausschließen?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Ja. In config.json können unter dem Abschnitt "anonymization" einzelne Feldtypen auf false gesetzt werden. Private IDs (Geburtsdaten) werden immer anonymisiert und können nicht deaktiviert werden.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Werden die Originaldaten irgendwo gespeichert?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Nein. Das Tool liest Originaldaten nur im Arbeitsspeicher und schreibt ausschließlich die anonymisierten Ergebnisse auf die Festplatte. Das Mappings-Dictionary wird nach jeder Datei vollständig verworfen.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Was passiert, wenn zwei gleiche IBANs im Dokument auftauchen?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Dank des Mappings-Dictionarys wird dieselbe Original-IBAN immer durch dieselbe Dummy-IBAN ersetzt. Das gewährleistet, dass z.B. Debitoren- und Kreditorenreferenzen innerhalb einer Nachricht weiterhin konsistent sind.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Was passiert, wenn der Pool erschöpft ist?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Die Round-Robin-Logik beginnt nach dem letzten Eintrag wieder von vorn. Ein Pool ist daher niemals "erschöpft" – er wiederholt sich zyklisch. Ist ein Pool gänzlich leer (keine Einträge definiert), greift der Default-Eintrag.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Unterstützt das Tool SAA-Envelope-Nachrichten?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Ja. Der ISO 20022-Anonymisierer erkennt SAA-Envelope-Strukturen (DataPDU-Wrapper) und sucht den tatsächlichen Document-Namespace innerhalb des Wrappers.</w:t>
      </w:r>
    </w:p>
    <w:p>
      <w:r>
        <w:br w:type="page"/>
      </w:r>
    </w:p>
    <w:p>
      <w:pPr>
        <w:pStyle w:val="Heading1"/>
        <w:pBdr>
          <w:bottom w:val="single" w:color="00B0F0" w:sz="6" w:space="1"/>
        </w:pBdr>
        <w:shd w:fill="1F4E79" w:val="clear"/>
        <w:spacing w:after="200" w:before="360"/>
        <w:ind w:lef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  Glossar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Begriff</w:t>
            </w:r>
          </w:p>
        </w:tc>
        <w:tc>
          <w:tcPr>
            <w:tcW w:type="dxa" w:w="7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Erklärung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Anonymisierung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Ersetzen von personenbezogenen Daten durch realistische, aber vollständig fiktive Testdaten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BIC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Bank Identifier Code – eindeutiger Code zur Identifikation einer Bank im internationalen Zahlungsverkehr (z.B. COBADEFFXXX)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camt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Cash Management – ISO-20022-Nachrichtenfamilie für Kontoinformationen und Buchungsavise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IBAN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International Bank Account Number – standardisierte internationale Bankkontonummer (z.B. DE89 3704 0044 0532 0130 00)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ISO 20022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Internationaler Standard für den Austausch von Finanznachrichten, basierend auf XML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Mapping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Eine gespeicherte Original→Dummy-Zuordnung, die Konsistenz innerhalb eines Dokuments sicherstellt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pacs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Payments Clearing and Settlement – ISO-20022-Nachrichtenfamilie für Zahlungsabwicklung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Round-Robin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Auswahlverfahren, bei dem Einträge der Reihe nach gewählt werden; deterministisch und nachvollziehbar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SAA-Envelope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SWIFT Alliance Access – Wrapper-Format, das ISO-20022-Nachrichten in einen proprietären Container einbettet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SWIFT MT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SWIFT Message Type – textbasiertes Nachrichtenformat der Society for Worldwide Interbank Financial Telecommunication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Verwendungszweck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Freitextfeld in einer Zahlungsnachricht, das den Grund der Zahlung beschreibt (auch: Remittance Information)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XPath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Abfragesprache zur Navigation in XML-Dokumenten; wird zur Feldsuche in ISO-20022-Nachrichten verwendet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3" w:space="1"/>
      </w:pBdr>
      <w:tabs>
        <w:tab w:val="right" w:pos="9026"/>
      </w:tabs>
      <w:spacing w:before="100"/>
    </w:pPr>
    <w:r>
      <w:rPr>
        <w:rFonts w:ascii="Arial" w:cs="Arial" w:eastAsia="Arial" w:hAnsi="Arial"/>
        <w:color w:val="888888"/>
        <w:sz w:val="18"/>
        <w:szCs w:val="18"/>
      </w:rPr>
      <w:t xml:space="preserve">© Peter Finken  ·  Vertraulich</w:t>
    </w:r>
    <w:r>
      <w:rPr>
        <w:rFonts w:ascii="Arial" w:cs="Arial" w:eastAsia="Arial" w:hAnsi="Arial"/>
        <w:color w:val="888888"/>
        <w:sz w:val="18"/>
        <w:szCs w:val="18"/>
      </w:rPr>
      <w:t xml:space="preserve">	</w:t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1"/>
      </w:pBdr>
      <w:spacing w:after="100"/>
    </w:pPr>
    <w:r>
      <w:rPr>
        <w:rFonts w:ascii="Arial" w:cs="Arial" w:eastAsia="Arial" w:hAnsi="Arial"/>
        <w:color w:val="888888"/>
        <w:sz w:val="18"/>
        <w:szCs w:val="18"/>
      </w:rPr>
      <w:t xml:space="preserve">Payment Message Anonymizer  ·  Technische &amp; fachliche Dokumentation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2026-04-16T16:41:49.750Z</dcterms:created>
  <dcterms:modified xsi:type="dcterms:W3CDTF">2026-04-16T16:41:49.751Z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