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3E85DAA" w14:textId="77777777" w:rsidR="009619F0" w:rsidRPr="009619F0" w:rsidRDefault="009619F0" w:rsidP="009619F0">
      <w:r w:rsidRPr="009619F0">
        <w:rPr>
          <w:b/>
          <w:bCs/>
        </w:rPr>
        <w:t>KB 3A: Character Limit Adherence and Rephrasing Guidelines - Final Version</w:t>
      </w:r>
    </w:p>
    <w:p w14:paraId="545DFA94" w14:textId="77777777" w:rsidR="009619F0" w:rsidRPr="009619F0" w:rsidRDefault="009619F0" w:rsidP="009619F0">
      <w:r w:rsidRPr="009619F0">
        <w:rPr>
          <w:b/>
          <w:bCs/>
        </w:rPr>
        <w:t>Purpose</w:t>
      </w:r>
      <w:r w:rsidRPr="009619F0">
        <w:br/>
        <w:t>The purpose of KB 3A is to provide a clear set of rules for adhering to character limits and guidelines on how to rephrase bullet points to meet these limits without truncating the content. The focus is on adjusting length, preserving key outcomes, and maintaining the impact of the original bullet point, while strictly avoiding unsupported additions.</w:t>
      </w:r>
    </w:p>
    <w:p w14:paraId="3462E5F8" w14:textId="77777777" w:rsidR="009619F0" w:rsidRPr="009619F0" w:rsidRDefault="009619F0" w:rsidP="009619F0">
      <w:r w:rsidRPr="009619F0">
        <w:pict w14:anchorId="09895D0D">
          <v:rect id="_x0000_i1061" style="width:0;height:1.5pt" o:hralign="center" o:hrstd="t" o:hr="t" fillcolor="#a0a0a0" stroked="f"/>
        </w:pict>
      </w:r>
    </w:p>
    <w:p w14:paraId="511D2BA4" w14:textId="77777777" w:rsidR="009619F0" w:rsidRPr="009619F0" w:rsidRDefault="009619F0" w:rsidP="009619F0">
      <w:r w:rsidRPr="009619F0">
        <w:rPr>
          <w:b/>
          <w:bCs/>
        </w:rPr>
        <w:t>Sections:</w:t>
      </w:r>
    </w:p>
    <w:p w14:paraId="67201688" w14:textId="77777777" w:rsidR="009619F0" w:rsidRPr="009619F0" w:rsidRDefault="009619F0" w:rsidP="009619F0">
      <w:r w:rsidRPr="009619F0">
        <w:rPr>
          <w:b/>
          <w:bCs/>
        </w:rPr>
        <w:t>3A.1 Character Limit Requirements</w:t>
      </w:r>
    </w:p>
    <w:p w14:paraId="550D4515" w14:textId="77777777" w:rsidR="009619F0" w:rsidRPr="009619F0" w:rsidRDefault="009619F0" w:rsidP="009619F0">
      <w:pPr>
        <w:numPr>
          <w:ilvl w:val="0"/>
          <w:numId w:val="24"/>
        </w:numPr>
      </w:pPr>
      <w:r w:rsidRPr="009619F0">
        <w:rPr>
          <w:b/>
          <w:bCs/>
        </w:rPr>
        <w:t>One-Line Bullet Points:</w:t>
      </w:r>
      <w:r w:rsidRPr="009619F0">
        <w:t xml:space="preserve"> Each one-line bullet point should be between 80-116 characters.</w:t>
      </w:r>
    </w:p>
    <w:p w14:paraId="7920231F" w14:textId="77777777" w:rsidR="009619F0" w:rsidRPr="009619F0" w:rsidRDefault="009619F0" w:rsidP="009619F0">
      <w:pPr>
        <w:numPr>
          <w:ilvl w:val="0"/>
          <w:numId w:val="24"/>
        </w:numPr>
      </w:pPr>
      <w:r w:rsidRPr="009619F0">
        <w:rPr>
          <w:b/>
          <w:bCs/>
        </w:rPr>
        <w:t>Two-Line Bullet Points:</w:t>
      </w:r>
      <w:r w:rsidRPr="009619F0">
        <w:t xml:space="preserve"> Each two-line bullet point should be between 175-235 characters.</w:t>
      </w:r>
    </w:p>
    <w:p w14:paraId="60F05D10" w14:textId="77777777" w:rsidR="009619F0" w:rsidRPr="009619F0" w:rsidRDefault="009619F0" w:rsidP="009619F0">
      <w:pPr>
        <w:numPr>
          <w:ilvl w:val="0"/>
          <w:numId w:val="24"/>
        </w:numPr>
      </w:pPr>
      <w:r w:rsidRPr="009619F0">
        <w:rPr>
          <w:b/>
          <w:bCs/>
        </w:rPr>
        <w:t>Middle-Length Bullet Points:</w:t>
      </w:r>
    </w:p>
    <w:p w14:paraId="002F11F2" w14:textId="77777777" w:rsidR="009619F0" w:rsidRPr="009619F0" w:rsidRDefault="009619F0" w:rsidP="009619F0">
      <w:pPr>
        <w:numPr>
          <w:ilvl w:val="1"/>
          <w:numId w:val="24"/>
        </w:numPr>
      </w:pPr>
      <w:r w:rsidRPr="009619F0">
        <w:t>Bullet points that fall between 117-174 characters should be adjusted to either fit the one-line or two-line requirement. Whenever possible, bias towards a shorter length to maintain conciseness while ensuring key information is preserved.</w:t>
      </w:r>
    </w:p>
    <w:p w14:paraId="28D0304E" w14:textId="77777777" w:rsidR="009619F0" w:rsidRPr="009619F0" w:rsidRDefault="009619F0" w:rsidP="009619F0">
      <w:r w:rsidRPr="009619F0">
        <w:rPr>
          <w:b/>
          <w:bCs/>
        </w:rPr>
        <w:t>Cross-Reference for Verification:</w:t>
      </w:r>
    </w:p>
    <w:p w14:paraId="55D9ED70" w14:textId="77777777" w:rsidR="009619F0" w:rsidRPr="009619F0" w:rsidRDefault="009619F0" w:rsidP="009619F0">
      <w:pPr>
        <w:numPr>
          <w:ilvl w:val="0"/>
          <w:numId w:val="25"/>
        </w:numPr>
      </w:pPr>
      <w:r w:rsidRPr="009619F0">
        <w:t>Refer to KB Examples - Gray Area Example List for examples where character limit adjustments required nuanced rephrasing while maintaining key outcomes.</w:t>
      </w:r>
    </w:p>
    <w:p w14:paraId="2476C665" w14:textId="77777777" w:rsidR="009619F0" w:rsidRPr="009619F0" w:rsidRDefault="009619F0" w:rsidP="009619F0">
      <w:r w:rsidRPr="009619F0">
        <w:pict w14:anchorId="75C38094">
          <v:rect id="_x0000_i1062" style="width:0;height:1.5pt" o:hralign="center" o:hrstd="t" o:hr="t" fillcolor="#a0a0a0" stroked="f"/>
        </w:pict>
      </w:r>
    </w:p>
    <w:p w14:paraId="7BA5C8F6" w14:textId="77777777" w:rsidR="009619F0" w:rsidRPr="009619F0" w:rsidRDefault="009619F0" w:rsidP="009619F0">
      <w:r w:rsidRPr="009619F0">
        <w:rPr>
          <w:b/>
          <w:bCs/>
        </w:rPr>
        <w:t>3A.2 Guidance for Adjusting Length</w:t>
      </w:r>
    </w:p>
    <w:p w14:paraId="221B6F05" w14:textId="77777777" w:rsidR="009619F0" w:rsidRPr="009619F0" w:rsidRDefault="009619F0" w:rsidP="009619F0">
      <w:pPr>
        <w:numPr>
          <w:ilvl w:val="0"/>
          <w:numId w:val="26"/>
        </w:numPr>
      </w:pPr>
      <w:r w:rsidRPr="009619F0">
        <w:t>Always preserve core outcomes such as metrics or achievements when making adjustments.</w:t>
      </w:r>
    </w:p>
    <w:p w14:paraId="117ECACA" w14:textId="77777777" w:rsidR="009619F0" w:rsidRPr="009619F0" w:rsidRDefault="009619F0" w:rsidP="009619F0">
      <w:pPr>
        <w:numPr>
          <w:ilvl w:val="0"/>
          <w:numId w:val="26"/>
        </w:numPr>
      </w:pPr>
      <w:r w:rsidRPr="009619F0">
        <w:t>If shortening a bullet point, ensure that quantifiable achievements (e.g., percentages or revenue gains) are maintained.</w:t>
      </w:r>
    </w:p>
    <w:p w14:paraId="48367529" w14:textId="77777777" w:rsidR="009619F0" w:rsidRPr="009619F0" w:rsidRDefault="009619F0" w:rsidP="009619F0">
      <w:pPr>
        <w:numPr>
          <w:ilvl w:val="0"/>
          <w:numId w:val="26"/>
        </w:numPr>
      </w:pPr>
      <w:r w:rsidRPr="009619F0">
        <w:t>If expanding a bullet point to meet a two-line requirement, add context that is already implied in the resume, such as the methodology used or the value derived for the company.</w:t>
      </w:r>
    </w:p>
    <w:p w14:paraId="6C396E33" w14:textId="77777777" w:rsidR="009619F0" w:rsidRPr="009619F0" w:rsidRDefault="009619F0" w:rsidP="009619F0">
      <w:pPr>
        <w:numPr>
          <w:ilvl w:val="1"/>
          <w:numId w:val="26"/>
        </w:numPr>
      </w:pPr>
      <w:r w:rsidRPr="009619F0">
        <w:rPr>
          <w:b/>
          <w:bCs/>
        </w:rPr>
        <w:lastRenderedPageBreak/>
        <w:t>Note:</w:t>
      </w:r>
      <w:r w:rsidRPr="009619F0">
        <w:t xml:space="preserve"> Ensure that any added context is explicitly supported by evidence from the resume (KB 1 - Section 1.1: Direct Evidence Only), and explicitly reference the source of the context as per KB 1 - Section 1.2: Explicit Reference Mapping.</w:t>
      </w:r>
    </w:p>
    <w:p w14:paraId="72457F3A" w14:textId="77777777" w:rsidR="009619F0" w:rsidRPr="009619F0" w:rsidRDefault="009619F0" w:rsidP="009619F0">
      <w:r w:rsidRPr="009619F0">
        <w:rPr>
          <w:b/>
          <w:bCs/>
        </w:rPr>
        <w:t>Cross-Reference for Verification:</w:t>
      </w:r>
    </w:p>
    <w:p w14:paraId="6F2ED911" w14:textId="77777777" w:rsidR="009619F0" w:rsidRPr="009619F0" w:rsidRDefault="009619F0" w:rsidP="009619F0">
      <w:pPr>
        <w:numPr>
          <w:ilvl w:val="0"/>
          <w:numId w:val="27"/>
        </w:numPr>
      </w:pPr>
      <w:r w:rsidRPr="009619F0">
        <w:t>Refer to KB Examples - Positive Example List for cases where expanding bullet points successfully added supported value.</w:t>
      </w:r>
    </w:p>
    <w:p w14:paraId="734A4AE6" w14:textId="77777777" w:rsidR="009619F0" w:rsidRPr="009619F0" w:rsidRDefault="009619F0" w:rsidP="009619F0">
      <w:r w:rsidRPr="009619F0">
        <w:pict w14:anchorId="6828AB32">
          <v:rect id="_x0000_i1063" style="width:0;height:1.5pt" o:hralign="center" o:hrstd="t" o:hr="t" fillcolor="#a0a0a0" stroked="f"/>
        </w:pict>
      </w:r>
    </w:p>
    <w:p w14:paraId="04283EC9" w14:textId="77777777" w:rsidR="009619F0" w:rsidRPr="009619F0" w:rsidRDefault="009619F0" w:rsidP="009619F0">
      <w:r w:rsidRPr="009619F0">
        <w:rPr>
          <w:b/>
          <w:bCs/>
        </w:rPr>
        <w:t>3A.3 No Truncation Clause</w:t>
      </w:r>
    </w:p>
    <w:p w14:paraId="16FD67C9" w14:textId="77777777" w:rsidR="009619F0" w:rsidRPr="009619F0" w:rsidRDefault="009619F0" w:rsidP="009619F0">
      <w:pPr>
        <w:numPr>
          <w:ilvl w:val="0"/>
          <w:numId w:val="28"/>
        </w:numPr>
      </w:pPr>
      <w:r w:rsidRPr="009619F0">
        <w:rPr>
          <w:b/>
          <w:bCs/>
        </w:rPr>
        <w:t>No Truncation Requirement:</w:t>
      </w:r>
      <w:r w:rsidRPr="009619F0">
        <w:t xml:space="preserve"> Bullet points should never be truncated to meet character limits. Instead, rephrase to maintain both readability and impact.</w:t>
      </w:r>
    </w:p>
    <w:p w14:paraId="1283376E" w14:textId="77777777" w:rsidR="009619F0" w:rsidRPr="009619F0" w:rsidRDefault="009619F0" w:rsidP="009619F0">
      <w:pPr>
        <w:numPr>
          <w:ilvl w:val="0"/>
          <w:numId w:val="28"/>
        </w:numPr>
      </w:pPr>
      <w:r w:rsidRPr="009619F0">
        <w:t>If a bullet point is too long, use the following tactics to rephrase:</w:t>
      </w:r>
    </w:p>
    <w:p w14:paraId="4EF22D49" w14:textId="77777777" w:rsidR="009619F0" w:rsidRPr="009619F0" w:rsidRDefault="009619F0" w:rsidP="009619F0">
      <w:pPr>
        <w:numPr>
          <w:ilvl w:val="1"/>
          <w:numId w:val="28"/>
        </w:numPr>
      </w:pPr>
      <w:r w:rsidRPr="009619F0">
        <w:rPr>
          <w:b/>
          <w:bCs/>
        </w:rPr>
        <w:t>Remove Redundant Words:</w:t>
      </w:r>
      <w:r w:rsidRPr="009619F0">
        <w:t xml:space="preserve"> Delete any repetitive or unnecessary phrases that do not add value.</w:t>
      </w:r>
    </w:p>
    <w:p w14:paraId="3BC01772" w14:textId="77777777" w:rsidR="009619F0" w:rsidRPr="009619F0" w:rsidRDefault="009619F0" w:rsidP="009619F0">
      <w:pPr>
        <w:numPr>
          <w:ilvl w:val="1"/>
          <w:numId w:val="28"/>
        </w:numPr>
      </w:pPr>
      <w:r w:rsidRPr="009619F0">
        <w:rPr>
          <w:b/>
          <w:bCs/>
        </w:rPr>
        <w:t>Simplify Phrasing:</w:t>
      </w:r>
      <w:r w:rsidRPr="009619F0">
        <w:t xml:space="preserve"> Use more straightforward language.</w:t>
      </w:r>
    </w:p>
    <w:p w14:paraId="535046A8" w14:textId="77777777" w:rsidR="009619F0" w:rsidRPr="009619F0" w:rsidRDefault="009619F0" w:rsidP="009619F0">
      <w:pPr>
        <w:numPr>
          <w:ilvl w:val="1"/>
          <w:numId w:val="28"/>
        </w:numPr>
      </w:pPr>
      <w:r w:rsidRPr="009619F0">
        <w:rPr>
          <w:b/>
          <w:bCs/>
        </w:rPr>
        <w:t>Reorder Sentences or Phrases:</w:t>
      </w:r>
      <w:r w:rsidRPr="009619F0">
        <w:t xml:space="preserve"> Find a way to communicate the same content with fewer words, without losing meaning.</w:t>
      </w:r>
    </w:p>
    <w:p w14:paraId="49B3777E" w14:textId="77777777" w:rsidR="009619F0" w:rsidRPr="009619F0" w:rsidRDefault="009619F0" w:rsidP="009619F0">
      <w:pPr>
        <w:numPr>
          <w:ilvl w:val="1"/>
          <w:numId w:val="28"/>
        </w:numPr>
      </w:pPr>
      <w:r w:rsidRPr="009619F0">
        <w:rPr>
          <w:b/>
          <w:bCs/>
        </w:rPr>
        <w:t>Note:</w:t>
      </w:r>
      <w:r w:rsidRPr="009619F0">
        <w:t xml:space="preserve"> When rephrasing, all changes must be based on content directly found in the resume. Refer to KB 1 - Section 1.1 (Direct Evidence Only) to avoid hallucinations, and refer to KB 1 - Section 1.2 (Explicit Reference Mapping) to ensure all changes are verifiable.</w:t>
      </w:r>
    </w:p>
    <w:p w14:paraId="04FBFC29" w14:textId="77777777" w:rsidR="009619F0" w:rsidRPr="009619F0" w:rsidRDefault="009619F0" w:rsidP="009619F0">
      <w:r w:rsidRPr="009619F0">
        <w:rPr>
          <w:b/>
          <w:bCs/>
        </w:rPr>
        <w:t>Cross-Reference for Verification:</w:t>
      </w:r>
    </w:p>
    <w:p w14:paraId="52056D23" w14:textId="77777777" w:rsidR="009619F0" w:rsidRPr="009619F0" w:rsidRDefault="009619F0" w:rsidP="009619F0">
      <w:pPr>
        <w:numPr>
          <w:ilvl w:val="0"/>
          <w:numId w:val="29"/>
        </w:numPr>
      </w:pPr>
      <w:r w:rsidRPr="009619F0">
        <w:t>Refer to KB Examples - Negative Example List for scenarios where truncation led to a loss of critical information, compromising the bullet point's impact.</w:t>
      </w:r>
    </w:p>
    <w:p w14:paraId="3538B30E" w14:textId="77777777" w:rsidR="009619F0" w:rsidRPr="009619F0" w:rsidRDefault="009619F0" w:rsidP="009619F0">
      <w:r w:rsidRPr="009619F0">
        <w:pict w14:anchorId="7B3C79B2">
          <v:rect id="_x0000_i1064" style="width:0;height:1.5pt" o:hralign="center" o:hrstd="t" o:hr="t" fillcolor="#a0a0a0" stroked="f"/>
        </w:pict>
      </w:r>
    </w:p>
    <w:p w14:paraId="5B39E3AC" w14:textId="77777777" w:rsidR="009619F0" w:rsidRPr="009619F0" w:rsidRDefault="009619F0" w:rsidP="009619F0">
      <w:r w:rsidRPr="009619F0">
        <w:rPr>
          <w:b/>
          <w:bCs/>
        </w:rPr>
        <w:t>3A.4 Rephrasing Tactics with Expanded Examples</w:t>
      </w:r>
    </w:p>
    <w:p w14:paraId="56E0112E" w14:textId="77777777" w:rsidR="009619F0" w:rsidRPr="009619F0" w:rsidRDefault="009619F0" w:rsidP="009619F0">
      <w:pPr>
        <w:numPr>
          <w:ilvl w:val="0"/>
          <w:numId w:val="30"/>
        </w:numPr>
      </w:pPr>
      <w:r w:rsidRPr="009619F0">
        <w:rPr>
          <w:b/>
          <w:bCs/>
        </w:rPr>
        <w:t>Removing Redundant Words:</w:t>
      </w:r>
    </w:p>
    <w:p w14:paraId="6CFFE76D" w14:textId="77777777" w:rsidR="009619F0" w:rsidRPr="009619F0" w:rsidRDefault="009619F0" w:rsidP="009619F0">
      <w:pPr>
        <w:numPr>
          <w:ilvl w:val="1"/>
          <w:numId w:val="30"/>
        </w:numPr>
      </w:pPr>
      <w:r w:rsidRPr="009619F0">
        <w:rPr>
          <w:b/>
          <w:bCs/>
        </w:rPr>
        <w:t>Example:</w:t>
      </w:r>
    </w:p>
    <w:p w14:paraId="305E3902" w14:textId="77777777" w:rsidR="009619F0" w:rsidRPr="009619F0" w:rsidRDefault="009619F0" w:rsidP="009619F0">
      <w:pPr>
        <w:numPr>
          <w:ilvl w:val="2"/>
          <w:numId w:val="30"/>
        </w:numPr>
      </w:pPr>
      <w:r w:rsidRPr="009619F0">
        <w:rPr>
          <w:b/>
          <w:bCs/>
        </w:rPr>
        <w:t>Before:</w:t>
      </w:r>
      <w:r w:rsidRPr="009619F0">
        <w:t xml:space="preserve"> "Successfully led a cross-functional team to achieve a 20% increase in efficiency."</w:t>
      </w:r>
    </w:p>
    <w:p w14:paraId="29BDD7AC" w14:textId="77777777" w:rsidR="009619F0" w:rsidRPr="009619F0" w:rsidRDefault="009619F0" w:rsidP="009619F0">
      <w:pPr>
        <w:numPr>
          <w:ilvl w:val="2"/>
          <w:numId w:val="30"/>
        </w:numPr>
      </w:pPr>
      <w:r w:rsidRPr="009619F0">
        <w:rPr>
          <w:b/>
          <w:bCs/>
        </w:rPr>
        <w:lastRenderedPageBreak/>
        <w:t>After:</w:t>
      </w:r>
      <w:r w:rsidRPr="009619F0">
        <w:t xml:space="preserve"> "Led a cross-functional team, achieving a 20% efficiency increase."</w:t>
      </w:r>
    </w:p>
    <w:p w14:paraId="7307A212" w14:textId="77777777" w:rsidR="009619F0" w:rsidRPr="009619F0" w:rsidRDefault="009619F0" w:rsidP="009619F0">
      <w:pPr>
        <w:numPr>
          <w:ilvl w:val="0"/>
          <w:numId w:val="30"/>
        </w:numPr>
      </w:pPr>
      <w:r w:rsidRPr="009619F0">
        <w:rPr>
          <w:b/>
          <w:bCs/>
        </w:rPr>
        <w:t>Simplifying Phrasing:</w:t>
      </w:r>
    </w:p>
    <w:p w14:paraId="06E17C69" w14:textId="77777777" w:rsidR="009619F0" w:rsidRPr="009619F0" w:rsidRDefault="009619F0" w:rsidP="009619F0">
      <w:pPr>
        <w:numPr>
          <w:ilvl w:val="1"/>
          <w:numId w:val="30"/>
        </w:numPr>
      </w:pPr>
      <w:r w:rsidRPr="009619F0">
        <w:rPr>
          <w:b/>
          <w:bCs/>
        </w:rPr>
        <w:t>Example:</w:t>
      </w:r>
    </w:p>
    <w:p w14:paraId="136E82F7" w14:textId="77777777" w:rsidR="009619F0" w:rsidRPr="009619F0" w:rsidRDefault="009619F0" w:rsidP="009619F0">
      <w:pPr>
        <w:numPr>
          <w:ilvl w:val="2"/>
          <w:numId w:val="30"/>
        </w:numPr>
      </w:pPr>
      <w:r w:rsidRPr="009619F0">
        <w:rPr>
          <w:b/>
          <w:bCs/>
        </w:rPr>
        <w:t>Before:</w:t>
      </w:r>
      <w:r w:rsidRPr="009619F0">
        <w:t xml:space="preserve"> "Worked on optimizing the operational processes which ultimately resulted in a decrease in expenses."</w:t>
      </w:r>
    </w:p>
    <w:p w14:paraId="11A307C3" w14:textId="77777777" w:rsidR="009619F0" w:rsidRPr="009619F0" w:rsidRDefault="009619F0" w:rsidP="009619F0">
      <w:pPr>
        <w:numPr>
          <w:ilvl w:val="2"/>
          <w:numId w:val="30"/>
        </w:numPr>
      </w:pPr>
      <w:r w:rsidRPr="009619F0">
        <w:rPr>
          <w:b/>
          <w:bCs/>
        </w:rPr>
        <w:t>After:</w:t>
      </w:r>
      <w:r w:rsidRPr="009619F0">
        <w:t xml:space="preserve"> "Optimized operational processes, reducing expenses."</w:t>
      </w:r>
    </w:p>
    <w:p w14:paraId="366D8900" w14:textId="77777777" w:rsidR="009619F0" w:rsidRPr="009619F0" w:rsidRDefault="009619F0" w:rsidP="009619F0">
      <w:pPr>
        <w:numPr>
          <w:ilvl w:val="0"/>
          <w:numId w:val="30"/>
        </w:numPr>
      </w:pPr>
      <w:r w:rsidRPr="009619F0">
        <w:rPr>
          <w:b/>
          <w:bCs/>
        </w:rPr>
        <w:t>Reordering Sentences for Better Flow:</w:t>
      </w:r>
    </w:p>
    <w:p w14:paraId="232D9194" w14:textId="77777777" w:rsidR="009619F0" w:rsidRPr="009619F0" w:rsidRDefault="009619F0" w:rsidP="009619F0">
      <w:pPr>
        <w:numPr>
          <w:ilvl w:val="1"/>
          <w:numId w:val="30"/>
        </w:numPr>
      </w:pPr>
      <w:r w:rsidRPr="009619F0">
        <w:rPr>
          <w:b/>
          <w:bCs/>
        </w:rPr>
        <w:t>Example:</w:t>
      </w:r>
    </w:p>
    <w:p w14:paraId="2636A6AB" w14:textId="77777777" w:rsidR="009619F0" w:rsidRPr="009619F0" w:rsidRDefault="009619F0" w:rsidP="009619F0">
      <w:pPr>
        <w:numPr>
          <w:ilvl w:val="2"/>
          <w:numId w:val="30"/>
        </w:numPr>
      </w:pPr>
      <w:r w:rsidRPr="009619F0">
        <w:rPr>
          <w:b/>
          <w:bCs/>
        </w:rPr>
        <w:t>Before:</w:t>
      </w:r>
      <w:r w:rsidRPr="009619F0">
        <w:t xml:space="preserve"> "Reduced customer churn by implementing a customer feedback system, which enabled better customer service."</w:t>
      </w:r>
    </w:p>
    <w:p w14:paraId="19A4C80A" w14:textId="77777777" w:rsidR="009619F0" w:rsidRPr="009619F0" w:rsidRDefault="009619F0" w:rsidP="009619F0">
      <w:pPr>
        <w:numPr>
          <w:ilvl w:val="2"/>
          <w:numId w:val="30"/>
        </w:numPr>
      </w:pPr>
      <w:r w:rsidRPr="009619F0">
        <w:rPr>
          <w:b/>
          <w:bCs/>
        </w:rPr>
        <w:t>After:</w:t>
      </w:r>
      <w:r w:rsidRPr="009619F0">
        <w:t xml:space="preserve"> "Implemented a customer feedback system, reducing churn and improving service."</w:t>
      </w:r>
    </w:p>
    <w:p w14:paraId="619AD9E8" w14:textId="77777777" w:rsidR="009619F0" w:rsidRPr="009619F0" w:rsidRDefault="009619F0" w:rsidP="009619F0">
      <w:pPr>
        <w:numPr>
          <w:ilvl w:val="0"/>
          <w:numId w:val="30"/>
        </w:numPr>
      </w:pPr>
      <w:r w:rsidRPr="009619F0">
        <w:rPr>
          <w:b/>
          <w:bCs/>
        </w:rPr>
        <w:t>Shorten Verb Phrases:</w:t>
      </w:r>
    </w:p>
    <w:p w14:paraId="0CA694EB" w14:textId="77777777" w:rsidR="009619F0" w:rsidRPr="009619F0" w:rsidRDefault="009619F0" w:rsidP="009619F0">
      <w:pPr>
        <w:numPr>
          <w:ilvl w:val="1"/>
          <w:numId w:val="30"/>
        </w:numPr>
      </w:pPr>
      <w:r w:rsidRPr="009619F0">
        <w:rPr>
          <w:b/>
          <w:bCs/>
        </w:rPr>
        <w:t>Example:</w:t>
      </w:r>
    </w:p>
    <w:p w14:paraId="6DABA39B" w14:textId="77777777" w:rsidR="009619F0" w:rsidRPr="009619F0" w:rsidRDefault="009619F0" w:rsidP="009619F0">
      <w:pPr>
        <w:numPr>
          <w:ilvl w:val="2"/>
          <w:numId w:val="30"/>
        </w:numPr>
      </w:pPr>
      <w:r w:rsidRPr="009619F0">
        <w:rPr>
          <w:b/>
          <w:bCs/>
        </w:rPr>
        <w:t>Before:</w:t>
      </w:r>
      <w:r w:rsidRPr="009619F0">
        <w:t xml:space="preserve"> "Was responsible for managing a team of five engineers."</w:t>
      </w:r>
    </w:p>
    <w:p w14:paraId="6CB05FE6" w14:textId="77777777" w:rsidR="009619F0" w:rsidRPr="009619F0" w:rsidRDefault="009619F0" w:rsidP="009619F0">
      <w:pPr>
        <w:numPr>
          <w:ilvl w:val="2"/>
          <w:numId w:val="30"/>
        </w:numPr>
      </w:pPr>
      <w:r w:rsidRPr="009619F0">
        <w:rPr>
          <w:b/>
          <w:bCs/>
        </w:rPr>
        <w:t>After:</w:t>
      </w:r>
      <w:r w:rsidRPr="009619F0">
        <w:t xml:space="preserve"> "Managed a team of five engineers."</w:t>
      </w:r>
    </w:p>
    <w:p w14:paraId="455BFEA7" w14:textId="77777777" w:rsidR="009619F0" w:rsidRPr="009619F0" w:rsidRDefault="009619F0" w:rsidP="009619F0">
      <w:pPr>
        <w:numPr>
          <w:ilvl w:val="0"/>
          <w:numId w:val="30"/>
        </w:numPr>
      </w:pPr>
      <w:r w:rsidRPr="009619F0">
        <w:rPr>
          <w:b/>
          <w:bCs/>
        </w:rPr>
        <w:t>Combining Sentences for Cohesion:</w:t>
      </w:r>
    </w:p>
    <w:p w14:paraId="75452F7F" w14:textId="77777777" w:rsidR="009619F0" w:rsidRPr="009619F0" w:rsidRDefault="009619F0" w:rsidP="009619F0">
      <w:pPr>
        <w:numPr>
          <w:ilvl w:val="1"/>
          <w:numId w:val="30"/>
        </w:numPr>
      </w:pPr>
      <w:r w:rsidRPr="009619F0">
        <w:t>When bullet points contain multiple short sentences, consider combining them for a more cohesive and impactful statement.</w:t>
      </w:r>
    </w:p>
    <w:p w14:paraId="7A3C0B60" w14:textId="77777777" w:rsidR="009619F0" w:rsidRPr="009619F0" w:rsidRDefault="009619F0" w:rsidP="009619F0">
      <w:pPr>
        <w:numPr>
          <w:ilvl w:val="1"/>
          <w:numId w:val="30"/>
        </w:numPr>
      </w:pPr>
      <w:r w:rsidRPr="009619F0">
        <w:rPr>
          <w:b/>
          <w:bCs/>
        </w:rPr>
        <w:t>Example:</w:t>
      </w:r>
    </w:p>
    <w:p w14:paraId="6C8D65F9" w14:textId="77777777" w:rsidR="009619F0" w:rsidRPr="009619F0" w:rsidRDefault="009619F0" w:rsidP="009619F0">
      <w:pPr>
        <w:numPr>
          <w:ilvl w:val="2"/>
          <w:numId w:val="30"/>
        </w:numPr>
      </w:pPr>
      <w:r w:rsidRPr="009619F0">
        <w:rPr>
          <w:b/>
          <w:bCs/>
        </w:rPr>
        <w:t>Before:</w:t>
      </w:r>
      <w:r w:rsidRPr="009619F0">
        <w:t xml:space="preserve"> "Managed a product launch. Collaborated with marketing to increase engagement. Achieved 10% market share growth."</w:t>
      </w:r>
    </w:p>
    <w:p w14:paraId="078DE44B" w14:textId="77777777" w:rsidR="009619F0" w:rsidRPr="009619F0" w:rsidRDefault="009619F0" w:rsidP="009619F0">
      <w:pPr>
        <w:numPr>
          <w:ilvl w:val="2"/>
          <w:numId w:val="30"/>
        </w:numPr>
      </w:pPr>
      <w:r w:rsidRPr="009619F0">
        <w:rPr>
          <w:b/>
          <w:bCs/>
        </w:rPr>
        <w:t>After:</w:t>
      </w:r>
      <w:r w:rsidRPr="009619F0">
        <w:t xml:space="preserve"> "Managed a product launch in collaboration with marketing, achieving 10% market share growth."</w:t>
      </w:r>
    </w:p>
    <w:p w14:paraId="697BB4D6" w14:textId="77777777" w:rsidR="009619F0" w:rsidRPr="009619F0" w:rsidRDefault="009619F0" w:rsidP="009619F0">
      <w:r w:rsidRPr="009619F0">
        <w:rPr>
          <w:b/>
          <w:bCs/>
        </w:rPr>
        <w:t>Cross-Reference for Verification:</w:t>
      </w:r>
    </w:p>
    <w:p w14:paraId="49D55A4C" w14:textId="77777777" w:rsidR="009619F0" w:rsidRPr="009619F0" w:rsidRDefault="009619F0" w:rsidP="009619F0">
      <w:pPr>
        <w:numPr>
          <w:ilvl w:val="0"/>
          <w:numId w:val="31"/>
        </w:numPr>
      </w:pPr>
      <w:r w:rsidRPr="009619F0">
        <w:t>Refer to KB Examples - Positive Example List for successful instances of combining sentences for greater impact.</w:t>
      </w:r>
    </w:p>
    <w:p w14:paraId="18F5E64F" w14:textId="77777777" w:rsidR="009619F0" w:rsidRPr="009619F0" w:rsidRDefault="009619F0" w:rsidP="009619F0">
      <w:r w:rsidRPr="009619F0">
        <w:lastRenderedPageBreak/>
        <w:pict w14:anchorId="5A15AE61">
          <v:rect id="_x0000_i1065" style="width:0;height:1.5pt" o:hralign="center" o:hrstd="t" o:hr="t" fillcolor="#a0a0a0" stroked="f"/>
        </w:pict>
      </w:r>
    </w:p>
    <w:p w14:paraId="2C91303A" w14:textId="77777777" w:rsidR="009619F0" w:rsidRPr="009619F0" w:rsidRDefault="009619F0" w:rsidP="009619F0">
      <w:r w:rsidRPr="009619F0">
        <w:rPr>
          <w:b/>
          <w:bCs/>
        </w:rPr>
        <w:t>3A.5 Use Active Voice to Improve Tone</w:t>
      </w:r>
    </w:p>
    <w:p w14:paraId="58F3FE81" w14:textId="77777777" w:rsidR="009619F0" w:rsidRPr="009619F0" w:rsidRDefault="009619F0" w:rsidP="009619F0">
      <w:pPr>
        <w:numPr>
          <w:ilvl w:val="0"/>
          <w:numId w:val="32"/>
        </w:numPr>
      </w:pPr>
      <w:r w:rsidRPr="009619F0">
        <w:t>Always use active voice to make bullet points direct and assertive.</w:t>
      </w:r>
    </w:p>
    <w:p w14:paraId="2377881C" w14:textId="77777777" w:rsidR="009619F0" w:rsidRPr="009619F0" w:rsidRDefault="009619F0" w:rsidP="009619F0">
      <w:pPr>
        <w:numPr>
          <w:ilvl w:val="0"/>
          <w:numId w:val="32"/>
        </w:numPr>
      </w:pPr>
      <w:r w:rsidRPr="009619F0">
        <w:rPr>
          <w:b/>
          <w:bCs/>
        </w:rPr>
        <w:t>Example:</w:t>
      </w:r>
    </w:p>
    <w:p w14:paraId="3BAD6D91" w14:textId="77777777" w:rsidR="009619F0" w:rsidRPr="009619F0" w:rsidRDefault="009619F0" w:rsidP="009619F0">
      <w:pPr>
        <w:numPr>
          <w:ilvl w:val="1"/>
          <w:numId w:val="32"/>
        </w:numPr>
      </w:pPr>
      <w:r w:rsidRPr="009619F0">
        <w:rPr>
          <w:b/>
          <w:bCs/>
        </w:rPr>
        <w:t>Before (Passive):</w:t>
      </w:r>
      <w:r w:rsidRPr="009619F0">
        <w:t xml:space="preserve"> "The new feature was implemented to enhance user engagement."</w:t>
      </w:r>
    </w:p>
    <w:p w14:paraId="075133E3" w14:textId="77777777" w:rsidR="009619F0" w:rsidRPr="009619F0" w:rsidRDefault="009619F0" w:rsidP="009619F0">
      <w:pPr>
        <w:numPr>
          <w:ilvl w:val="1"/>
          <w:numId w:val="32"/>
        </w:numPr>
      </w:pPr>
      <w:r w:rsidRPr="009619F0">
        <w:rPr>
          <w:b/>
          <w:bCs/>
        </w:rPr>
        <w:t>After (Active):</w:t>
      </w:r>
      <w:r w:rsidRPr="009619F0">
        <w:t xml:space="preserve"> "Implemented a new feature to enhance user engagement."</w:t>
      </w:r>
    </w:p>
    <w:p w14:paraId="514047A2" w14:textId="77777777" w:rsidR="009619F0" w:rsidRPr="009619F0" w:rsidRDefault="009619F0" w:rsidP="009619F0">
      <w:r w:rsidRPr="009619F0">
        <w:rPr>
          <w:b/>
          <w:bCs/>
        </w:rPr>
        <w:t>Cross-Reference for Verification:</w:t>
      </w:r>
    </w:p>
    <w:p w14:paraId="2A08E639" w14:textId="77777777" w:rsidR="009619F0" w:rsidRPr="009619F0" w:rsidRDefault="009619F0" w:rsidP="009619F0">
      <w:pPr>
        <w:numPr>
          <w:ilvl w:val="0"/>
          <w:numId w:val="33"/>
        </w:numPr>
      </w:pPr>
      <w:r w:rsidRPr="009619F0">
        <w:t>Refer to KB Examples - Gray Area Example List for situations where passive-to-active voice conversion improved bullet clarity but needed verification for alignment.</w:t>
      </w:r>
    </w:p>
    <w:p w14:paraId="3274E06A" w14:textId="77777777" w:rsidR="009619F0" w:rsidRPr="009619F0" w:rsidRDefault="009619F0" w:rsidP="009619F0">
      <w:r w:rsidRPr="009619F0">
        <w:pict w14:anchorId="0CCF9DE0">
          <v:rect id="_x0000_i1066" style="width:0;height:1.5pt" o:hralign="center" o:hrstd="t" o:hr="t" fillcolor="#a0a0a0" stroked="f"/>
        </w:pict>
      </w:r>
    </w:p>
    <w:p w14:paraId="48D215D4" w14:textId="77777777" w:rsidR="009619F0" w:rsidRPr="009619F0" w:rsidRDefault="009619F0" w:rsidP="009619F0">
      <w:r w:rsidRPr="009619F0">
        <w:rPr>
          <w:b/>
          <w:bCs/>
        </w:rPr>
        <w:t>3A.6 Character Length Compliance Review</w:t>
      </w:r>
    </w:p>
    <w:p w14:paraId="3E9C3F41" w14:textId="77777777" w:rsidR="009619F0" w:rsidRPr="009619F0" w:rsidRDefault="009619F0" w:rsidP="009619F0">
      <w:pPr>
        <w:numPr>
          <w:ilvl w:val="0"/>
          <w:numId w:val="34"/>
        </w:numPr>
      </w:pPr>
      <w:r w:rsidRPr="009619F0">
        <w:rPr>
          <w:b/>
          <w:bCs/>
        </w:rPr>
        <w:t>Review for Character Limit Adherence:</w:t>
      </w:r>
    </w:p>
    <w:p w14:paraId="0B338745" w14:textId="77777777" w:rsidR="009619F0" w:rsidRPr="009619F0" w:rsidRDefault="009619F0" w:rsidP="009619F0">
      <w:pPr>
        <w:numPr>
          <w:ilvl w:val="1"/>
          <w:numId w:val="34"/>
        </w:numPr>
      </w:pPr>
      <w:r w:rsidRPr="009619F0">
        <w:t>After rephrasing, double-check the length to ensure that the bullet point meets the appropriate character range (either one-line or two-line).</w:t>
      </w:r>
    </w:p>
    <w:p w14:paraId="52D90FB2" w14:textId="77777777" w:rsidR="009619F0" w:rsidRPr="009619F0" w:rsidRDefault="009619F0" w:rsidP="009619F0">
      <w:pPr>
        <w:numPr>
          <w:ilvl w:val="1"/>
          <w:numId w:val="34"/>
        </w:numPr>
      </w:pPr>
      <w:r w:rsidRPr="009619F0">
        <w:t>If any important metrics or outcomes are lost in rephrasing, attempt to reintroduce them concisely.</w:t>
      </w:r>
    </w:p>
    <w:p w14:paraId="6C3C1141" w14:textId="77777777" w:rsidR="009619F0" w:rsidRPr="009619F0" w:rsidRDefault="009619F0" w:rsidP="009619F0">
      <w:pPr>
        <w:numPr>
          <w:ilvl w:val="1"/>
          <w:numId w:val="34"/>
        </w:numPr>
      </w:pPr>
      <w:r w:rsidRPr="009619F0">
        <w:t>Make sure that all core achievements, especially metrics, are preserved, as they add significant value to each bullet point.</w:t>
      </w:r>
    </w:p>
    <w:p w14:paraId="576ED28A" w14:textId="77777777" w:rsidR="009619F0" w:rsidRPr="009619F0" w:rsidRDefault="009619F0" w:rsidP="009619F0">
      <w:pPr>
        <w:numPr>
          <w:ilvl w:val="1"/>
          <w:numId w:val="34"/>
        </w:numPr>
      </w:pPr>
      <w:r w:rsidRPr="009619F0">
        <w:rPr>
          <w:b/>
          <w:bCs/>
        </w:rPr>
        <w:t>Note:</w:t>
      </w:r>
      <w:r w:rsidRPr="009619F0">
        <w:t xml:space="preserve"> Ensure no unsupported details are introduced during this step. Consult KB 1 - Section 1.1 (Direct Evidence Only), Section 1.2 (Explicit Reference Mapping), and Section 1.3 (No Assumptions from Job Descriptions Alone).</w:t>
      </w:r>
    </w:p>
    <w:p w14:paraId="518FCF93" w14:textId="77777777" w:rsidR="009619F0" w:rsidRPr="009619F0" w:rsidRDefault="009619F0" w:rsidP="009619F0">
      <w:r w:rsidRPr="009619F0">
        <w:rPr>
          <w:b/>
          <w:bCs/>
        </w:rPr>
        <w:t>Cross-Reference for Verification:</w:t>
      </w:r>
    </w:p>
    <w:p w14:paraId="151B1345" w14:textId="77777777" w:rsidR="009619F0" w:rsidRPr="009619F0" w:rsidRDefault="009619F0" w:rsidP="009619F0">
      <w:pPr>
        <w:numPr>
          <w:ilvl w:val="0"/>
          <w:numId w:val="35"/>
        </w:numPr>
      </w:pPr>
      <w:r w:rsidRPr="009619F0">
        <w:t>Refer to KB Examples - Negative Example List for cases where character adjustments led to unintended loss of critical metrics or unsupported additions.</w:t>
      </w:r>
    </w:p>
    <w:p w14:paraId="10B2ECED" w14:textId="02539640" w:rsidR="00734D4E" w:rsidRPr="009619F0" w:rsidRDefault="009619F0" w:rsidP="009619F0">
      <w:pPr>
        <w:numPr>
          <w:ilvl w:val="0"/>
          <w:numId w:val="35"/>
        </w:numPr>
      </w:pPr>
      <w:r w:rsidRPr="009619F0">
        <w:t>Refer to KB Examples - Positive Example List for examples of character length adherence done correctly, maintaining key metrics and outcomes</w:t>
      </w:r>
      <w:r>
        <w:t>.</w:t>
      </w:r>
    </w:p>
    <w:sectPr w:rsidR="00734D4E" w:rsidRPr="009619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B310F2"/>
    <w:multiLevelType w:val="multilevel"/>
    <w:tmpl w:val="A3F0B7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44269E"/>
    <w:multiLevelType w:val="multilevel"/>
    <w:tmpl w:val="8BCCA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2E3113"/>
    <w:multiLevelType w:val="multilevel"/>
    <w:tmpl w:val="D4DA55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FD6CF3"/>
    <w:multiLevelType w:val="multilevel"/>
    <w:tmpl w:val="D87A4A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C52F1D"/>
    <w:multiLevelType w:val="multilevel"/>
    <w:tmpl w:val="449460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AE16F8"/>
    <w:multiLevelType w:val="multilevel"/>
    <w:tmpl w:val="A29A87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B0541F"/>
    <w:multiLevelType w:val="multilevel"/>
    <w:tmpl w:val="C8C252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1F66AC"/>
    <w:multiLevelType w:val="multilevel"/>
    <w:tmpl w:val="633C5F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4821E4"/>
    <w:multiLevelType w:val="multilevel"/>
    <w:tmpl w:val="C0AE80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C8086D"/>
    <w:multiLevelType w:val="multilevel"/>
    <w:tmpl w:val="C2A23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3663BE"/>
    <w:multiLevelType w:val="multilevel"/>
    <w:tmpl w:val="55AC0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3678A9"/>
    <w:multiLevelType w:val="multilevel"/>
    <w:tmpl w:val="583424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564F62"/>
    <w:multiLevelType w:val="multilevel"/>
    <w:tmpl w:val="5DBC5B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577787"/>
    <w:multiLevelType w:val="multilevel"/>
    <w:tmpl w:val="93103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43646A"/>
    <w:multiLevelType w:val="multilevel"/>
    <w:tmpl w:val="1B9CA3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3B1456"/>
    <w:multiLevelType w:val="multilevel"/>
    <w:tmpl w:val="9FA64C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CD3EAF"/>
    <w:multiLevelType w:val="multilevel"/>
    <w:tmpl w:val="2418F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0A7D03"/>
    <w:multiLevelType w:val="multilevel"/>
    <w:tmpl w:val="7458F5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043F62"/>
    <w:multiLevelType w:val="multilevel"/>
    <w:tmpl w:val="A852F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344AF0"/>
    <w:multiLevelType w:val="multilevel"/>
    <w:tmpl w:val="48C40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B73A6B"/>
    <w:multiLevelType w:val="multilevel"/>
    <w:tmpl w:val="A44C61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C501CE"/>
    <w:multiLevelType w:val="multilevel"/>
    <w:tmpl w:val="D9DEDA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7B1D91"/>
    <w:multiLevelType w:val="multilevel"/>
    <w:tmpl w:val="CFDE2F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FC69BD"/>
    <w:multiLevelType w:val="multilevel"/>
    <w:tmpl w:val="6F360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F04AF1"/>
    <w:multiLevelType w:val="multilevel"/>
    <w:tmpl w:val="76B21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37384F"/>
    <w:multiLevelType w:val="multilevel"/>
    <w:tmpl w:val="BA6C3D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8A1EF2"/>
    <w:multiLevelType w:val="multilevel"/>
    <w:tmpl w:val="A2A41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5B0984"/>
    <w:multiLevelType w:val="multilevel"/>
    <w:tmpl w:val="9C502E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9E6179D"/>
    <w:multiLevelType w:val="multilevel"/>
    <w:tmpl w:val="3034CA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211744F"/>
    <w:multiLevelType w:val="multilevel"/>
    <w:tmpl w:val="A5E240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8DB7A48"/>
    <w:multiLevelType w:val="multilevel"/>
    <w:tmpl w:val="BD4A7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AD5466C"/>
    <w:multiLevelType w:val="multilevel"/>
    <w:tmpl w:val="9D2AE5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5854CC0"/>
    <w:multiLevelType w:val="multilevel"/>
    <w:tmpl w:val="3A8C96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9935B27"/>
    <w:multiLevelType w:val="multilevel"/>
    <w:tmpl w:val="6A245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E612B5E"/>
    <w:multiLevelType w:val="multilevel"/>
    <w:tmpl w:val="F7F299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9210562">
    <w:abstractNumId w:val="15"/>
  </w:num>
  <w:num w:numId="2" w16cid:durableId="1766025750">
    <w:abstractNumId w:val="25"/>
  </w:num>
  <w:num w:numId="3" w16cid:durableId="1353803812">
    <w:abstractNumId w:val="2"/>
  </w:num>
  <w:num w:numId="4" w16cid:durableId="544371333">
    <w:abstractNumId w:val="31"/>
  </w:num>
  <w:num w:numId="5" w16cid:durableId="170529130">
    <w:abstractNumId w:val="6"/>
  </w:num>
  <w:num w:numId="6" w16cid:durableId="1239511125">
    <w:abstractNumId w:val="11"/>
  </w:num>
  <w:num w:numId="7" w16cid:durableId="372315091">
    <w:abstractNumId w:val="12"/>
  </w:num>
  <w:num w:numId="8" w16cid:durableId="1512185693">
    <w:abstractNumId w:val="17"/>
  </w:num>
  <w:num w:numId="9" w16cid:durableId="1135875492">
    <w:abstractNumId w:val="28"/>
  </w:num>
  <w:num w:numId="10" w16cid:durableId="965085541">
    <w:abstractNumId w:val="32"/>
  </w:num>
  <w:num w:numId="11" w16cid:durableId="190800226">
    <w:abstractNumId w:val="4"/>
  </w:num>
  <w:num w:numId="12" w16cid:durableId="509176393">
    <w:abstractNumId w:val="29"/>
  </w:num>
  <w:num w:numId="13" w16cid:durableId="200290254">
    <w:abstractNumId w:val="18"/>
  </w:num>
  <w:num w:numId="14" w16cid:durableId="1122455434">
    <w:abstractNumId w:val="21"/>
  </w:num>
  <w:num w:numId="15" w16cid:durableId="1758477657">
    <w:abstractNumId w:val="9"/>
  </w:num>
  <w:num w:numId="16" w16cid:durableId="744112874">
    <w:abstractNumId w:val="20"/>
  </w:num>
  <w:num w:numId="17" w16cid:durableId="2047607135">
    <w:abstractNumId w:val="24"/>
  </w:num>
  <w:num w:numId="18" w16cid:durableId="660432433">
    <w:abstractNumId w:val="27"/>
  </w:num>
  <w:num w:numId="19" w16cid:durableId="631907067">
    <w:abstractNumId w:val="16"/>
  </w:num>
  <w:num w:numId="20" w16cid:durableId="638919118">
    <w:abstractNumId w:val="8"/>
  </w:num>
  <w:num w:numId="21" w16cid:durableId="1505514821">
    <w:abstractNumId w:val="1"/>
  </w:num>
  <w:num w:numId="22" w16cid:durableId="1267426538">
    <w:abstractNumId w:val="3"/>
  </w:num>
  <w:num w:numId="23" w16cid:durableId="1773040684">
    <w:abstractNumId w:val="13"/>
  </w:num>
  <w:num w:numId="24" w16cid:durableId="559905150">
    <w:abstractNumId w:val="22"/>
  </w:num>
  <w:num w:numId="25" w16cid:durableId="2140487338">
    <w:abstractNumId w:val="10"/>
  </w:num>
  <w:num w:numId="26" w16cid:durableId="1823084265">
    <w:abstractNumId w:val="14"/>
  </w:num>
  <w:num w:numId="27" w16cid:durableId="123895108">
    <w:abstractNumId w:val="19"/>
  </w:num>
  <w:num w:numId="28" w16cid:durableId="1499341828">
    <w:abstractNumId w:val="34"/>
  </w:num>
  <w:num w:numId="29" w16cid:durableId="1709378013">
    <w:abstractNumId w:val="26"/>
  </w:num>
  <w:num w:numId="30" w16cid:durableId="2072996380">
    <w:abstractNumId w:val="7"/>
  </w:num>
  <w:num w:numId="31" w16cid:durableId="1398935859">
    <w:abstractNumId w:val="33"/>
  </w:num>
  <w:num w:numId="32" w16cid:durableId="670645663">
    <w:abstractNumId w:val="0"/>
  </w:num>
  <w:num w:numId="33" w16cid:durableId="1165902045">
    <w:abstractNumId w:val="23"/>
  </w:num>
  <w:num w:numId="34" w16cid:durableId="169175693">
    <w:abstractNumId w:val="5"/>
  </w:num>
  <w:num w:numId="35" w16cid:durableId="626544222">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4D4E"/>
    <w:rsid w:val="00677F41"/>
    <w:rsid w:val="00734D4E"/>
    <w:rsid w:val="0087370D"/>
    <w:rsid w:val="00915F21"/>
    <w:rsid w:val="009619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92BDE6"/>
  <w15:chartTrackingRefBased/>
  <w15:docId w15:val="{3229F5DB-AC77-4C75-95F7-8626442204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4D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4D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4D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4D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4D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4D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4D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4D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4D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4D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4D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4D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4D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4D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4D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4D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4D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4D4E"/>
    <w:rPr>
      <w:rFonts w:eastAsiaTheme="majorEastAsia" w:cstheme="majorBidi"/>
      <w:color w:val="272727" w:themeColor="text1" w:themeTint="D8"/>
    </w:rPr>
  </w:style>
  <w:style w:type="paragraph" w:styleId="Title">
    <w:name w:val="Title"/>
    <w:basedOn w:val="Normal"/>
    <w:next w:val="Normal"/>
    <w:link w:val="TitleChar"/>
    <w:uiPriority w:val="10"/>
    <w:qFormat/>
    <w:rsid w:val="00734D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4D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4D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4D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4D4E"/>
    <w:pPr>
      <w:spacing w:before="160"/>
      <w:jc w:val="center"/>
    </w:pPr>
    <w:rPr>
      <w:i/>
      <w:iCs/>
      <w:color w:val="404040" w:themeColor="text1" w:themeTint="BF"/>
    </w:rPr>
  </w:style>
  <w:style w:type="character" w:customStyle="1" w:styleId="QuoteChar">
    <w:name w:val="Quote Char"/>
    <w:basedOn w:val="DefaultParagraphFont"/>
    <w:link w:val="Quote"/>
    <w:uiPriority w:val="29"/>
    <w:rsid w:val="00734D4E"/>
    <w:rPr>
      <w:i/>
      <w:iCs/>
      <w:color w:val="404040" w:themeColor="text1" w:themeTint="BF"/>
    </w:rPr>
  </w:style>
  <w:style w:type="paragraph" w:styleId="ListParagraph">
    <w:name w:val="List Paragraph"/>
    <w:basedOn w:val="Normal"/>
    <w:uiPriority w:val="34"/>
    <w:qFormat/>
    <w:rsid w:val="00734D4E"/>
    <w:pPr>
      <w:ind w:left="720"/>
      <w:contextualSpacing/>
    </w:pPr>
  </w:style>
  <w:style w:type="character" w:styleId="IntenseEmphasis">
    <w:name w:val="Intense Emphasis"/>
    <w:basedOn w:val="DefaultParagraphFont"/>
    <w:uiPriority w:val="21"/>
    <w:qFormat/>
    <w:rsid w:val="00734D4E"/>
    <w:rPr>
      <w:i/>
      <w:iCs/>
      <w:color w:val="0F4761" w:themeColor="accent1" w:themeShade="BF"/>
    </w:rPr>
  </w:style>
  <w:style w:type="paragraph" w:styleId="IntenseQuote">
    <w:name w:val="Intense Quote"/>
    <w:basedOn w:val="Normal"/>
    <w:next w:val="Normal"/>
    <w:link w:val="IntenseQuoteChar"/>
    <w:uiPriority w:val="30"/>
    <w:qFormat/>
    <w:rsid w:val="00734D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4D4E"/>
    <w:rPr>
      <w:i/>
      <w:iCs/>
      <w:color w:val="0F4761" w:themeColor="accent1" w:themeShade="BF"/>
    </w:rPr>
  </w:style>
  <w:style w:type="character" w:styleId="IntenseReference">
    <w:name w:val="Intense Reference"/>
    <w:basedOn w:val="DefaultParagraphFont"/>
    <w:uiPriority w:val="32"/>
    <w:qFormat/>
    <w:rsid w:val="00734D4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9715051">
      <w:bodyDiv w:val="1"/>
      <w:marLeft w:val="0"/>
      <w:marRight w:val="0"/>
      <w:marTop w:val="0"/>
      <w:marBottom w:val="0"/>
      <w:divBdr>
        <w:top w:val="none" w:sz="0" w:space="0" w:color="auto"/>
        <w:left w:val="none" w:sz="0" w:space="0" w:color="auto"/>
        <w:bottom w:val="none" w:sz="0" w:space="0" w:color="auto"/>
        <w:right w:val="none" w:sz="0" w:space="0" w:color="auto"/>
      </w:divBdr>
    </w:div>
    <w:div w:id="322777868">
      <w:bodyDiv w:val="1"/>
      <w:marLeft w:val="0"/>
      <w:marRight w:val="0"/>
      <w:marTop w:val="0"/>
      <w:marBottom w:val="0"/>
      <w:divBdr>
        <w:top w:val="none" w:sz="0" w:space="0" w:color="auto"/>
        <w:left w:val="none" w:sz="0" w:space="0" w:color="auto"/>
        <w:bottom w:val="none" w:sz="0" w:space="0" w:color="auto"/>
        <w:right w:val="none" w:sz="0" w:space="0" w:color="auto"/>
      </w:divBdr>
    </w:div>
    <w:div w:id="458843887">
      <w:bodyDiv w:val="1"/>
      <w:marLeft w:val="0"/>
      <w:marRight w:val="0"/>
      <w:marTop w:val="0"/>
      <w:marBottom w:val="0"/>
      <w:divBdr>
        <w:top w:val="none" w:sz="0" w:space="0" w:color="auto"/>
        <w:left w:val="none" w:sz="0" w:space="0" w:color="auto"/>
        <w:bottom w:val="none" w:sz="0" w:space="0" w:color="auto"/>
        <w:right w:val="none" w:sz="0" w:space="0" w:color="auto"/>
      </w:divBdr>
    </w:div>
    <w:div w:id="740063655">
      <w:bodyDiv w:val="1"/>
      <w:marLeft w:val="0"/>
      <w:marRight w:val="0"/>
      <w:marTop w:val="0"/>
      <w:marBottom w:val="0"/>
      <w:divBdr>
        <w:top w:val="none" w:sz="0" w:space="0" w:color="auto"/>
        <w:left w:val="none" w:sz="0" w:space="0" w:color="auto"/>
        <w:bottom w:val="none" w:sz="0" w:space="0" w:color="auto"/>
        <w:right w:val="none" w:sz="0" w:space="0" w:color="auto"/>
      </w:divBdr>
    </w:div>
    <w:div w:id="898514143">
      <w:bodyDiv w:val="1"/>
      <w:marLeft w:val="0"/>
      <w:marRight w:val="0"/>
      <w:marTop w:val="0"/>
      <w:marBottom w:val="0"/>
      <w:divBdr>
        <w:top w:val="none" w:sz="0" w:space="0" w:color="auto"/>
        <w:left w:val="none" w:sz="0" w:space="0" w:color="auto"/>
        <w:bottom w:val="none" w:sz="0" w:space="0" w:color="auto"/>
        <w:right w:val="none" w:sz="0" w:space="0" w:color="auto"/>
      </w:divBdr>
    </w:div>
    <w:div w:id="937372103">
      <w:bodyDiv w:val="1"/>
      <w:marLeft w:val="0"/>
      <w:marRight w:val="0"/>
      <w:marTop w:val="0"/>
      <w:marBottom w:val="0"/>
      <w:divBdr>
        <w:top w:val="none" w:sz="0" w:space="0" w:color="auto"/>
        <w:left w:val="none" w:sz="0" w:space="0" w:color="auto"/>
        <w:bottom w:val="none" w:sz="0" w:space="0" w:color="auto"/>
        <w:right w:val="none" w:sz="0" w:space="0" w:color="auto"/>
      </w:divBdr>
    </w:div>
    <w:div w:id="955605296">
      <w:bodyDiv w:val="1"/>
      <w:marLeft w:val="0"/>
      <w:marRight w:val="0"/>
      <w:marTop w:val="0"/>
      <w:marBottom w:val="0"/>
      <w:divBdr>
        <w:top w:val="none" w:sz="0" w:space="0" w:color="auto"/>
        <w:left w:val="none" w:sz="0" w:space="0" w:color="auto"/>
        <w:bottom w:val="none" w:sz="0" w:space="0" w:color="auto"/>
        <w:right w:val="none" w:sz="0" w:space="0" w:color="auto"/>
      </w:divBdr>
    </w:div>
    <w:div w:id="962611750">
      <w:bodyDiv w:val="1"/>
      <w:marLeft w:val="0"/>
      <w:marRight w:val="0"/>
      <w:marTop w:val="0"/>
      <w:marBottom w:val="0"/>
      <w:divBdr>
        <w:top w:val="none" w:sz="0" w:space="0" w:color="auto"/>
        <w:left w:val="none" w:sz="0" w:space="0" w:color="auto"/>
        <w:bottom w:val="none" w:sz="0" w:space="0" w:color="auto"/>
        <w:right w:val="none" w:sz="0" w:space="0" w:color="auto"/>
      </w:divBdr>
    </w:div>
    <w:div w:id="1049963394">
      <w:bodyDiv w:val="1"/>
      <w:marLeft w:val="0"/>
      <w:marRight w:val="0"/>
      <w:marTop w:val="0"/>
      <w:marBottom w:val="0"/>
      <w:divBdr>
        <w:top w:val="none" w:sz="0" w:space="0" w:color="auto"/>
        <w:left w:val="none" w:sz="0" w:space="0" w:color="auto"/>
        <w:bottom w:val="none" w:sz="0" w:space="0" w:color="auto"/>
        <w:right w:val="none" w:sz="0" w:space="0" w:color="auto"/>
      </w:divBdr>
    </w:div>
    <w:div w:id="1236428364">
      <w:bodyDiv w:val="1"/>
      <w:marLeft w:val="0"/>
      <w:marRight w:val="0"/>
      <w:marTop w:val="0"/>
      <w:marBottom w:val="0"/>
      <w:divBdr>
        <w:top w:val="none" w:sz="0" w:space="0" w:color="auto"/>
        <w:left w:val="none" w:sz="0" w:space="0" w:color="auto"/>
        <w:bottom w:val="none" w:sz="0" w:space="0" w:color="auto"/>
        <w:right w:val="none" w:sz="0" w:space="0" w:color="auto"/>
      </w:divBdr>
    </w:div>
    <w:div w:id="1455100761">
      <w:bodyDiv w:val="1"/>
      <w:marLeft w:val="0"/>
      <w:marRight w:val="0"/>
      <w:marTop w:val="0"/>
      <w:marBottom w:val="0"/>
      <w:divBdr>
        <w:top w:val="none" w:sz="0" w:space="0" w:color="auto"/>
        <w:left w:val="none" w:sz="0" w:space="0" w:color="auto"/>
        <w:bottom w:val="none" w:sz="0" w:space="0" w:color="auto"/>
        <w:right w:val="none" w:sz="0" w:space="0" w:color="auto"/>
      </w:divBdr>
    </w:div>
    <w:div w:id="1744716840">
      <w:bodyDiv w:val="1"/>
      <w:marLeft w:val="0"/>
      <w:marRight w:val="0"/>
      <w:marTop w:val="0"/>
      <w:marBottom w:val="0"/>
      <w:divBdr>
        <w:top w:val="none" w:sz="0" w:space="0" w:color="auto"/>
        <w:left w:val="none" w:sz="0" w:space="0" w:color="auto"/>
        <w:bottom w:val="none" w:sz="0" w:space="0" w:color="auto"/>
        <w:right w:val="none" w:sz="0" w:space="0" w:color="auto"/>
      </w:divBdr>
    </w:div>
    <w:div w:id="2105682507">
      <w:bodyDiv w:val="1"/>
      <w:marLeft w:val="0"/>
      <w:marRight w:val="0"/>
      <w:marTop w:val="0"/>
      <w:marBottom w:val="0"/>
      <w:divBdr>
        <w:top w:val="none" w:sz="0" w:space="0" w:color="auto"/>
        <w:left w:val="none" w:sz="0" w:space="0" w:color="auto"/>
        <w:bottom w:val="none" w:sz="0" w:space="0" w:color="auto"/>
        <w:right w:val="none" w:sz="0" w:space="0" w:color="auto"/>
      </w:divBdr>
    </w:div>
    <w:div w:id="21130888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151</TotalTime>
  <Pages>4</Pages>
  <Words>857</Words>
  <Characters>4885</Characters>
  <Application>Microsoft Office Word</Application>
  <DocSecurity>0</DocSecurity>
  <Lines>40</Lines>
  <Paragraphs>11</Paragraphs>
  <ScaleCrop>false</ScaleCrop>
  <Company/>
  <LinksUpToDate>false</LinksUpToDate>
  <CharactersWithSpaces>5731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fallon jensen</dc:creator>
  <cp:keywords/>
  <dc:description/>
  <cp:lastModifiedBy>fallon jensen</cp:lastModifiedBy>
  <cp:revision>4</cp:revision>
  <dcterms:created xsi:type="dcterms:W3CDTF">2024-10-04T21:31:00Z</dcterms:created>
  <dcterms:modified xsi:type="dcterms:W3CDTF">2024-10-05T02:03:00Z</dcterms:modified>
</cp:coreProperties>
</file>