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rPr>
          <w:b w:val="1"/>
          <w:i w:val="1"/>
          <w:sz w:val="30"/>
          <w:szCs w:val="30"/>
          <w:u w:val="single"/>
        </w:rPr>
      </w:pPr>
      <w:r w:rsidDel="00000000" w:rsidR="00000000" w:rsidRPr="00000000">
        <w:rPr>
          <w:b w:val="1"/>
          <w:i w:val="1"/>
          <w:sz w:val="30"/>
          <w:szCs w:val="30"/>
          <w:u w:val="single"/>
          <w:rtl w:val="0"/>
        </w:rPr>
        <w:t xml:space="preserve">Normalización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Se ha comprobado que todas las tablas que aparecen en el diagrama relacional ya están normalizadas hasta la tercera forma normal, por lo tanto no existe ninguna dependencia transitiva entre atributos no claves (</w:t>
      </w:r>
      <w:r w:rsidDel="00000000" w:rsidR="00000000" w:rsidRPr="00000000">
        <w:rPr>
          <w:b w:val="1"/>
          <w:sz w:val="24"/>
          <w:szCs w:val="24"/>
          <w:rtl w:val="0"/>
        </w:rPr>
        <w:t xml:space="preserve">3.FN</w:t>
      </w:r>
      <w:r w:rsidDel="00000000" w:rsidR="00000000" w:rsidRPr="00000000">
        <w:rPr>
          <w:sz w:val="24"/>
          <w:szCs w:val="24"/>
          <w:rtl w:val="0"/>
        </w:rPr>
        <w:t xml:space="preserve">), no hay dependencias</w:t>
      </w:r>
    </w:p>
    <w:p w:rsidR="00000000" w:rsidDel="00000000" w:rsidP="00000000" w:rsidRDefault="00000000" w:rsidRPr="00000000" w14:paraId="00000005">
      <w:pPr>
        <w:rPr>
          <w:sz w:val="24"/>
          <w:szCs w:val="24"/>
        </w:rPr>
      </w:pPr>
      <w:r w:rsidDel="00000000" w:rsidR="00000000" w:rsidRPr="00000000">
        <w:rPr>
          <w:sz w:val="24"/>
          <w:szCs w:val="24"/>
          <w:rtl w:val="0"/>
        </w:rPr>
        <w:t xml:space="preserve">parciales entre atributos y claves primarias (</w:t>
      </w:r>
      <w:r w:rsidDel="00000000" w:rsidR="00000000" w:rsidRPr="00000000">
        <w:rPr>
          <w:b w:val="1"/>
          <w:sz w:val="24"/>
          <w:szCs w:val="24"/>
          <w:rtl w:val="0"/>
        </w:rPr>
        <w:t xml:space="preserve">2.FN</w:t>
      </w:r>
      <w:r w:rsidDel="00000000" w:rsidR="00000000" w:rsidRPr="00000000">
        <w:rPr>
          <w:sz w:val="24"/>
          <w:szCs w:val="24"/>
          <w:rtl w:val="0"/>
        </w:rPr>
        <w:t xml:space="preserve">) y todos los atributos son atómicos (</w:t>
      </w:r>
      <w:r w:rsidDel="00000000" w:rsidR="00000000" w:rsidRPr="00000000">
        <w:rPr>
          <w:b w:val="1"/>
          <w:sz w:val="24"/>
          <w:szCs w:val="24"/>
          <w:rtl w:val="0"/>
        </w:rPr>
        <w:t xml:space="preserve">1.FN</w:t>
      </w:r>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724877</wp:posOffset>
            </wp:positionV>
            <wp:extent cx="2622276" cy="4348163"/>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22276" cy="4348163"/>
                    </a:xfrm>
                    <a:prstGeom prst="rect"/>
                    <a:ln w="12700">
                      <a:solidFill>
                        <a:srgbClr val="000000"/>
                      </a:solidFill>
                      <a:prstDash val="solid"/>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