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ADDENDUM ‘A’ – Continuation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IMM1295: Application for Work Permit </w:t>
      </w:r>
    </w:p>
    <w:p w:rsidR="00000000" w:rsidDel="00000000" w:rsidP="00000000" w:rsidRDefault="00000000" w:rsidRPr="00000000" w14:paraId="00000003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Name: </w:t>
        <w:tab/>
        <w:t xml:space="preserve">SALABELLE-TAKLA, Marie Emmanuelle Francoise</w:t>
      </w:r>
    </w:p>
    <w:p w:rsidR="00000000" w:rsidDel="00000000" w:rsidP="00000000" w:rsidRDefault="00000000" w:rsidRPr="00000000" w14:paraId="00000004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D.O.B.: 1991-01-26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9.999999999998" w:type="dxa"/>
        <w:jc w:val="left"/>
        <w:tblInd w:w="0.0" w:type="dxa"/>
        <w:tblBorders>
          <w:top w:color="000066" w:space="0" w:sz="4" w:val="single"/>
          <w:left w:color="000066" w:space="0" w:sz="4" w:val="single"/>
          <w:bottom w:color="000066" w:space="0" w:sz="4" w:val="single"/>
          <w:right w:color="000066" w:space="0" w:sz="4" w:val="single"/>
          <w:insideH w:color="000066" w:space="0" w:sz="4" w:val="single"/>
          <w:insideV w:color="000066" w:space="0" w:sz="4" w:val="single"/>
        </w:tblBorders>
        <w:tblLayout w:type="fixed"/>
        <w:tblLook w:val="0420"/>
      </w:tblPr>
      <w:tblGrid>
        <w:gridCol w:w="728"/>
        <w:gridCol w:w="448"/>
        <w:gridCol w:w="712"/>
        <w:gridCol w:w="439"/>
        <w:gridCol w:w="2812"/>
        <w:gridCol w:w="2397"/>
        <w:gridCol w:w="1814"/>
        <w:tblGridChange w:id="0">
          <w:tblGrid>
            <w:gridCol w:w="728"/>
            <w:gridCol w:w="448"/>
            <w:gridCol w:w="712"/>
            <w:gridCol w:w="439"/>
            <w:gridCol w:w="2812"/>
            <w:gridCol w:w="2397"/>
            <w:gridCol w:w="1814"/>
          </w:tblGrid>
        </w:tblGridChange>
      </w:tblGrid>
      <w:tr>
        <w:trPr>
          <w:cantSplit w:val="0"/>
          <w:tblHeader w:val="0"/>
        </w:trPr>
        <w:tc>
          <w:tcPr>
            <w:gridSpan w:val="7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Employment (including other activities) for the past ten years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0D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From</w:t>
            </w:r>
          </w:p>
        </w:tc>
        <w:tc>
          <w:tcPr>
            <w:gridSpan w:val="2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</w:t>
            </w:r>
          </w:p>
        </w:tc>
        <w:tc>
          <w:tcPr>
            <w:vMerge w:val="restart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Activity</w:t>
            </w:r>
          </w:p>
        </w:tc>
        <w:tc>
          <w:tcPr>
            <w:vMerge w:val="restart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 of Company/School</w:t>
            </w:r>
          </w:p>
        </w:tc>
        <w:tc>
          <w:tcPr>
            <w:vMerge w:val="restart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City/Town and Country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8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9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</w:t>
            </w:r>
          </w:p>
        </w:tc>
        <w:tc>
          <w:tcPr>
            <w:vMerge w:val="continue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2019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01</w:t>
            </w:r>
          </w:p>
        </w:tc>
        <w:tc>
          <w:tcPr>
            <w:gridSpan w:val="2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Present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Unemployed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Zurich, Switzerland / Paris, France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2018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08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2018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Head of healthcare administrative service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SAMSAH Prepsy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Paris, France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2018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01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2018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07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Unemployed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color w:val="0047ff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2017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05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2017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Head of healthcare administrative service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SAMSAH Prepsy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Paris, France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2016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05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2016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03E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color w:val="0047ff"/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Medico-social officer at an ESAT (Support &amp; Work Assistance Establishment ). </w:t>
            </w: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- APTE, Paris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 APTE, Paris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Paris, France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2015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07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2016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04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  <w:t xml:space="preserve">Unemployed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276" w:lineRule="auto"/>
              <w:rPr>
                <w:color w:val="0047ff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color w:val="0047ff"/>
                <w:sz w:val="15"/>
                <w:szCs w:val="15"/>
              </w:rPr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Paris, France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2014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11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2015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06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276" w:lineRule="auto"/>
              <w:rPr>
                <w:color w:val="0047ff"/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Volunteering in Nursing Home </w:t>
            </w: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- Ince Blundell, Liverpool &amp; Springfield court, Liverpool</w:t>
            </w:r>
          </w:p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color w:val="0047ff"/>
                <w:sz w:val="15"/>
                <w:szCs w:val="15"/>
              </w:rPr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 Ince Blundell, Liverpool &amp; Springfield court, Liverpool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Liverpool, England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2012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2014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Assistant Director of Logistics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276" w:lineRule="auto"/>
              <w:rPr>
                <w:color w:val="0047ff"/>
                <w:sz w:val="15"/>
                <w:szCs w:val="15"/>
              </w:rPr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H pital Robert Debr , Paris</w:t>
            </w:r>
          </w:p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Paris, France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US"/>
      </w:rPr>
    </w:rPrDefault>
    <w:pPrDefault>
      <w:pPr>
        <w:spacing w:after="18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07758"/>
    <w:pPr>
      <w:spacing w:after="180"/>
    </w:pPr>
    <w:rPr>
      <w:rFonts w:cs="Arial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aliases w:val="Standard Deloitte Blue/Blue Table/Tableau"/>
    <w:basedOn w:val="TableNormal"/>
    <w:uiPriority w:val="59"/>
    <w:rsid w:val="00B07758"/>
    <w:pPr>
      <w:spacing w:after="0"/>
    </w:pPr>
    <w:rPr>
      <w:rFonts w:cs="Arial"/>
      <w:szCs w:val="20"/>
    </w:rPr>
    <w:tblPr>
      <w:tblBorders>
        <w:top w:color="000066" w:space="0" w:sz="4" w:val="single"/>
        <w:left w:color="000066" w:space="0" w:sz="4" w:val="single"/>
        <w:bottom w:color="000066" w:space="0" w:sz="4" w:val="single"/>
        <w:right w:color="000066" w:space="0" w:sz="4" w:val="single"/>
        <w:insideH w:color="000066" w:space="0" w:sz="4" w:val="single"/>
        <w:insideV w:color="000066" w:space="0" w:sz="4" w:val="single"/>
      </w:tblBorders>
    </w:tblPr>
    <w:tcPr>
      <w:shd w:color="auto" w:fill="e5e5cc" w:val="clear"/>
      <w:vAlign w:val="center"/>
    </w:tcPr>
    <w:tblStylePr w:type="firstRow">
      <w:rPr>
        <w:b w:val="1"/>
      </w:rPr>
      <w:tblPr/>
      <w:tcPr>
        <w:shd w:color="auto" w:fill="003399" w:val="clear"/>
      </w:tcPr>
    </w:tblStylePr>
    <w:tblStylePr w:type="lastRow">
      <w:tblPr/>
      <w:tcPr>
        <w:tcBorders>
          <w:bottom w:color="000066" w:space="0" w:sz="12" w:val="single"/>
        </w:tcBorders>
        <w:shd w:color="auto" w:fill="e5e5cc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5e5cc" w:val="clear"/>
      <w:vAlign w:val="center"/>
    </w:tcPr>
    <w:tblStylePr w:type="firstRow">
      <w:rPr>
        <w:b w:val="1"/>
      </w:rPr>
      <w:tcPr>
        <w:shd w:fill="003399" w:val="clear"/>
      </w:tcPr>
    </w:tblStylePr>
    <w:tblStylePr w:type="lastRow">
      <w:tcPr>
        <w:tcBorders>
          <w:bottom w:color="000066" w:space="0" w:sz="12" w:val="single"/>
        </w:tcBorders>
        <w:shd w:fill="e5e5cc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xKnKc4jYsC3Z+b3leU/MdmygRQ==">AMUW2mXEavDJhyE3aWswdDfgn4k7GLnBGe5ZHUyiU+BqT09qPy5YKnUbc33DyU/5h4O3pXpsGTiTA2CZxs58KOggKVtrCRaQ2B9L06TnHeXH3zbyd/lXRMk=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2021-11-22T20:49:00Z</dcterms:created>
  <dc:creator>Daphne Wong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2021-09-21T14:15:32Z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60c2b19e-7b25-4a28-8508-884a19c3441e</vt:lpwstr>
  </property>
  <property fmtid="{D5CDD505-2E9C-101B-9397-08002B2CF9AE}" pid="8" name="MSIP_Label_ea60d57e-af5b-4752-ac57-3e4f28ca11dc_ContentBits">
    <vt:lpwstr>0</vt:lpwstr>
  </property>
</Properties>
</file>