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99A" w:rsidRPr="00D71887" w:rsidRDefault="00D71887">
      <w:pPr>
        <w:rPr>
          <w:color w:val="2E74B5" w:themeColor="accent1" w:themeShade="BF"/>
          <w:sz w:val="40"/>
          <w:szCs w:val="40"/>
        </w:rPr>
      </w:pPr>
      <w:r w:rsidRPr="00D71887">
        <w:rPr>
          <w:color w:val="2E74B5" w:themeColor="accent1" w:themeShade="BF"/>
          <w:sz w:val="40"/>
          <w:szCs w:val="40"/>
        </w:rPr>
        <w:t>Chapitre 1</w:t>
      </w:r>
      <w:r w:rsidR="006E14C5">
        <w:rPr>
          <w:color w:val="2E74B5" w:themeColor="accent1" w:themeShade="BF"/>
          <w:sz w:val="40"/>
          <w:szCs w:val="40"/>
        </w:rPr>
        <w:t xml:space="preserve"> : </w:t>
      </w:r>
      <w:r w:rsidR="006E14C5">
        <w:rPr>
          <w:rFonts w:ascii="Helvetica" w:hAnsi="Helvetica"/>
          <w:color w:val="2E74B5" w:themeColor="accent1" w:themeShade="BF"/>
          <w:sz w:val="36"/>
          <w:szCs w:val="36"/>
        </w:rPr>
        <w:t>La Reconnaissance f</w:t>
      </w:r>
      <w:r w:rsidR="006E14C5" w:rsidRPr="007F0803">
        <w:rPr>
          <w:rFonts w:ascii="Helvetica" w:hAnsi="Helvetica"/>
          <w:color w:val="2E74B5" w:themeColor="accent1" w:themeShade="BF"/>
          <w:sz w:val="36"/>
          <w:szCs w:val="36"/>
        </w:rPr>
        <w:t>aciale</w:t>
      </w:r>
    </w:p>
    <w:p w:rsidR="00D71887" w:rsidRDefault="00D71887" w:rsidP="00D71887">
      <w:pPr>
        <w:pStyle w:val="Titre1"/>
      </w:pPr>
      <w:r>
        <w:t>Introduction</w:t>
      </w:r>
    </w:p>
    <w:p w:rsidR="00D71887" w:rsidRDefault="00D71887" w:rsidP="00D71887">
      <w:pPr>
        <w:pStyle w:val="Titre2"/>
      </w:pPr>
      <w:r>
        <w:t>Définition</w:t>
      </w:r>
    </w:p>
    <w:p w:rsidR="00D71887" w:rsidRDefault="00D71887" w:rsidP="00D71887">
      <w:pPr>
        <w:pStyle w:val="Titre2"/>
      </w:pPr>
      <w:r>
        <w:t>Les étapes de reconnaissance faciale</w:t>
      </w:r>
    </w:p>
    <w:p w:rsidR="00D71887" w:rsidRDefault="00D71887" w:rsidP="00D71887">
      <w:pPr>
        <w:pStyle w:val="Titre2"/>
      </w:pPr>
      <w:r>
        <w:t>La correspondance entre deux faces</w:t>
      </w:r>
    </w:p>
    <w:p w:rsidR="00D71887" w:rsidRDefault="00D71887" w:rsidP="00D71887">
      <w:pPr>
        <w:pStyle w:val="Titre2"/>
      </w:pPr>
      <w:r>
        <w:t>L</w:t>
      </w:r>
      <w:r w:rsidRPr="005F1B72">
        <w:t>es avantages d'utili</w:t>
      </w:r>
      <w:r>
        <w:t>sation de reconnaissance faciale</w:t>
      </w:r>
    </w:p>
    <w:p w:rsidR="00D71887" w:rsidRPr="00D71887" w:rsidRDefault="00D71887" w:rsidP="00D71887"/>
    <w:p w:rsidR="00D71887" w:rsidRDefault="00D71887" w:rsidP="007F0803">
      <w:pPr>
        <w:rPr>
          <w:color w:val="2E74B5" w:themeColor="accent1" w:themeShade="BF"/>
          <w:sz w:val="40"/>
          <w:szCs w:val="40"/>
        </w:rPr>
      </w:pPr>
      <w:r w:rsidRPr="00D71887">
        <w:rPr>
          <w:color w:val="2E74B5" w:themeColor="accent1" w:themeShade="BF"/>
          <w:sz w:val="40"/>
          <w:szCs w:val="40"/>
        </w:rPr>
        <w:t>Chapitre</w:t>
      </w:r>
      <w:r>
        <w:rPr>
          <w:color w:val="2E74B5" w:themeColor="accent1" w:themeShade="BF"/>
          <w:sz w:val="40"/>
          <w:szCs w:val="40"/>
        </w:rPr>
        <w:t xml:space="preserve"> 2</w:t>
      </w:r>
      <w:r w:rsidR="007F0803">
        <w:rPr>
          <w:color w:val="2E74B5" w:themeColor="accent1" w:themeShade="BF"/>
          <w:sz w:val="40"/>
          <w:szCs w:val="40"/>
        </w:rPr>
        <w:t> : L’intelligence artificielle</w:t>
      </w:r>
    </w:p>
    <w:p w:rsidR="007F0803" w:rsidRPr="007F0803" w:rsidRDefault="007F0803" w:rsidP="007F0803">
      <w:pPr>
        <w:pStyle w:val="Titre1"/>
        <w:numPr>
          <w:ilvl w:val="0"/>
          <w:numId w:val="11"/>
        </w:numPr>
      </w:pPr>
      <w:r>
        <w:t>I</w:t>
      </w:r>
      <w:r w:rsidRPr="007F0803">
        <w:t>ntroduction</w:t>
      </w:r>
      <w:r>
        <w:t> </w:t>
      </w:r>
    </w:p>
    <w:p w:rsidR="00D71887" w:rsidRPr="00D2277A" w:rsidRDefault="00D71887" w:rsidP="00D71887">
      <w:pPr>
        <w:pStyle w:val="Titre1"/>
      </w:pPr>
      <w:r w:rsidRPr="00D2277A">
        <w:t>Intelligence artificielle</w:t>
      </w:r>
    </w:p>
    <w:p w:rsidR="00D71887" w:rsidRPr="00D2277A" w:rsidRDefault="00D71887" w:rsidP="00D71887">
      <w:pPr>
        <w:pStyle w:val="Titre2"/>
      </w:pPr>
      <w:r w:rsidRPr="00D2277A">
        <w:t>Définition</w:t>
      </w:r>
    </w:p>
    <w:p w:rsidR="00D71887" w:rsidRDefault="00D71887" w:rsidP="00D71887">
      <w:pPr>
        <w:pStyle w:val="Titre2"/>
      </w:pPr>
      <w:r>
        <w:t>Les domaines d’utilisations d’intelligence artificielle</w:t>
      </w:r>
    </w:p>
    <w:p w:rsidR="00D71887" w:rsidRDefault="00D71887" w:rsidP="00D71887">
      <w:pPr>
        <w:pStyle w:val="Titre2"/>
      </w:pPr>
      <w:r>
        <w:t>Apprentissage automatique (Machine Learning)</w:t>
      </w:r>
    </w:p>
    <w:p w:rsidR="00D71887" w:rsidRDefault="00D71887" w:rsidP="00D71887">
      <w:pPr>
        <w:pStyle w:val="Titre2"/>
      </w:pPr>
      <w:r>
        <w:t>Apprentissage profond (</w:t>
      </w:r>
      <w:proofErr w:type="spellStart"/>
      <w:r>
        <w:t>Deep</w:t>
      </w:r>
      <w:proofErr w:type="spellEnd"/>
      <w:r>
        <w:t xml:space="preserve"> Learning)</w:t>
      </w:r>
    </w:p>
    <w:p w:rsidR="007F0803" w:rsidRPr="007F0803" w:rsidRDefault="007F0803" w:rsidP="007F0803"/>
    <w:p w:rsidR="007F0803" w:rsidRPr="007F0803" w:rsidRDefault="007F0803" w:rsidP="007F0803">
      <w:pPr>
        <w:rPr>
          <w:color w:val="2E74B5" w:themeColor="accent1" w:themeShade="BF"/>
          <w:sz w:val="40"/>
          <w:szCs w:val="40"/>
        </w:rPr>
      </w:pPr>
      <w:r w:rsidRPr="007F0803">
        <w:rPr>
          <w:color w:val="2E74B5" w:themeColor="accent1" w:themeShade="BF"/>
          <w:sz w:val="40"/>
          <w:szCs w:val="40"/>
        </w:rPr>
        <w:t xml:space="preserve">Chapitre 3 : </w:t>
      </w:r>
      <w:proofErr w:type="spellStart"/>
      <w:r w:rsidRPr="007F0803">
        <w:rPr>
          <w:color w:val="2E74B5" w:themeColor="accent1" w:themeShade="BF"/>
          <w:sz w:val="40"/>
          <w:szCs w:val="40"/>
        </w:rPr>
        <w:t>Deep</w:t>
      </w:r>
      <w:proofErr w:type="spellEnd"/>
      <w:r w:rsidRPr="007F0803">
        <w:rPr>
          <w:color w:val="2E74B5" w:themeColor="accent1" w:themeShade="BF"/>
          <w:sz w:val="40"/>
          <w:szCs w:val="40"/>
        </w:rPr>
        <w:t xml:space="preserve"> Learning - </w:t>
      </w:r>
      <w:r>
        <w:rPr>
          <w:color w:val="2E74B5" w:themeColor="accent1" w:themeShade="BF"/>
          <w:sz w:val="40"/>
          <w:szCs w:val="40"/>
        </w:rPr>
        <w:t>Les réseaux de neurones</w:t>
      </w:r>
    </w:p>
    <w:p w:rsidR="00D71887" w:rsidRDefault="00D71887" w:rsidP="007F0803">
      <w:pPr>
        <w:pStyle w:val="Titre1"/>
        <w:numPr>
          <w:ilvl w:val="0"/>
          <w:numId w:val="12"/>
        </w:numPr>
      </w:pPr>
      <w:r>
        <w:t xml:space="preserve">  </w:t>
      </w:r>
      <w:proofErr w:type="spellStart"/>
      <w:r>
        <w:t>Deep</w:t>
      </w:r>
      <w:proofErr w:type="spellEnd"/>
      <w:r>
        <w:t xml:space="preserve"> Learning</w:t>
      </w:r>
    </w:p>
    <w:p w:rsidR="00D71887" w:rsidRPr="00D2277A" w:rsidRDefault="00D71887" w:rsidP="00D71887">
      <w:pPr>
        <w:pStyle w:val="Titre2"/>
      </w:pPr>
      <w:r>
        <w:t>Introduction</w:t>
      </w:r>
    </w:p>
    <w:p w:rsidR="00D71887" w:rsidRDefault="00D71887" w:rsidP="00D71887">
      <w:pPr>
        <w:pStyle w:val="Titre2"/>
      </w:pPr>
      <w:r>
        <w:t xml:space="preserve">Application de </w:t>
      </w:r>
      <w:proofErr w:type="spellStart"/>
      <w:r>
        <w:t>Deep</w:t>
      </w:r>
      <w:proofErr w:type="spellEnd"/>
      <w:r>
        <w:t xml:space="preserve"> Learning </w:t>
      </w:r>
    </w:p>
    <w:p w:rsidR="00D71887" w:rsidRDefault="00D71887" w:rsidP="00D71887">
      <w:pPr>
        <w:pStyle w:val="Titre2"/>
      </w:pPr>
      <w:r>
        <w:t xml:space="preserve">Avantages de </w:t>
      </w:r>
      <w:proofErr w:type="spellStart"/>
      <w:r>
        <w:t>Deep</w:t>
      </w:r>
      <w:proofErr w:type="spellEnd"/>
      <w:r>
        <w:t xml:space="preserve"> Learning </w:t>
      </w:r>
    </w:p>
    <w:p w:rsidR="00D71887" w:rsidRPr="00016EE9" w:rsidRDefault="007F0803" w:rsidP="00D71887">
      <w:pPr>
        <w:pStyle w:val="Titre2"/>
      </w:pPr>
      <w:r>
        <w:t>Différences</w:t>
      </w:r>
      <w:r w:rsidR="00D71887">
        <w:t xml:space="preserve"> entre </w:t>
      </w:r>
      <w:proofErr w:type="spellStart"/>
      <w:r w:rsidR="00D71887">
        <w:t>Deep</w:t>
      </w:r>
      <w:proofErr w:type="spellEnd"/>
      <w:r w:rsidR="00D71887">
        <w:t xml:space="preserve"> Learning et Machine Learning </w:t>
      </w:r>
    </w:p>
    <w:p w:rsidR="00D71887" w:rsidRDefault="00D71887" w:rsidP="00D71887">
      <w:pPr>
        <w:pStyle w:val="Titre2"/>
      </w:pPr>
      <w:r>
        <w:t xml:space="preserve">Quelques algorithmes de </w:t>
      </w:r>
      <w:proofErr w:type="spellStart"/>
      <w:r>
        <w:t>Deep</w:t>
      </w:r>
      <w:proofErr w:type="spellEnd"/>
      <w:r>
        <w:t xml:space="preserve"> Learning</w:t>
      </w:r>
    </w:p>
    <w:p w:rsidR="00D71887" w:rsidRDefault="00D71887" w:rsidP="00507DF1">
      <w:pPr>
        <w:pStyle w:val="Titre2"/>
      </w:pPr>
      <w:r>
        <w:t xml:space="preserve">Traitement des images numériques </w:t>
      </w:r>
    </w:p>
    <w:p w:rsidR="00D71887" w:rsidRPr="00D71887" w:rsidRDefault="00D71887" w:rsidP="00D71887">
      <w:pPr>
        <w:pStyle w:val="Titre3"/>
      </w:pPr>
      <w:r>
        <w:t xml:space="preserve"> Les Pixels </w:t>
      </w:r>
    </w:p>
    <w:p w:rsidR="00D71887" w:rsidRDefault="00D71887" w:rsidP="00D71887">
      <w:pPr>
        <w:pStyle w:val="Titre3"/>
      </w:pPr>
      <w:r>
        <w:t>Quantifier une image</w:t>
      </w:r>
    </w:p>
    <w:p w:rsidR="00D71887" w:rsidRDefault="00D71887" w:rsidP="00D71887">
      <w:pPr>
        <w:pStyle w:val="Titre3"/>
      </w:pPr>
      <w:r>
        <w:t>La résolution d’une image</w:t>
      </w:r>
    </w:p>
    <w:p w:rsidR="00D71887" w:rsidRDefault="00D71887" w:rsidP="00D71887">
      <w:pPr>
        <w:pStyle w:val="Titre2"/>
      </w:pPr>
      <w:r>
        <w:t xml:space="preserve">Réseaux de neurones artificielles </w:t>
      </w:r>
    </w:p>
    <w:p w:rsidR="00D71887" w:rsidRDefault="00D71887" w:rsidP="00D71887">
      <w:pPr>
        <w:pStyle w:val="Titre3"/>
      </w:pPr>
      <w:r>
        <w:t>Apprentissage d’un réseau de neurones</w:t>
      </w:r>
    </w:p>
    <w:p w:rsidR="00D71887" w:rsidRPr="003B6E96" w:rsidRDefault="00D71887" w:rsidP="00D71887">
      <w:pPr>
        <w:pStyle w:val="Titre3"/>
      </w:pPr>
      <w:r>
        <w:t>Les couches de réseaux de neurones</w:t>
      </w:r>
    </w:p>
    <w:p w:rsidR="00D71887" w:rsidRDefault="00D71887" w:rsidP="00D71887">
      <w:pPr>
        <w:pStyle w:val="Titre2"/>
      </w:pPr>
      <w:r>
        <w:t xml:space="preserve">Réseaux de neurones </w:t>
      </w:r>
      <w:proofErr w:type="spellStart"/>
      <w:r>
        <w:t>convolutifs</w:t>
      </w:r>
      <w:proofErr w:type="spellEnd"/>
      <w:r>
        <w:t xml:space="preserve"> (CNN)</w:t>
      </w:r>
    </w:p>
    <w:p w:rsidR="00D71887" w:rsidRDefault="00D71887" w:rsidP="00D71887">
      <w:pPr>
        <w:pStyle w:val="Titre3"/>
      </w:pPr>
      <w:r>
        <w:t>Les couches de traitement</w:t>
      </w:r>
    </w:p>
    <w:p w:rsidR="00B83ED4" w:rsidRPr="00B83ED4" w:rsidRDefault="00B83ED4" w:rsidP="00B83ED4"/>
    <w:p w:rsidR="00B83ED4" w:rsidRDefault="00B83ED4" w:rsidP="00B83ED4">
      <w:pPr>
        <w:rPr>
          <w:color w:val="2E74B5" w:themeColor="accent1" w:themeShade="BF"/>
          <w:sz w:val="40"/>
          <w:szCs w:val="40"/>
        </w:rPr>
      </w:pPr>
    </w:p>
    <w:p w:rsidR="00B83ED4" w:rsidRDefault="00B83ED4" w:rsidP="00B83ED4">
      <w:pPr>
        <w:rPr>
          <w:color w:val="2E74B5" w:themeColor="accent1" w:themeShade="BF"/>
          <w:sz w:val="40"/>
          <w:szCs w:val="40"/>
        </w:rPr>
      </w:pPr>
      <w:r w:rsidRPr="00B83ED4">
        <w:rPr>
          <w:color w:val="2E74B5" w:themeColor="accent1" w:themeShade="BF"/>
          <w:sz w:val="40"/>
          <w:szCs w:val="40"/>
        </w:rPr>
        <w:lastRenderedPageBreak/>
        <w:t>Chapitre 4 : Python</w:t>
      </w:r>
    </w:p>
    <w:p w:rsidR="00B83ED4" w:rsidRDefault="00B83ED4" w:rsidP="00B83ED4">
      <w:pPr>
        <w:pStyle w:val="Titre1"/>
        <w:numPr>
          <w:ilvl w:val="0"/>
          <w:numId w:val="14"/>
        </w:numPr>
      </w:pPr>
      <w:r>
        <w:t>Python</w:t>
      </w:r>
      <w:r w:rsidRPr="00B83ED4">
        <w:t xml:space="preserve"> </w:t>
      </w:r>
    </w:p>
    <w:p w:rsidR="00B83ED4" w:rsidRPr="00B83ED4" w:rsidRDefault="00B83ED4" w:rsidP="00B83ED4">
      <w:pPr>
        <w:pStyle w:val="Titre1"/>
      </w:pPr>
      <w:proofErr w:type="spellStart"/>
      <w:r>
        <w:t>OpenCV</w:t>
      </w:r>
      <w:proofErr w:type="spellEnd"/>
      <w:r>
        <w:t xml:space="preserve"> </w:t>
      </w:r>
    </w:p>
    <w:p w:rsidR="00B83ED4" w:rsidRDefault="00B83ED4" w:rsidP="00B83ED4">
      <w:pPr>
        <w:pStyle w:val="Titre1"/>
      </w:pPr>
      <w:proofErr w:type="spellStart"/>
      <w:r>
        <w:t>Face_recognition</w:t>
      </w:r>
      <w:proofErr w:type="spellEnd"/>
    </w:p>
    <w:p w:rsidR="00B83ED4" w:rsidRDefault="00FD63BA" w:rsidP="00B83ED4">
      <w:pPr>
        <w:pStyle w:val="Titre1"/>
      </w:pPr>
      <w:proofErr w:type="spellStart"/>
      <w:r>
        <w:t>NumP</w:t>
      </w:r>
      <w:r w:rsidR="00B83ED4">
        <w:t>y</w:t>
      </w:r>
      <w:proofErr w:type="spellEnd"/>
    </w:p>
    <w:p w:rsidR="00B83ED4" w:rsidRDefault="00B83ED4" w:rsidP="00B83ED4">
      <w:pPr>
        <w:pStyle w:val="Titre1"/>
      </w:pPr>
      <w:proofErr w:type="spellStart"/>
      <w:r>
        <w:t>PySerial</w:t>
      </w:r>
      <w:proofErr w:type="spellEnd"/>
    </w:p>
    <w:p w:rsidR="00B83ED4" w:rsidRPr="00B83ED4" w:rsidRDefault="00B83ED4" w:rsidP="00B83ED4"/>
    <w:p w:rsidR="00B83ED4" w:rsidRPr="00B83ED4" w:rsidRDefault="00B83ED4" w:rsidP="00B83ED4">
      <w:pPr>
        <w:rPr>
          <w:color w:val="2E74B5" w:themeColor="accent1" w:themeShade="BF"/>
          <w:sz w:val="40"/>
          <w:szCs w:val="40"/>
        </w:rPr>
      </w:pPr>
    </w:p>
    <w:p w:rsidR="00D71887" w:rsidRPr="00D71887" w:rsidRDefault="00D71887" w:rsidP="00D71887"/>
    <w:p w:rsidR="00D71887" w:rsidRPr="00D71887" w:rsidRDefault="00D71887" w:rsidP="00D71887">
      <w:pPr>
        <w:rPr>
          <w:color w:val="2E74B5" w:themeColor="accent1" w:themeShade="BF"/>
          <w:sz w:val="40"/>
          <w:szCs w:val="40"/>
        </w:rPr>
      </w:pPr>
    </w:p>
    <w:p w:rsidR="00D71887" w:rsidRDefault="00D71887"/>
    <w:p w:rsidR="00D71887" w:rsidRDefault="00D71887"/>
    <w:p w:rsidR="00482547" w:rsidRDefault="00482547"/>
    <w:p w:rsidR="00482547" w:rsidRDefault="00482547"/>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CE3CBB" w:rsidRDefault="00CE3CBB" w:rsidP="007F0803">
      <w:pPr>
        <w:jc w:val="center"/>
        <w:rPr>
          <w:color w:val="2E74B5" w:themeColor="accent1" w:themeShade="BF"/>
          <w:sz w:val="36"/>
          <w:szCs w:val="36"/>
        </w:rPr>
      </w:pPr>
    </w:p>
    <w:p w:rsidR="003D566C" w:rsidRPr="007F0803" w:rsidRDefault="003D566C" w:rsidP="007F0803">
      <w:pPr>
        <w:jc w:val="center"/>
        <w:rPr>
          <w:color w:val="2E74B5" w:themeColor="accent1" w:themeShade="BF"/>
          <w:sz w:val="36"/>
          <w:szCs w:val="36"/>
        </w:rPr>
      </w:pPr>
      <w:r w:rsidRPr="007F0803">
        <w:rPr>
          <w:color w:val="2E74B5" w:themeColor="accent1" w:themeShade="BF"/>
          <w:sz w:val="36"/>
          <w:szCs w:val="36"/>
        </w:rPr>
        <w:lastRenderedPageBreak/>
        <w:t>CHAPITRE 1</w:t>
      </w:r>
      <w:r w:rsidR="007F0803" w:rsidRPr="007F0803">
        <w:rPr>
          <w:color w:val="2E74B5" w:themeColor="accent1" w:themeShade="BF"/>
          <w:sz w:val="36"/>
          <w:szCs w:val="36"/>
        </w:rPr>
        <w:t xml:space="preserve"> : </w:t>
      </w:r>
      <w:r w:rsidR="007F0803">
        <w:rPr>
          <w:rFonts w:ascii="Helvetica" w:hAnsi="Helvetica"/>
          <w:color w:val="2E74B5" w:themeColor="accent1" w:themeShade="BF"/>
          <w:sz w:val="36"/>
          <w:szCs w:val="36"/>
        </w:rPr>
        <w:t>La Reconnaissance f</w:t>
      </w:r>
      <w:r w:rsidR="007F0803" w:rsidRPr="007F0803">
        <w:rPr>
          <w:rFonts w:ascii="Helvetica" w:hAnsi="Helvetica"/>
          <w:color w:val="2E74B5" w:themeColor="accent1" w:themeShade="BF"/>
          <w:sz w:val="36"/>
          <w:szCs w:val="36"/>
        </w:rPr>
        <w:t>aciale</w:t>
      </w:r>
    </w:p>
    <w:p w:rsidR="003D566C" w:rsidRPr="00FD26B1" w:rsidRDefault="003D566C" w:rsidP="003D566C">
      <w:pPr>
        <w:pStyle w:val="Titre1"/>
        <w:numPr>
          <w:ilvl w:val="0"/>
          <w:numId w:val="3"/>
        </w:numPr>
      </w:pPr>
      <w:r w:rsidRPr="00FD26B1">
        <w:t>Introduction</w:t>
      </w:r>
    </w:p>
    <w:p w:rsidR="003D566C" w:rsidRPr="00FD26B1" w:rsidRDefault="003D566C" w:rsidP="003D566C">
      <w:pPr>
        <w:pStyle w:val="Titre2"/>
      </w:pPr>
      <w:r w:rsidRPr="00FD26B1">
        <w:t>Définition</w:t>
      </w:r>
    </w:p>
    <w:p w:rsidR="003D566C" w:rsidRPr="003D566C" w:rsidRDefault="003D566C" w:rsidP="003D566C">
      <w:pPr>
        <w:pStyle w:val="Titre2"/>
        <w:numPr>
          <w:ilvl w:val="0"/>
          <w:numId w:val="0"/>
        </w:numPr>
        <w:ind w:left="718"/>
        <w:rPr>
          <w:sz w:val="32"/>
          <w:szCs w:val="32"/>
        </w:rPr>
      </w:pPr>
      <w:r w:rsidRPr="003D566C">
        <w:rPr>
          <w:sz w:val="32"/>
          <w:szCs w:val="32"/>
        </w:rPr>
        <w:t xml:space="preserve"> </w:t>
      </w:r>
    </w:p>
    <w:p w:rsidR="003D566C" w:rsidRDefault="003D566C" w:rsidP="003D566C">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3D566C" w:rsidRPr="00732559" w:rsidRDefault="003D566C" w:rsidP="003D566C">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3D566C" w:rsidRDefault="003D566C" w:rsidP="003D566C">
      <w:pPr>
        <w:rPr>
          <w:rFonts w:ascii="Helvetica" w:hAnsi="Helvetica"/>
          <w:color w:val="333333"/>
          <w:sz w:val="26"/>
          <w:szCs w:val="26"/>
        </w:rPr>
      </w:pPr>
    </w:p>
    <w:p w:rsidR="003D566C" w:rsidRDefault="00291AE9" w:rsidP="003D566C">
      <w:pPr>
        <w:pStyle w:val="Titre2"/>
      </w:pPr>
      <w:r>
        <w:t>Les étapes de reconnaissance faciale</w:t>
      </w:r>
    </w:p>
    <w:p w:rsidR="00291AE9" w:rsidRDefault="00291AE9" w:rsidP="00291AE9"/>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reconnaissance faciale fonctionne en trois étapes : détection, analyse et reconnaissance.</w:t>
      </w:r>
    </w:p>
    <w:p w:rsidR="00291AE9" w:rsidRPr="004A12B2" w:rsidRDefault="00291AE9" w:rsidP="00291AE9">
      <w:pPr>
        <w:tabs>
          <w:tab w:val="left" w:pos="2055"/>
        </w:tabs>
        <w:rPr>
          <w:b/>
          <w:bCs/>
          <w:sz w:val="28"/>
          <w:szCs w:val="28"/>
        </w:rPr>
      </w:pPr>
      <w:r w:rsidRPr="004A12B2">
        <w:rPr>
          <w:b/>
          <w:bCs/>
          <w:sz w:val="28"/>
          <w:szCs w:val="28"/>
        </w:rPr>
        <w:t>1 - Détection</w:t>
      </w:r>
      <w:r>
        <w:rPr>
          <w:b/>
          <w:bCs/>
          <w:sz w:val="28"/>
          <w:szCs w:val="28"/>
        </w:rPr>
        <w:tab/>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détection est le processus qui consiste à trouver un visage dans une image. Grâce à la reconnaissance d'images, la reconnaissance faciale peut détecter et identifier des visages individuels à partir d'une image contenant le visage d'une ou plusieurs personnes. Il peut détecter les données faciales dans les profils de face et de côté.</w:t>
      </w:r>
    </w:p>
    <w:p w:rsidR="00291AE9" w:rsidRPr="004A12B2" w:rsidRDefault="00291AE9" w:rsidP="00291AE9">
      <w:pPr>
        <w:rPr>
          <w:rFonts w:ascii="Helvetica" w:hAnsi="Helvetica"/>
          <w:i/>
          <w:iCs/>
          <w:color w:val="333333"/>
          <w:sz w:val="26"/>
          <w:szCs w:val="26"/>
        </w:rPr>
      </w:pPr>
      <w:r w:rsidRPr="004A12B2">
        <w:rPr>
          <w:rFonts w:ascii="Helvetica" w:hAnsi="Helvetica"/>
          <w:i/>
          <w:iCs/>
          <w:color w:val="333333"/>
          <w:sz w:val="26"/>
          <w:szCs w:val="26"/>
        </w:rPr>
        <w:t>Reconnaissance d'image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Les machines utilisent la </w:t>
      </w:r>
      <w:hyperlink r:id="rId8" w:tgtFrame="_blank" w:history="1">
        <w:r w:rsidRPr="004A12B2">
          <w:rPr>
            <w:color w:val="333333"/>
            <w:sz w:val="26"/>
            <w:szCs w:val="26"/>
          </w:rPr>
          <w:t>reconnaissance d'image</w:t>
        </w:r>
      </w:hyperlink>
      <w:r w:rsidRPr="004A12B2">
        <w:rPr>
          <w:rFonts w:ascii="Helvetica" w:hAnsi="Helvetica"/>
          <w:color w:val="333333"/>
          <w:sz w:val="26"/>
          <w:szCs w:val="26"/>
        </w:rPr>
        <w:t> pour identifier des personnes, des lieux et des objets sur des images avec une précision égale ou supérieure à celle des humains et avec une vitesse et une efficacité bien supérieures. Grâce à une technologie complexe d'intelligence artificielle (IA), la reconnaissance d'image automatise l'extraction, l'analyse, la classification et la compréhension d'informations utiles à partir de données d'images. Les données de l'image prennent de nombreuses formes, telles que les suivantes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(Images uniques, Séquences vidéo, Vues depuis plusieurs caméras, Données tridimensionnelles)</w:t>
      </w:r>
    </w:p>
    <w:p w:rsidR="00291AE9" w:rsidRPr="004A12B2" w:rsidRDefault="00291AE9" w:rsidP="00291AE9">
      <w:pPr>
        <w:rPr>
          <w:b/>
          <w:bCs/>
          <w:sz w:val="28"/>
          <w:szCs w:val="28"/>
        </w:rPr>
      </w:pPr>
      <w:r w:rsidRPr="004A12B2">
        <w:rPr>
          <w:b/>
          <w:bCs/>
          <w:sz w:val="28"/>
          <w:szCs w:val="28"/>
        </w:rPr>
        <w:t>2 - Analyse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 xml:space="preserve">Le système de reconnaissance faciale analyse ensuite l'image du visage. Il cartographie et lit la géométrie du visage et les expressions faciales. Il identifie les points de repère faciaux qui sont essentiels pour distinguer un visage d'autres </w:t>
      </w:r>
      <w:r w:rsidRPr="004A12B2">
        <w:rPr>
          <w:rFonts w:ascii="Helvetica" w:hAnsi="Helvetica"/>
          <w:color w:val="333333"/>
          <w:sz w:val="26"/>
          <w:szCs w:val="26"/>
        </w:rPr>
        <w:lastRenderedPageBreak/>
        <w:t>objets. La technologie de reconnaissance faciale recherche généralement les éléments suivants </w:t>
      </w:r>
    </w:p>
    <w:p w:rsidR="00291AE9" w:rsidRPr="00482547" w:rsidRDefault="00291AE9" w:rsidP="00482547">
      <w:pPr>
        <w:rPr>
          <w:rFonts w:ascii="Helvetica" w:hAnsi="Helvetica"/>
          <w:color w:val="333333"/>
          <w:sz w:val="26"/>
          <w:szCs w:val="26"/>
        </w:rPr>
      </w:pPr>
      <w:r w:rsidRPr="004A12B2">
        <w:rPr>
          <w:rFonts w:ascii="Helvetica" w:hAnsi="Helvetica"/>
          <w:color w:val="333333"/>
          <w:sz w:val="26"/>
          <w:szCs w:val="26"/>
        </w:rPr>
        <w:t>(Distance entre les yeux ,Distance entre le front et le menton ,Distance entre le nez et la bouche ,Profondeur des orbites des yeux ,Forme des pommettes ,Contour des lèvres, des oreilles et du menton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 système convertit ensuite les données de reconnaissance du visage en une chaîne de chiffres ou de points appelée empreinte faciale. Chaque personne possède une empreinte faciale unique, semblable à une empreinte digitale. Les informations utilisées par la reconnaissance faciale peuvent également être utilisées à l'inverse pour reconstruire numériquement le visage d'une personne.</w:t>
      </w:r>
    </w:p>
    <w:p w:rsidR="00291AE9" w:rsidRPr="00482547" w:rsidRDefault="00291AE9" w:rsidP="00482547">
      <w:pPr>
        <w:rPr>
          <w:b/>
          <w:bCs/>
          <w:sz w:val="28"/>
          <w:szCs w:val="28"/>
        </w:rPr>
      </w:pPr>
      <w:r>
        <w:rPr>
          <w:b/>
          <w:bCs/>
          <w:sz w:val="28"/>
          <w:szCs w:val="28"/>
        </w:rPr>
        <w:t xml:space="preserve">3 </w:t>
      </w:r>
      <w:r w:rsidRPr="004A12B2">
        <w:rPr>
          <w:b/>
          <w:bCs/>
          <w:sz w:val="28"/>
          <w:szCs w:val="28"/>
        </w:rPr>
        <w:t>– Reconnaissance</w:t>
      </w:r>
    </w:p>
    <w:p w:rsidR="00291AE9" w:rsidRDefault="00291AE9" w:rsidP="00291AE9">
      <w:r w:rsidRPr="004A12B2">
        <w:rPr>
          <w:rFonts w:ascii="Helvetica" w:hAnsi="Helvetica"/>
          <w:color w:val="333333"/>
          <w:sz w:val="26"/>
          <w:szCs w:val="26"/>
        </w:rPr>
        <w:t xml:space="preserve">La reconnaissance faciale permet d'identifier une personne en comparant les visages dans deux ou plusieurs images et en évaluant la probabilité d'une correspondance entre les visages. Par exemple, il peut vérifier que le visage montré dans un </w:t>
      </w:r>
      <w:proofErr w:type="spellStart"/>
      <w:r w:rsidRPr="004A12B2">
        <w:rPr>
          <w:rFonts w:ascii="Helvetica" w:hAnsi="Helvetica"/>
          <w:color w:val="333333"/>
          <w:sz w:val="26"/>
          <w:szCs w:val="26"/>
        </w:rPr>
        <w:t>selfie</w:t>
      </w:r>
      <w:proofErr w:type="spellEnd"/>
      <w:r w:rsidRPr="004A12B2">
        <w:rPr>
          <w:rFonts w:ascii="Helvetica" w:hAnsi="Helvetica"/>
          <w:color w:val="333333"/>
          <w:sz w:val="26"/>
          <w:szCs w:val="26"/>
        </w:rPr>
        <w:t xml:space="preserve"> pris par une caméra mobile correspond au visage dans une image d'une pièce d'identité émise par le gouvernement comme un permis de conduire ou un passeport, ainsi que vérifier que le visage montré dans le </w:t>
      </w:r>
      <w:proofErr w:type="spellStart"/>
      <w:r w:rsidRPr="004A12B2">
        <w:rPr>
          <w:rFonts w:ascii="Helvetica" w:hAnsi="Helvetica"/>
          <w:color w:val="333333"/>
          <w:sz w:val="26"/>
          <w:szCs w:val="26"/>
        </w:rPr>
        <w:t>selfie</w:t>
      </w:r>
      <w:proofErr w:type="spellEnd"/>
      <w:r w:rsidRPr="004A12B2">
        <w:rPr>
          <w:rFonts w:ascii="Helvetica" w:hAnsi="Helvetica"/>
          <w:color w:val="333333"/>
          <w:sz w:val="26"/>
          <w:szCs w:val="26"/>
        </w:rPr>
        <w:t xml:space="preserve"> ne correspond pas à un visage dans une collection de visages capturés précédemment.</w:t>
      </w:r>
      <w:r>
        <w:rPr>
          <w:rFonts w:ascii="Helvetica" w:hAnsi="Helvetica"/>
          <w:color w:val="333333"/>
          <w:sz w:val="21"/>
          <w:szCs w:val="21"/>
        </w:rPr>
        <w:t xml:space="preserve">  </w:t>
      </w:r>
      <w:r>
        <w:t xml:space="preserve"> </w:t>
      </w:r>
    </w:p>
    <w:p w:rsidR="00291AE9" w:rsidRDefault="00291AE9" w:rsidP="00291AE9"/>
    <w:p w:rsidR="00291AE9" w:rsidRPr="009B3E65" w:rsidRDefault="00291AE9" w:rsidP="00291AE9">
      <w:pPr>
        <w:pStyle w:val="Titre2"/>
      </w:pPr>
      <w:r>
        <w:t>Cas</w:t>
      </w:r>
      <w:r w:rsidRPr="009B3E65">
        <w:t xml:space="preserve"> </w:t>
      </w:r>
      <w:r>
        <w:t xml:space="preserve">d’usage et application de la reconnaissance faciale biométrique </w:t>
      </w:r>
    </w:p>
    <w:p w:rsidR="00291AE9" w:rsidRDefault="00291AE9" w:rsidP="00291AE9">
      <w:pPr>
        <w:pStyle w:val="Titre2"/>
        <w:numPr>
          <w:ilvl w:val="0"/>
          <w:numId w:val="0"/>
        </w:numPr>
        <w:ind w:left="142"/>
      </w:pPr>
    </w:p>
    <w:p w:rsidR="00291AE9" w:rsidRPr="004A12B2" w:rsidRDefault="00291AE9" w:rsidP="00291AE9">
      <w:pPr>
        <w:pStyle w:val="NormalWeb"/>
        <w:shd w:val="clear" w:color="auto" w:fill="FFFFFF"/>
        <w:spacing w:before="0" w:beforeAutospacing="0" w:after="390" w:afterAutospacing="0" w:line="390" w:lineRule="atLeast"/>
        <w:textAlignment w:val="baseline"/>
        <w:rPr>
          <w:rFonts w:ascii="Helvetica" w:eastAsiaTheme="minorHAnsi" w:hAnsi="Helvetica" w:cstheme="minorBidi"/>
          <w:color w:val="333333"/>
          <w:sz w:val="26"/>
          <w:szCs w:val="26"/>
          <w:lang w:eastAsia="en-US"/>
        </w:rPr>
      </w:pPr>
      <w:r w:rsidRPr="004A12B2">
        <w:rPr>
          <w:rFonts w:ascii="Helvetica" w:eastAsiaTheme="minorHAnsi" w:hAnsi="Helvetica" w:cstheme="minorBidi"/>
          <w:color w:val="333333"/>
          <w:sz w:val="26"/>
          <w:szCs w:val="26"/>
          <w:lang w:eastAsia="en-US"/>
        </w:rPr>
        <w:t>Les applications de la reconnaissance du visage se focalisent sur la vérification ou l’authentification. Cette technologie est utilisée, par exemple, dans des situations telles que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Deuxième facteur d’authentification</w:t>
      </w:r>
      <w:r w:rsidRPr="004A12B2">
        <w:rPr>
          <w:rFonts w:ascii="Helvetica" w:hAnsi="Helvetica"/>
          <w:color w:val="333333"/>
          <w:sz w:val="26"/>
          <w:szCs w:val="26"/>
        </w:rPr>
        <w:t>, afin de rendre plus sûr tout processus de connexion.</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applications portables</w:t>
      </w:r>
      <w:r w:rsidRPr="004A12B2">
        <w:rPr>
          <w:rFonts w:ascii="Helvetica" w:hAnsi="Helvetica"/>
          <w:color w:val="333333"/>
          <w:sz w:val="26"/>
          <w:szCs w:val="26"/>
        </w:rPr>
        <w:t> sans mot de passe.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des services en ligne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immeubles </w:t>
      </w:r>
      <w:r w:rsidRPr="004A12B2">
        <w:rPr>
          <w:rFonts w:ascii="Helvetica" w:hAnsi="Helvetica"/>
          <w:color w:val="333333"/>
          <w:sz w:val="26"/>
          <w:szCs w:val="26"/>
        </w:rPr>
        <w:t>(bureau, évènements, installations de toute sorte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Méthode de règlement</w:t>
      </w:r>
      <w:r w:rsidRPr="004A12B2">
        <w:rPr>
          <w:rFonts w:ascii="Helvetica" w:hAnsi="Helvetica"/>
          <w:color w:val="333333"/>
          <w:sz w:val="26"/>
          <w:szCs w:val="26"/>
        </w:rPr>
        <w:t>, à la fois dans des magasins physiques et en ligne.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un dispositif verrouillé</w:t>
      </w:r>
      <w:r w:rsidRPr="004A12B2">
        <w:rPr>
          <w:rFonts w:ascii="Helvetica" w:hAnsi="Helvetica"/>
          <w:color w:val="333333"/>
          <w:sz w:val="26"/>
          <w:szCs w:val="26"/>
        </w:rPr>
        <w:t>.</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Enregistrement des services touristiques</w:t>
      </w:r>
      <w:r w:rsidRPr="004A12B2">
        <w:rPr>
          <w:rFonts w:ascii="Helvetica" w:hAnsi="Helvetica"/>
          <w:color w:val="333333"/>
          <w:sz w:val="26"/>
          <w:szCs w:val="26"/>
        </w:rPr>
        <w:t> (aéroports, hôtels…).</w:t>
      </w:r>
    </w:p>
    <w:p w:rsidR="00291AE9" w:rsidRDefault="00291AE9" w:rsidP="00291AE9"/>
    <w:p w:rsidR="00291AE9" w:rsidRDefault="00291AE9" w:rsidP="00291AE9">
      <w:pPr>
        <w:pStyle w:val="Titre2"/>
      </w:pPr>
      <w:r>
        <w:t>Les avantages d’utilisation de reconnaissance faciale</w:t>
      </w:r>
    </w:p>
    <w:p w:rsidR="00291AE9" w:rsidRDefault="00291AE9" w:rsidP="00291AE9"/>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1. Simplifier la vérification d’identité</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482547" w:rsidP="00291AE9">
      <w:pPr>
        <w:shd w:val="clear" w:color="auto" w:fill="FFFFFF"/>
        <w:spacing w:after="0" w:line="390" w:lineRule="atLeast"/>
        <w:ind w:left="270"/>
        <w:textAlignment w:val="baseline"/>
      </w:pPr>
      <w:r>
        <w:t xml:space="preserve"> </w:t>
      </w:r>
      <w:r w:rsidR="00291AE9" w:rsidRPr="004A12B2">
        <w:rPr>
          <w:sz w:val="26"/>
          <w:szCs w:val="26"/>
        </w:rPr>
        <w:t>La création d’identités numériques sécurisées devient maintenant primordiale. Que ce soit pour l’enregistrement de nouveaux clients, l’assistance ou l’accès à de nouveaux services. L’expérience utilisateur, y compris le contrôle d’identité et l’authentification, doit être aussi fluide que possible, tout en assurant une sécurité sans faille.</w:t>
      </w:r>
      <w:r w:rsidR="00291AE9">
        <w:t xml:space="preserve"> </w:t>
      </w:r>
    </w:p>
    <w:p w:rsidR="00291AE9" w:rsidRDefault="00291AE9" w:rsidP="00291AE9">
      <w:pPr>
        <w:shd w:val="clear" w:color="auto" w:fill="FFFFFF"/>
        <w:spacing w:after="0" w:line="390" w:lineRule="atLeast"/>
        <w:ind w:left="270"/>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2. Rendre l’authentification simple et plus sécurisée</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291AE9" w:rsidP="00291AE9">
      <w:pPr>
        <w:shd w:val="clear" w:color="auto" w:fill="FFFFFF"/>
        <w:spacing w:after="0" w:line="390" w:lineRule="atLeast"/>
        <w:ind w:left="270"/>
        <w:textAlignment w:val="baseline"/>
      </w:pPr>
      <w:r w:rsidRPr="004A12B2">
        <w:rPr>
          <w:sz w:val="26"/>
          <w:szCs w:val="26"/>
        </w:rPr>
        <w:t>Nous avons tous en mémoire les astuces les plus farfelues pour nous souvenir de nos noms d’utilisateur et mot de passe associés au moment d’accéder à un service en ligne. L’avantage de la reconnaissance faciale est qu’elle n’exige des utilisateurs aucune action spécifique et reste compatible avec la plupart des appareils intégrant un appareil photo.</w:t>
      </w:r>
      <w:r>
        <w:t xml:space="preserve"> </w:t>
      </w: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 xml:space="preserve">3. Réduire les coûts </w:t>
      </w:r>
    </w:p>
    <w:p w:rsidR="00291AE9" w:rsidRDefault="00291AE9" w:rsidP="00291AE9">
      <w:pPr>
        <w:shd w:val="clear" w:color="auto" w:fill="FFFFFF"/>
        <w:spacing w:after="0" w:line="390" w:lineRule="atLeast"/>
        <w:ind w:left="270"/>
        <w:textAlignment w:val="baseline"/>
      </w:pPr>
    </w:p>
    <w:p w:rsidR="00291AE9" w:rsidRPr="004A12B2" w:rsidRDefault="00482547" w:rsidP="00291AE9">
      <w:pPr>
        <w:shd w:val="clear" w:color="auto" w:fill="FFFFFF"/>
        <w:spacing w:after="0" w:line="390" w:lineRule="atLeast"/>
        <w:ind w:left="270"/>
        <w:textAlignment w:val="baseline"/>
        <w:rPr>
          <w:sz w:val="26"/>
          <w:szCs w:val="26"/>
        </w:rPr>
      </w:pPr>
      <w:r>
        <w:t xml:space="preserve"> </w:t>
      </w:r>
      <w:r w:rsidR="00291AE9" w:rsidRPr="004A12B2">
        <w:rPr>
          <w:sz w:val="26"/>
          <w:szCs w:val="26"/>
        </w:rPr>
        <w:t>Les processus traditionnels de contrôle des identités et la gestion des systèmes d’authentification des mots de passe sont très coûteux à entretenir.</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Le recours à la reconnaissance faciale à distance peut considérablement réduire la gestion et les coûts opérationnels, à la fois pour la création de nouveaux comptes et pour l’accès à de nouveaux services par des clients existants. Le bilan pour les entreprises est une réduction immédiate des processus manuels, des formalités, de la validation des données, de leur traitement, mais surtout du temps consacré à vérifier l’identité de l’utilisateur.</w:t>
      </w:r>
    </w:p>
    <w:p w:rsidR="00291AE9" w:rsidRPr="00F05827" w:rsidRDefault="00291AE9" w:rsidP="00482547">
      <w:pPr>
        <w:shd w:val="clear" w:color="auto" w:fill="FFFFFF"/>
        <w:spacing w:after="0" w:line="390" w:lineRule="atLeast"/>
        <w:ind w:left="270"/>
        <w:textAlignment w:val="baseline"/>
      </w:pPr>
      <w:r w:rsidRPr="004A12B2">
        <w:rPr>
          <w:sz w:val="26"/>
          <w:szCs w:val="26"/>
        </w:rPr>
        <w:t xml:space="preserve">De plus, lorsque des clients ou des employés utilisent la biométrie pour l’authentification, les problèmes de mots de passe diminuent et, par conséquent, les coûts en assistance et en conformité sont également réduits. </w:t>
      </w:r>
      <w:proofErr w:type="spellStart"/>
      <w:r w:rsidRPr="004A12B2">
        <w:rPr>
          <w:sz w:val="26"/>
          <w:szCs w:val="26"/>
        </w:rPr>
        <w:t>Forrester</w:t>
      </w:r>
      <w:proofErr w:type="spellEnd"/>
      <w:r w:rsidRPr="004A12B2">
        <w:rPr>
          <w:sz w:val="26"/>
          <w:szCs w:val="26"/>
        </w:rPr>
        <w:t xml:space="preserve"> constate que plusieurs grandes entreprises installées aux États-Unis consacraient plus d’1 million de dollars par an pour prendre en charge les </w:t>
      </w:r>
      <w:r w:rsidRPr="00F05827">
        <w:t xml:space="preserve">coûts d’assistance liée aux mots </w:t>
      </w:r>
      <w:r w:rsidRPr="004A12B2">
        <w:rPr>
          <w:sz w:val="26"/>
          <w:szCs w:val="26"/>
        </w:rPr>
        <w:t>de passe, et ce, en plus des coûts associés à l’usurpation d’identité après une violation des données.</w:t>
      </w:r>
    </w:p>
    <w:p w:rsidR="00291AE9" w:rsidRDefault="00291AE9" w:rsidP="00291AE9">
      <w:pPr>
        <w:shd w:val="clear" w:color="auto" w:fill="FFFFFF"/>
        <w:spacing w:after="0" w:line="390" w:lineRule="atLeast"/>
        <w:ind w:left="270"/>
        <w:jc w:val="both"/>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4</w:t>
      </w:r>
      <w:r>
        <w:t xml:space="preserve">. </w:t>
      </w:r>
      <w:r w:rsidRPr="004A12B2">
        <w:rPr>
          <w:b/>
          <w:bCs/>
          <w:sz w:val="28"/>
          <w:szCs w:val="28"/>
        </w:rPr>
        <w:t>Améliorer la détection des fraudes</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Pr="009B3E65" w:rsidRDefault="00291AE9" w:rsidP="00291AE9">
      <w:pPr>
        <w:shd w:val="clear" w:color="auto" w:fill="FFFFFF"/>
        <w:spacing w:after="0" w:line="390" w:lineRule="atLeast"/>
        <w:ind w:left="270"/>
        <w:textAlignment w:val="baseline"/>
        <w:rPr>
          <w:rFonts w:ascii="Helvetica" w:hAnsi="Helvetica"/>
          <w:color w:val="333333"/>
          <w:sz w:val="21"/>
          <w:szCs w:val="21"/>
        </w:rPr>
      </w:pPr>
      <w:r>
        <w:t xml:space="preserve">    </w:t>
      </w:r>
      <w:r w:rsidRPr="004A12B2">
        <w:rPr>
          <w:sz w:val="26"/>
          <w:szCs w:val="26"/>
        </w:rPr>
        <w:t xml:space="preserve">La reconnaissance faciale, associée à d’autres technologies, dissuade les usurpateurs et améliore la détection des fraudes. Plusieurs banques ajoutent des fonctions de sécurité à leurs distributeurs automatiques de billets (DAB) pour identifier les titulaires de cartes et leur permettre d’effectuer des transactions. Cette technologie aide également les banques à identifier les clients VIP ou interdits dans leurs centres de services client. D’autres entreprises, comme Amazon, intègrent la reconnaissance faciale </w:t>
      </w:r>
      <w:r w:rsidRPr="004A12B2">
        <w:rPr>
          <w:sz w:val="26"/>
          <w:szCs w:val="26"/>
        </w:rPr>
        <w:lastRenderedPageBreak/>
        <w:t xml:space="preserve">comme étape de vérification en vue d’éliminer la fraude. Par exemple, après avoir pris un </w:t>
      </w:r>
      <w:proofErr w:type="spellStart"/>
      <w:r w:rsidRPr="004A12B2">
        <w:rPr>
          <w:sz w:val="26"/>
          <w:szCs w:val="26"/>
        </w:rPr>
        <w:t>selfie</w:t>
      </w:r>
      <w:proofErr w:type="spellEnd"/>
      <w:r w:rsidRPr="004A12B2">
        <w:rPr>
          <w:sz w:val="26"/>
          <w:szCs w:val="26"/>
        </w:rPr>
        <w:t>, il est demandé à l’utilisateur de sourire ou de faire un clin d’œil pour confirmer qu’il est bien un être vivant.</w:t>
      </w:r>
    </w:p>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CE3CBB" w:rsidRDefault="00CE3CBB" w:rsidP="00482547">
      <w:pPr>
        <w:jc w:val="cente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291AE9" w:rsidRPr="007F0803" w:rsidRDefault="00291AE9" w:rsidP="00482547">
      <w:pPr>
        <w:jc w:val="center"/>
        <w:rPr>
          <w:color w:val="2E74B5" w:themeColor="accent1" w:themeShade="BF"/>
          <w:sz w:val="36"/>
          <w:szCs w:val="36"/>
        </w:rPr>
      </w:pPr>
      <w:r w:rsidRPr="006E14C5">
        <w:rPr>
          <w:color w:val="2E74B5" w:themeColor="accent1" w:themeShade="BF"/>
          <w:sz w:val="40"/>
          <w:szCs w:val="40"/>
        </w:rPr>
        <w:lastRenderedPageBreak/>
        <w:t>CHAPITRE 2</w:t>
      </w:r>
      <w:r w:rsidR="006E14C5" w:rsidRPr="006E14C5">
        <w:rPr>
          <w:color w:val="2E74B5" w:themeColor="accent1" w:themeShade="BF"/>
          <w:sz w:val="40"/>
          <w:szCs w:val="40"/>
        </w:rPr>
        <w:t xml:space="preserve"> : </w:t>
      </w:r>
      <w:r w:rsidR="006E14C5">
        <w:rPr>
          <w:color w:val="2E74B5" w:themeColor="accent1" w:themeShade="BF"/>
          <w:sz w:val="40"/>
          <w:szCs w:val="40"/>
        </w:rPr>
        <w:t>L’intelligence artificielle</w:t>
      </w:r>
    </w:p>
    <w:p w:rsidR="00291AE9" w:rsidRDefault="00291AE9" w:rsidP="00291AE9">
      <w:pPr>
        <w:pStyle w:val="Titre1"/>
        <w:numPr>
          <w:ilvl w:val="0"/>
          <w:numId w:val="5"/>
        </w:numPr>
      </w:pPr>
      <w:r>
        <w:t xml:space="preserve">Introduction </w:t>
      </w:r>
    </w:p>
    <w:p w:rsidR="007F0803" w:rsidRPr="007F0803" w:rsidRDefault="007F0803" w:rsidP="007F0803"/>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La reconnaissance faciale est une technique qui perme</w:t>
      </w:r>
      <w:r>
        <w:rPr>
          <w:sz w:val="26"/>
          <w:szCs w:val="26"/>
        </w:rPr>
        <w:t xml:space="preserve">t à partir des traits de visage </w:t>
      </w:r>
      <w:r w:rsidRPr="004A12B2">
        <w:rPr>
          <w:sz w:val="26"/>
          <w:szCs w:val="26"/>
        </w:rPr>
        <w:t>:</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D’authentifier une personne : c’est-à-dire,  vérifier qu’une personne est bien celle qu’elle prétend être (dans le cadre d’un contrôle d’accès)</w:t>
      </w:r>
      <w:r>
        <w:rPr>
          <w:sz w:val="26"/>
          <w:szCs w:val="26"/>
        </w:rPr>
        <w:t xml:space="preserve"> </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D’identifier une personne : c’est-à-dire, de retrouver une personne au sein d’un groupe d’individus, dans un lieu, une image ou une base de données.</w:t>
      </w:r>
    </w:p>
    <w:p w:rsidR="00770AF7" w:rsidRDefault="00770AF7" w:rsidP="00482547">
      <w:pPr>
        <w:pStyle w:val="Titre1"/>
      </w:pPr>
      <w:r>
        <w:t xml:space="preserve">Intelligence Artificielle </w:t>
      </w:r>
    </w:p>
    <w:p w:rsidR="00482547" w:rsidRPr="00482547" w:rsidRDefault="00482547" w:rsidP="00482547"/>
    <w:p w:rsidR="00770AF7" w:rsidRDefault="00770AF7" w:rsidP="00770AF7">
      <w:pPr>
        <w:pStyle w:val="Titre2"/>
      </w:pPr>
      <w:r>
        <w:t>Définition</w:t>
      </w:r>
    </w:p>
    <w:p w:rsidR="00482547" w:rsidRPr="00482547" w:rsidRDefault="00482547" w:rsidP="00482547"/>
    <w:p w:rsidR="00770AF7" w:rsidRPr="004A12B2" w:rsidRDefault="00770AF7" w:rsidP="00770AF7">
      <w:pPr>
        <w:rPr>
          <w:sz w:val="26"/>
          <w:szCs w:val="26"/>
        </w:rPr>
      </w:pPr>
      <w:r w:rsidRPr="004A12B2">
        <w:rPr>
          <w:sz w:val="26"/>
          <w:szCs w:val="26"/>
        </w:rPr>
        <w:t>L’intelligence artificielle est un domaine de l’informatique dont le but est de recréer un équivalent technologique à l’intelligence humaine. Des informaticiens spécialisés travaillent de concert avec des experts dans de nombreux domaines. Mais il existe plusieurs théories en ce qui concerne la définition de l’intelligence, ainsi que sur les théories et les méthodes utilisées pour la reproduire.</w:t>
      </w:r>
    </w:p>
    <w:p w:rsidR="00770AF7" w:rsidRDefault="00770AF7" w:rsidP="00770AF7">
      <w:pPr>
        <w:pStyle w:val="Titre2"/>
      </w:pPr>
      <w:r>
        <w:t xml:space="preserve">Les domaines d’utilisation d’intelligence artificielle </w:t>
      </w:r>
    </w:p>
    <w:p w:rsidR="00770AF7" w:rsidRPr="00770AF7" w:rsidRDefault="00770AF7" w:rsidP="00770AF7"/>
    <w:p w:rsidR="00770AF7" w:rsidRPr="004A12B2" w:rsidRDefault="00770AF7" w:rsidP="00770AF7">
      <w:pPr>
        <w:rPr>
          <w:sz w:val="26"/>
          <w:szCs w:val="26"/>
        </w:rPr>
      </w:pPr>
      <w:r w:rsidRPr="004A12B2">
        <w:rPr>
          <w:sz w:val="26"/>
          <w:szCs w:val="26"/>
        </w:rPr>
        <w:t xml:space="preserve">L’intelligence artificielle est présente en permanence dans notre vie quotidienne. D’un appareil connecté qui diffuse une </w:t>
      </w:r>
      <w:proofErr w:type="spellStart"/>
      <w:r w:rsidRPr="004A12B2">
        <w:rPr>
          <w:sz w:val="26"/>
          <w:szCs w:val="26"/>
        </w:rPr>
        <w:t>play</w:t>
      </w:r>
      <w:proofErr w:type="spellEnd"/>
      <w:r w:rsidRPr="004A12B2">
        <w:rPr>
          <w:sz w:val="26"/>
          <w:szCs w:val="26"/>
        </w:rPr>
        <w:t xml:space="preserve"> </w:t>
      </w:r>
      <w:proofErr w:type="spellStart"/>
      <w:r w:rsidRPr="004A12B2">
        <w:rPr>
          <w:sz w:val="26"/>
          <w:szCs w:val="26"/>
        </w:rPr>
        <w:t>list</w:t>
      </w:r>
      <w:proofErr w:type="spellEnd"/>
      <w:r w:rsidRPr="004A12B2">
        <w:rPr>
          <w:sz w:val="26"/>
          <w:szCs w:val="26"/>
        </w:rPr>
        <w:t xml:space="preserve"> adaptée aux précédentes écoutes jusqu’à nos achats, on constate une avancée de la technologie à des niveaux multiples. Les domaines d’application ne cessent en effet de se diversifier, depuis le médical jusqu’aux transports et la sécurité, en passant par le commerce et les finances.</w:t>
      </w:r>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r w:rsidRPr="004A12B2">
        <w:rPr>
          <w:rFonts w:asciiTheme="minorHAnsi" w:eastAsiaTheme="minorHAnsi" w:hAnsiTheme="minorHAnsi" w:cstheme="minorBidi"/>
          <w:color w:val="auto"/>
        </w:rPr>
        <w:t>Le commerce et les services sont des domaines d’application de l’intelligence artificielle</w:t>
      </w:r>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r w:rsidRPr="004A12B2">
        <w:rPr>
          <w:rFonts w:asciiTheme="minorHAnsi" w:eastAsiaTheme="minorHAnsi" w:hAnsiTheme="minorHAnsi" w:cstheme="minorBidi"/>
          <w:color w:val="auto"/>
        </w:rPr>
        <w:t>L’intelligence artificielle est utilisée dans le domaine de la santé</w:t>
      </w:r>
    </w:p>
    <w:p w:rsidR="00770AF7" w:rsidRPr="00770AF7"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r w:rsidRPr="004A12B2">
        <w:rPr>
          <w:rFonts w:asciiTheme="minorHAnsi" w:eastAsiaTheme="minorHAnsi" w:hAnsiTheme="minorHAnsi" w:cstheme="minorBidi"/>
          <w:color w:val="auto"/>
        </w:rPr>
        <w:t>La banque et la finance bénéficient des avantages de l’IA</w:t>
      </w:r>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r w:rsidRPr="00462852">
        <w:rPr>
          <w:rFonts w:asciiTheme="minorHAnsi" w:eastAsiaTheme="minorHAnsi" w:hAnsiTheme="minorHAnsi" w:cstheme="minorBidi"/>
          <w:color w:val="auto"/>
        </w:rPr>
        <w:t>L’intelligence artificielle  dans le domaine d’industrie</w:t>
      </w:r>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r w:rsidRPr="00462852">
        <w:rPr>
          <w:rFonts w:asciiTheme="minorHAnsi" w:eastAsiaTheme="minorHAnsi" w:hAnsiTheme="minorHAnsi" w:cstheme="minorBidi"/>
          <w:color w:val="auto"/>
        </w:rPr>
        <w:t>Le domaine de sécurité utilise l’intelligence artificielle</w:t>
      </w:r>
    </w:p>
    <w:p w:rsidR="00770AF7" w:rsidRDefault="00770AF7" w:rsidP="00482547">
      <w:pPr>
        <w:pStyle w:val="Titre2"/>
        <w:numPr>
          <w:ilvl w:val="0"/>
          <w:numId w:val="6"/>
        </w:numPr>
        <w:spacing w:before="0" w:line="240" w:lineRule="atLeast"/>
        <w:textAlignment w:val="baseline"/>
        <w:rPr>
          <w:rFonts w:asciiTheme="minorHAnsi" w:eastAsiaTheme="minorHAnsi" w:hAnsiTheme="minorHAnsi" w:cstheme="minorBidi"/>
          <w:color w:val="auto"/>
        </w:rPr>
      </w:pPr>
      <w:r w:rsidRPr="00462852">
        <w:rPr>
          <w:rFonts w:asciiTheme="minorHAnsi" w:eastAsiaTheme="minorHAnsi" w:hAnsiTheme="minorHAnsi" w:cstheme="minorBidi"/>
          <w:color w:val="auto"/>
        </w:rPr>
        <w:t>L’intelligence artificielle est appliquée dans le domaine des transports</w:t>
      </w:r>
    </w:p>
    <w:p w:rsidR="00482547" w:rsidRPr="00482547" w:rsidRDefault="00482547" w:rsidP="00482547"/>
    <w:p w:rsidR="00770AF7" w:rsidRDefault="00770AF7" w:rsidP="00482547">
      <w:pPr>
        <w:pStyle w:val="Titre2"/>
      </w:pPr>
      <w:r>
        <w:t xml:space="preserve">Apprentissage automatique </w:t>
      </w:r>
    </w:p>
    <w:p w:rsidR="00770AF7" w:rsidRPr="00482547" w:rsidRDefault="00770AF7" w:rsidP="00482547">
      <w:pPr>
        <w:pStyle w:val="NormalWeb"/>
        <w:shd w:val="clear" w:color="auto" w:fill="FFFFFF"/>
        <w:rPr>
          <w:rFonts w:asciiTheme="minorHAnsi" w:eastAsiaTheme="minorHAnsi" w:hAnsiTheme="minorHAnsi" w:cstheme="minorBidi"/>
          <w:sz w:val="26"/>
          <w:szCs w:val="26"/>
          <w:lang w:eastAsia="en-US"/>
        </w:rPr>
      </w:pPr>
      <w:r w:rsidRPr="00462852">
        <w:rPr>
          <w:rFonts w:asciiTheme="minorHAnsi" w:eastAsiaTheme="minorHAnsi" w:hAnsiTheme="minorHAnsi" w:cstheme="minorBidi"/>
          <w:sz w:val="26"/>
          <w:szCs w:val="26"/>
          <w:lang w:eastAsia="en-US"/>
        </w:rPr>
        <w:t>L’</w:t>
      </w:r>
      <w:hyperlink r:id="rId9" w:history="1">
        <w:r w:rsidRPr="00462852">
          <w:rPr>
            <w:rFonts w:asciiTheme="minorHAnsi" w:eastAsiaTheme="minorHAnsi" w:hAnsiTheme="minorHAnsi" w:cstheme="minorBidi"/>
            <w:sz w:val="26"/>
            <w:szCs w:val="26"/>
            <w:lang w:eastAsia="en-US"/>
          </w:rPr>
          <w:t xml:space="preserve">apprentissage </w:t>
        </w:r>
      </w:hyperlink>
      <w:r w:rsidRPr="00462852">
        <w:rPr>
          <w:rFonts w:asciiTheme="minorHAnsi" w:eastAsiaTheme="minorHAnsi" w:hAnsiTheme="minorHAnsi" w:cstheme="minorBidi"/>
          <w:sz w:val="26"/>
          <w:szCs w:val="26"/>
          <w:lang w:eastAsia="en-US"/>
        </w:rPr>
        <w:t xml:space="preserve">automatique est une application d’intelligence artificielle (IA) qui permet aux systèmes d’apprendre et de s’améliorer automatiquement à partir de l’expérience elle-même sans être explicitement programmée. L’apprentissage automatique se </w:t>
      </w:r>
      <w:r w:rsidRPr="00462852">
        <w:rPr>
          <w:rFonts w:asciiTheme="minorHAnsi" w:eastAsiaTheme="minorHAnsi" w:hAnsiTheme="minorHAnsi" w:cstheme="minorBidi"/>
          <w:sz w:val="26"/>
          <w:szCs w:val="26"/>
          <w:lang w:eastAsia="en-US"/>
        </w:rPr>
        <w:lastRenderedPageBreak/>
        <w:t>concentre sur le développement de programmes informatiques qui peuvent accéder à des données et les utiliser pour apprendre par eux-mêmes.</w:t>
      </w:r>
    </w:p>
    <w:p w:rsidR="00770AF7" w:rsidRDefault="00770AF7" w:rsidP="00482547">
      <w:pPr>
        <w:pStyle w:val="Titre2"/>
      </w:pPr>
      <w:r>
        <w:t xml:space="preserve">Apprentissage profond </w:t>
      </w:r>
    </w:p>
    <w:p w:rsidR="00482547" w:rsidRPr="00482547" w:rsidRDefault="00482547" w:rsidP="00482547"/>
    <w:p w:rsidR="00770AF7" w:rsidRDefault="00770AF7" w:rsidP="00770AF7">
      <w:pPr>
        <w:rPr>
          <w:sz w:val="26"/>
          <w:szCs w:val="26"/>
        </w:rPr>
      </w:pPr>
      <w:r w:rsidRPr="00462852">
        <w:rPr>
          <w:sz w:val="26"/>
          <w:szCs w:val="26"/>
        </w:rPr>
        <w:t>Le</w:t>
      </w:r>
      <w:r w:rsidRPr="004958D3">
        <w:t> </w:t>
      </w:r>
      <w:proofErr w:type="spellStart"/>
      <w:r w:rsidRPr="00462852">
        <w:rPr>
          <w:sz w:val="26"/>
          <w:szCs w:val="26"/>
        </w:rPr>
        <w:t>deep</w:t>
      </w:r>
      <w:proofErr w:type="spellEnd"/>
      <w:r w:rsidRPr="00462852">
        <w:rPr>
          <w:sz w:val="26"/>
          <w:szCs w:val="26"/>
        </w:rPr>
        <w:t xml:space="preserve"> </w:t>
      </w:r>
      <w:proofErr w:type="spellStart"/>
      <w:r w:rsidRPr="00462852">
        <w:rPr>
          <w:sz w:val="26"/>
          <w:szCs w:val="26"/>
        </w:rPr>
        <w:t>learning</w:t>
      </w:r>
      <w:proofErr w:type="spellEnd"/>
      <w:r w:rsidRPr="00462852">
        <w:rPr>
          <w:sz w:val="26"/>
          <w:szCs w:val="26"/>
        </w:rPr>
        <w:t> ou apprentissage profond est un type d'intelligence artificielle dérivé</w:t>
      </w:r>
      <w:r>
        <w:rPr>
          <w:sz w:val="26"/>
          <w:szCs w:val="26"/>
        </w:rPr>
        <w:t xml:space="preserve"> </w:t>
      </w:r>
      <w:proofErr w:type="gramStart"/>
      <w:r w:rsidRPr="00462852">
        <w:rPr>
          <w:sz w:val="26"/>
          <w:szCs w:val="26"/>
        </w:rPr>
        <w:t>du</w:t>
      </w:r>
      <w:proofErr w:type="gramEnd"/>
      <w:r w:rsidRPr="00462852">
        <w:rPr>
          <w:sz w:val="26"/>
          <w:szCs w:val="26"/>
        </w:rPr>
        <w:t xml:space="preserve"> machine </w:t>
      </w:r>
      <w:proofErr w:type="spellStart"/>
      <w:r w:rsidRPr="00462852">
        <w:rPr>
          <w:sz w:val="26"/>
          <w:szCs w:val="26"/>
        </w:rPr>
        <w:t>learning</w:t>
      </w:r>
      <w:proofErr w:type="spellEnd"/>
      <w:r w:rsidRPr="00462852">
        <w:rPr>
          <w:sz w:val="26"/>
          <w:szCs w:val="26"/>
        </w:rPr>
        <w:t> (apprentissage automatique) où la machine est capable d'apprendre par elle-même, contrairement à la programmation où elle se contente d'exécuter à la lettre des règles prédéterminées.</w:t>
      </w:r>
    </w:p>
    <w:p w:rsidR="00CB15B6" w:rsidRDefault="00CB15B6" w:rsidP="006E14C5">
      <w:pPr>
        <w:rPr>
          <w:noProof/>
          <w:sz w:val="26"/>
          <w:szCs w:val="26"/>
          <w:lang w:eastAsia="fr-FR"/>
        </w:rPr>
      </w:pPr>
    </w:p>
    <w:p w:rsidR="00CB15B6" w:rsidRDefault="00CB15B6" w:rsidP="00CB15B6">
      <w:pPr>
        <w:rPr>
          <w:noProof/>
          <w:sz w:val="26"/>
          <w:szCs w:val="26"/>
          <w:lang w:eastAsia="fr-FR"/>
        </w:rPr>
      </w:pP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E14C5" w:rsidP="0060398D">
      <w:pPr>
        <w:jc w:val="center"/>
        <w:rPr>
          <w:noProof/>
          <w:sz w:val="26"/>
          <w:szCs w:val="26"/>
          <w:lang w:eastAsia="fr-FR"/>
        </w:rPr>
      </w:pPr>
      <w:r w:rsidRPr="00462852">
        <w:rPr>
          <w:noProof/>
          <w:sz w:val="26"/>
          <w:szCs w:val="26"/>
          <w:lang w:eastAsia="fr-FR"/>
        </w:rPr>
        <w:drawing>
          <wp:inline distT="0" distB="0" distL="0" distR="0" wp14:anchorId="3031028D" wp14:editId="633BAB18">
            <wp:extent cx="5153025" cy="2828925"/>
            <wp:effectExtent l="19050" t="0" r="28575" b="8286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schema.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828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0398D" w:rsidP="00CB15B6">
      <w:pPr>
        <w:jc w:val="center"/>
        <w:rPr>
          <w:noProof/>
          <w:sz w:val="26"/>
          <w:szCs w:val="26"/>
          <w:lang w:eastAsia="fr-FR"/>
        </w:rPr>
      </w:pPr>
      <w:r>
        <w:rPr>
          <w:noProof/>
          <w:lang w:eastAsia="fr-FR"/>
        </w:rPr>
        <mc:AlternateContent>
          <mc:Choice Requires="wps">
            <w:drawing>
              <wp:anchor distT="0" distB="0" distL="114300" distR="114300" simplePos="0" relativeHeight="251661312" behindDoc="0" locked="0" layoutInCell="1" allowOverlap="1" wp14:anchorId="031FA9B0" wp14:editId="70BD82FA">
                <wp:simplePos x="0" y="0"/>
                <wp:positionH relativeFrom="margin">
                  <wp:posOffset>612140</wp:posOffset>
                </wp:positionH>
                <wp:positionV relativeFrom="paragraph">
                  <wp:posOffset>10795</wp:posOffset>
                </wp:positionV>
                <wp:extent cx="5153025" cy="635"/>
                <wp:effectExtent l="0" t="0" r="9525" b="0"/>
                <wp:wrapSquare wrapText="bothSides"/>
                <wp:docPr id="1" name="Zone de texte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CB15B6" w:rsidRPr="00240812" w:rsidRDefault="00CB15B6" w:rsidP="00CB15B6">
                            <w:pPr>
                              <w:pStyle w:val="Lgende"/>
                              <w:jc w:val="center"/>
                              <w:rPr>
                                <w:noProof/>
                                <w:sz w:val="32"/>
                                <w:szCs w:val="32"/>
                              </w:rPr>
                            </w:pPr>
                            <w:bookmarkStart w:id="0" w:name="_GoBack"/>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240812" w:rsidRPr="00240812">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1FA9B0" id="_x0000_t202" coordsize="21600,21600" o:spt="202" path="m,l,21600r21600,l21600,xe">
                <v:stroke joinstyle="miter"/>
                <v:path gradientshapeok="t" o:connecttype="rect"/>
              </v:shapetype>
              <v:shape id="Zone de texte 1" o:spid="_x0000_s1026" type="#_x0000_t202" style="position:absolute;left:0;text-align:left;margin-left:48.2pt;margin-top:.85pt;width:405.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" stroked="f">
                <v:textbox style="mso-fit-shape-to-text:t" inset="0,0,0,0">
                  <w:txbxContent>
                    <w:p w:rsidR="00CB15B6" w:rsidRPr="00240812" w:rsidRDefault="00CB15B6" w:rsidP="00CB15B6">
                      <w:pPr>
                        <w:pStyle w:val="Lgende"/>
                        <w:jc w:val="center"/>
                        <w:rPr>
                          <w:noProof/>
                          <w:sz w:val="32"/>
                          <w:szCs w:val="32"/>
                        </w:rPr>
                      </w:pPr>
                      <w:bookmarkStart w:id="1" w:name="_GoBack"/>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240812" w:rsidRPr="00240812">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bookmarkEnd w:id="1"/>
                    </w:p>
                  </w:txbxContent>
                </v:textbox>
                <w10:wrap type="square" anchorx="margin"/>
              </v:shape>
            </w:pict>
          </mc:Fallback>
        </mc:AlternateContent>
      </w:r>
    </w:p>
    <w:p w:rsidR="006E14C5" w:rsidRDefault="006E14C5" w:rsidP="0060398D">
      <w:pPr>
        <w:rPr>
          <w:noProof/>
          <w:sz w:val="26"/>
          <w:szCs w:val="26"/>
          <w:lang w:eastAsia="fr-FR"/>
        </w:rPr>
      </w:pPr>
    </w:p>
    <w:p w:rsidR="00CE3CBB" w:rsidRDefault="00CE3CBB" w:rsidP="0060398D">
      <w:pPr>
        <w:jc w:val="center"/>
        <w:rPr>
          <w:color w:val="2E74B5" w:themeColor="accent1" w:themeShade="BF"/>
          <w:sz w:val="40"/>
          <w:szCs w:val="40"/>
        </w:rPr>
      </w:pPr>
    </w:p>
    <w:p w:rsidR="00CE3CBB" w:rsidRDefault="00CE3CBB" w:rsidP="0060398D">
      <w:pPr>
        <w:jc w:val="center"/>
        <w:rPr>
          <w:color w:val="2E74B5" w:themeColor="accent1" w:themeShade="BF"/>
          <w:sz w:val="40"/>
          <w:szCs w:val="40"/>
        </w:rPr>
      </w:pPr>
    </w:p>
    <w:p w:rsidR="00FD26B1" w:rsidRPr="007F0803" w:rsidRDefault="00CB15B6" w:rsidP="0060398D">
      <w:pPr>
        <w:jc w:val="center"/>
        <w:rPr>
          <w:color w:val="2E74B5" w:themeColor="accent1" w:themeShade="BF"/>
          <w:sz w:val="40"/>
          <w:szCs w:val="40"/>
        </w:rPr>
      </w:pPr>
      <w:r w:rsidRPr="00FD26B1">
        <w:rPr>
          <w:color w:val="2E74B5" w:themeColor="accent1" w:themeShade="BF"/>
          <w:sz w:val="40"/>
          <w:szCs w:val="40"/>
        </w:rPr>
        <w:lastRenderedPageBreak/>
        <w:t>CHAPITRE 3</w:t>
      </w:r>
      <w:r w:rsidR="006E14C5" w:rsidRPr="00FD26B1">
        <w:rPr>
          <w:color w:val="2E74B5" w:themeColor="accent1" w:themeShade="BF"/>
          <w:sz w:val="40"/>
          <w:szCs w:val="40"/>
        </w:rPr>
        <w:t xml:space="preserve"> : </w:t>
      </w:r>
      <w:proofErr w:type="spellStart"/>
      <w:r w:rsidR="00FD26B1" w:rsidRPr="007F0803">
        <w:rPr>
          <w:color w:val="2E74B5" w:themeColor="accent1" w:themeShade="BF"/>
          <w:sz w:val="40"/>
          <w:szCs w:val="40"/>
        </w:rPr>
        <w:t>Deep</w:t>
      </w:r>
      <w:proofErr w:type="spellEnd"/>
      <w:r w:rsidR="00FD26B1" w:rsidRPr="007F0803">
        <w:rPr>
          <w:color w:val="2E74B5" w:themeColor="accent1" w:themeShade="BF"/>
          <w:sz w:val="40"/>
          <w:szCs w:val="40"/>
        </w:rPr>
        <w:t xml:space="preserve"> Learning - </w:t>
      </w:r>
      <w:r w:rsidR="00FD26B1">
        <w:rPr>
          <w:color w:val="2E74B5" w:themeColor="accent1" w:themeShade="BF"/>
          <w:sz w:val="40"/>
          <w:szCs w:val="40"/>
        </w:rPr>
        <w:t>Les réseaux de neurones</w:t>
      </w:r>
    </w:p>
    <w:p w:rsidR="00CB15B6" w:rsidRDefault="00CB15B6" w:rsidP="00CB15B6">
      <w:pPr>
        <w:jc w:val="center"/>
        <w:rPr>
          <w:noProof/>
          <w:sz w:val="26"/>
          <w:szCs w:val="26"/>
          <w:lang w:eastAsia="fr-FR"/>
        </w:rPr>
      </w:pPr>
    </w:p>
    <w:p w:rsidR="00CB15B6" w:rsidRDefault="00CB15B6" w:rsidP="00CB15B6">
      <w:pPr>
        <w:pStyle w:val="Titre1"/>
        <w:numPr>
          <w:ilvl w:val="0"/>
          <w:numId w:val="7"/>
        </w:numPr>
        <w:rPr>
          <w:noProof/>
          <w:lang w:eastAsia="fr-FR"/>
        </w:rPr>
      </w:pPr>
      <w:r>
        <w:rPr>
          <w:noProof/>
          <w:lang w:eastAsia="fr-FR"/>
        </w:rPr>
        <w:t xml:space="preserve">Introduction </w:t>
      </w:r>
    </w:p>
    <w:p w:rsidR="00CB15B6" w:rsidRPr="00CB15B6" w:rsidRDefault="00CB15B6" w:rsidP="00CB15B6">
      <w:pPr>
        <w:rPr>
          <w:lang w:eastAsia="fr-FR"/>
        </w:rPr>
      </w:pPr>
    </w:p>
    <w:p w:rsidR="00CB15B6" w:rsidRDefault="00CB15B6" w:rsidP="00CB15B6">
      <w:pPr>
        <w:shd w:val="clear" w:color="auto" w:fill="FFFFFF"/>
        <w:spacing w:after="0" w:line="240" w:lineRule="auto"/>
        <w:textAlignment w:val="baseline"/>
        <w:rPr>
          <w:sz w:val="26"/>
          <w:szCs w:val="26"/>
        </w:rPr>
      </w:pPr>
      <w:proofErr w:type="spellStart"/>
      <w:r w:rsidRPr="00462852">
        <w:rPr>
          <w:sz w:val="26"/>
          <w:szCs w:val="26"/>
        </w:rPr>
        <w:t>Deep</w:t>
      </w:r>
      <w:proofErr w:type="spellEnd"/>
      <w:r w:rsidRPr="00462852">
        <w:rPr>
          <w:sz w:val="26"/>
          <w:szCs w:val="26"/>
        </w:rPr>
        <w:t xml:space="preserve"> Learning inclut de nombreuses couches du réseau de neurones artificiels et d'énormes volumes de données complexes et disparates. Dans l'apprentissage profond, le système interagit avec plusieurs couches du réseau. Il en extrait des sorties d'un niveau de plus en plus détaillé. Par exemple, un système d'apprentissage profond qui traite des images de la nature et recherche des marguerites jaunes va, dans la première couche, reconnaître une plante. Au fur et à mesure qu'il va avancer dans les couches, il va ensuite identifier une fleur, puis une marguerite, et enfin une marguerite jaune. Parmi les exemples d'applications d'apprentissage profond, citons la reconnaissance de discours, la classification d'images ou encore l'analyse pharmaceutique.</w:t>
      </w:r>
    </w:p>
    <w:p w:rsidR="00CB15B6" w:rsidRDefault="00CB15B6" w:rsidP="00CB15B6">
      <w:pPr>
        <w:shd w:val="clear" w:color="auto" w:fill="FFFFFF"/>
        <w:spacing w:after="0" w:line="240" w:lineRule="auto"/>
        <w:textAlignment w:val="baseline"/>
        <w:rPr>
          <w:sz w:val="26"/>
          <w:szCs w:val="26"/>
        </w:rPr>
      </w:pPr>
    </w:p>
    <w:p w:rsidR="00CB15B6" w:rsidRDefault="00CB15B6" w:rsidP="00CB15B6">
      <w:pPr>
        <w:pStyle w:val="Titre1"/>
      </w:pPr>
      <w:r>
        <w:t xml:space="preserve">Application de </w:t>
      </w:r>
      <w:proofErr w:type="spellStart"/>
      <w:r>
        <w:t>Deep</w:t>
      </w:r>
      <w:proofErr w:type="spellEnd"/>
      <w:r>
        <w:t xml:space="preserve"> Learning </w:t>
      </w:r>
    </w:p>
    <w:p w:rsidR="00CB15B6" w:rsidRDefault="00CB15B6" w:rsidP="00CB15B6"/>
    <w:p w:rsidR="00CB15B6" w:rsidRPr="00462852" w:rsidRDefault="00CB15B6" w:rsidP="00CB15B6">
      <w:pPr>
        <w:shd w:val="clear" w:color="auto" w:fill="FFFFFF"/>
        <w:spacing w:after="0" w:line="240" w:lineRule="auto"/>
        <w:textAlignment w:val="baseline"/>
        <w:rPr>
          <w:sz w:val="26"/>
          <w:szCs w:val="26"/>
        </w:rPr>
      </w:pPr>
      <w:r w:rsidRPr="00462852">
        <w:rPr>
          <w:sz w:val="26"/>
          <w:szCs w:val="26"/>
        </w:rPr>
        <w:t xml:space="preserve">Aujourd’hui, les géants de la technologie investissent massivement dans ce domaine de l’intelligence artificielle et développent de </w:t>
      </w:r>
      <w:r w:rsidR="00482547">
        <w:rPr>
          <w:sz w:val="26"/>
          <w:szCs w:val="26"/>
        </w:rPr>
        <w:t xml:space="preserve">multiples applications du </w:t>
      </w:r>
      <w:proofErr w:type="spellStart"/>
      <w:r w:rsidR="00482547">
        <w:rPr>
          <w:sz w:val="26"/>
          <w:szCs w:val="26"/>
        </w:rPr>
        <w:t>Deep</w:t>
      </w:r>
      <w:proofErr w:type="spellEnd"/>
      <w:r w:rsidR="00482547">
        <w:rPr>
          <w:sz w:val="26"/>
          <w:szCs w:val="26"/>
        </w:rPr>
        <w:t xml:space="preserve"> L</w:t>
      </w:r>
      <w:r w:rsidRPr="00462852">
        <w:rPr>
          <w:sz w:val="26"/>
          <w:szCs w:val="26"/>
        </w:rPr>
        <w:t>earning.</w:t>
      </w:r>
    </w:p>
    <w:p w:rsidR="00CB15B6" w:rsidRPr="00462852" w:rsidRDefault="00482547" w:rsidP="00CB15B6">
      <w:pPr>
        <w:shd w:val="clear" w:color="auto" w:fill="FFFFFF"/>
        <w:spacing w:after="0" w:line="240" w:lineRule="auto"/>
        <w:textAlignment w:val="baseline"/>
        <w:rPr>
          <w:sz w:val="26"/>
          <w:szCs w:val="26"/>
        </w:rPr>
      </w:pPr>
      <w:r>
        <w:rPr>
          <w:sz w:val="26"/>
          <w:szCs w:val="26"/>
        </w:rPr>
        <w:t>L</w:t>
      </w:r>
      <w:r w:rsidR="00CB15B6" w:rsidRPr="00462852">
        <w:rPr>
          <w:sz w:val="26"/>
          <w:szCs w:val="26"/>
        </w:rPr>
        <w:t xml:space="preserve">e </w:t>
      </w:r>
      <w:proofErr w:type="spellStart"/>
      <w:r w:rsidR="00CB15B6" w:rsidRPr="00462852">
        <w:rPr>
          <w:sz w:val="26"/>
          <w:szCs w:val="26"/>
        </w:rPr>
        <w:t>Deep</w:t>
      </w:r>
      <w:proofErr w:type="spellEnd"/>
      <w:r w:rsidR="00CB15B6" w:rsidRPr="00462852">
        <w:rPr>
          <w:sz w:val="26"/>
          <w:szCs w:val="26"/>
        </w:rPr>
        <w:t xml:space="preserve"> Learning se cache aujourd’hui dans beaucoup de nos technologies quotidiennes, Parmi lesquelles : </w:t>
      </w:r>
    </w:p>
    <w:p w:rsidR="00CB15B6" w:rsidRPr="00FD214B" w:rsidRDefault="00CB15B6" w:rsidP="00CB15B6">
      <w:pPr>
        <w:shd w:val="clear" w:color="auto" w:fill="FFFFFF"/>
        <w:spacing w:after="0" w:line="240" w:lineRule="auto"/>
        <w:textAlignment w:val="baseline"/>
      </w:pPr>
    </w:p>
    <w:p w:rsidR="00CB15B6" w:rsidRPr="00462852" w:rsidRDefault="00CB15B6" w:rsidP="00CB15B6">
      <w:pPr>
        <w:pStyle w:val="Titre5"/>
        <w:keepNext w:val="0"/>
        <w:keepLines w:val="0"/>
        <w:numPr>
          <w:ilvl w:val="0"/>
          <w:numId w:val="8"/>
        </w:numPr>
        <w:spacing w:before="0" w:line="240" w:lineRule="atLeast"/>
        <w:textAlignment w:val="baseline"/>
        <w:rPr>
          <w:rFonts w:asciiTheme="minorHAnsi" w:eastAsiaTheme="minorHAnsi" w:hAnsiTheme="minorHAnsi" w:cstheme="minorBidi"/>
          <w:color w:val="auto"/>
          <w:sz w:val="26"/>
          <w:szCs w:val="26"/>
        </w:rPr>
      </w:pPr>
      <w:r w:rsidRPr="00462852">
        <w:rPr>
          <w:rFonts w:asciiTheme="minorHAnsi" w:eastAsiaTheme="minorHAnsi" w:hAnsiTheme="minorHAnsi" w:cstheme="minorBidi"/>
          <w:color w:val="auto"/>
          <w:sz w:val="26"/>
          <w:szCs w:val="26"/>
        </w:rPr>
        <w:t>Les assistants vocaux</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La traduction</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au service de la rédaction de textes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(Cyber) sécurité</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Pour la conduite autonome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Les robots industriels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En médecine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dans le secteur du marketing et de la vente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Dans le domaine de l’agriculture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pour préserver l’environnement</w:t>
      </w:r>
    </w:p>
    <w:p w:rsidR="00CB15B6" w:rsidRPr="00CB15B6" w:rsidRDefault="00CB15B6" w:rsidP="00CB15B6"/>
    <w:p w:rsidR="00CB15B6" w:rsidRDefault="00482547" w:rsidP="00482547">
      <w:pPr>
        <w:pStyle w:val="Titre1"/>
        <w:rPr>
          <w:lang w:eastAsia="fr-FR"/>
        </w:rPr>
      </w:pPr>
      <w:r>
        <w:rPr>
          <w:lang w:eastAsia="fr-FR"/>
        </w:rPr>
        <w:t xml:space="preserve">Les avantages de </w:t>
      </w:r>
      <w:proofErr w:type="spellStart"/>
      <w:r>
        <w:rPr>
          <w:lang w:eastAsia="fr-FR"/>
        </w:rPr>
        <w:t>Deep</w:t>
      </w:r>
      <w:proofErr w:type="spellEnd"/>
      <w:r>
        <w:rPr>
          <w:lang w:eastAsia="fr-FR"/>
        </w:rPr>
        <w:t xml:space="preserve"> Learning </w:t>
      </w:r>
    </w:p>
    <w:p w:rsidR="00482547" w:rsidRDefault="00482547" w:rsidP="00482547">
      <w:pPr>
        <w:rPr>
          <w:lang w:eastAsia="fr-FR"/>
        </w:rPr>
      </w:pPr>
    </w:p>
    <w:p w:rsidR="00482547"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De meilleurs résultats qu’avec d’autres méthodes d’apprentissage machine</w:t>
      </w:r>
    </w:p>
    <w:p w:rsidR="00482547" w:rsidRPr="00462852" w:rsidRDefault="00482547" w:rsidP="00482547">
      <w:pPr>
        <w:pStyle w:val="Paragraphedeliste"/>
        <w:shd w:val="clear" w:color="auto" w:fill="FFFFFF"/>
        <w:spacing w:after="0" w:line="240" w:lineRule="auto"/>
        <w:textAlignment w:val="baseline"/>
        <w:rPr>
          <w:b/>
          <w:bCs/>
          <w:sz w:val="26"/>
          <w:szCs w:val="26"/>
        </w:rPr>
      </w:pPr>
    </w:p>
    <w:p w:rsidR="00482547" w:rsidRDefault="00482547" w:rsidP="00482547">
      <w:pPr>
        <w:shd w:val="clear" w:color="auto" w:fill="FFFFFF"/>
        <w:spacing w:after="0" w:line="240" w:lineRule="auto"/>
        <w:textAlignment w:val="baseline"/>
        <w:rPr>
          <w:b/>
          <w:bCs/>
          <w:sz w:val="26"/>
          <w:szCs w:val="26"/>
        </w:rPr>
      </w:pPr>
      <w:r w:rsidRPr="00462852">
        <w:rPr>
          <w:sz w:val="26"/>
          <w:szCs w:val="26"/>
        </w:rPr>
        <w:t xml:space="preserve">Le plus grand point fort du </w:t>
      </w:r>
      <w:proofErr w:type="spellStart"/>
      <w:r w:rsidRPr="00462852">
        <w:rPr>
          <w:sz w:val="26"/>
          <w:szCs w:val="26"/>
        </w:rPr>
        <w:t>Deep</w:t>
      </w:r>
      <w:proofErr w:type="spellEnd"/>
      <w:r w:rsidRPr="00462852">
        <w:rPr>
          <w:sz w:val="26"/>
          <w:szCs w:val="26"/>
        </w:rPr>
        <w:t xml:space="preserve"> </w:t>
      </w:r>
      <w:proofErr w:type="spellStart"/>
      <w:r w:rsidRPr="00462852">
        <w:rPr>
          <w:sz w:val="26"/>
          <w:szCs w:val="26"/>
        </w:rPr>
        <w:t>learning</w:t>
      </w:r>
      <w:proofErr w:type="spellEnd"/>
      <w:r w:rsidRPr="00462852">
        <w:rPr>
          <w:sz w:val="26"/>
          <w:szCs w:val="26"/>
        </w:rPr>
        <w:t xml:space="preserve"> reste</w:t>
      </w:r>
      <w:r w:rsidRPr="006E2922">
        <w:t> </w:t>
      </w:r>
      <w:r w:rsidRPr="00462852">
        <w:rPr>
          <w:b/>
          <w:bCs/>
          <w:sz w:val="26"/>
          <w:szCs w:val="26"/>
        </w:rPr>
        <w:t>la qualité des résultats obtenus.</w:t>
      </w:r>
      <w:r w:rsidRPr="006E2922">
        <w:t> </w:t>
      </w:r>
      <w:r w:rsidRPr="00462852">
        <w:rPr>
          <w:sz w:val="26"/>
          <w:szCs w:val="26"/>
        </w:rPr>
        <w:t>Dans des secteurs tels que le traitement d’images ou la reconnaissance d’images</w:t>
      </w:r>
      <w:r w:rsidRPr="006E2922">
        <w:t>, </w:t>
      </w:r>
      <w:r w:rsidRPr="006E2922">
        <w:rPr>
          <w:b/>
          <w:bCs/>
        </w:rPr>
        <w:t xml:space="preserve">cette </w:t>
      </w:r>
      <w:r w:rsidRPr="00462852">
        <w:rPr>
          <w:b/>
          <w:bCs/>
          <w:sz w:val="26"/>
          <w:szCs w:val="26"/>
        </w:rPr>
        <w:t>forme d’intelligence artificielle détrône toutes les autres.</w:t>
      </w:r>
    </w:p>
    <w:p w:rsidR="00482547" w:rsidRPr="006E2922" w:rsidRDefault="00482547" w:rsidP="00482547">
      <w:pPr>
        <w:shd w:val="clear" w:color="auto" w:fill="FFFFFF"/>
        <w:spacing w:after="0" w:line="240" w:lineRule="auto"/>
        <w:textAlignment w:val="baseline"/>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Une exécution efficace des tâches de routine, sans écarts de qualité</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lastRenderedPageBreak/>
        <w:t>Parce que basé sur un apprentissage routinier, ne montrant jamais </w:t>
      </w:r>
      <w:r w:rsidRPr="00462852">
        <w:rPr>
          <w:b/>
          <w:bCs/>
          <w:sz w:val="26"/>
          <w:szCs w:val="26"/>
        </w:rPr>
        <w:t>aucun signe de fatigue et avec une qualité constante</w:t>
      </w:r>
      <w:r w:rsidRPr="00462852">
        <w:rPr>
          <w:sz w:val="26"/>
          <w:szCs w:val="26"/>
        </w:rPr>
        <w:t>, celle-ci est beaucoup plus efficace et rapide que n’importe quelle autre méthode.</w:t>
      </w:r>
    </w:p>
    <w:p w:rsidR="00482547" w:rsidRDefault="00482547" w:rsidP="00482547">
      <w:pPr>
        <w:shd w:val="clear" w:color="auto" w:fill="FFFFFF"/>
        <w:spacing w:after="0" w:line="240" w:lineRule="auto"/>
        <w:textAlignment w:val="baseline"/>
        <w:rPr>
          <w:sz w:val="26"/>
          <w:szCs w:val="26"/>
        </w:rPr>
      </w:pPr>
      <w:r w:rsidRPr="00462852">
        <w:rPr>
          <w:sz w:val="26"/>
          <w:szCs w:val="26"/>
        </w:rPr>
        <w:t>Puisque le système se forme de façon autonome (après une phase d’instruction initiale), </w:t>
      </w:r>
      <w:r w:rsidRPr="00462852">
        <w:rPr>
          <w:b/>
          <w:bCs/>
          <w:sz w:val="26"/>
          <w:szCs w:val="26"/>
        </w:rPr>
        <w:t>il permet d’économiser beaucoup de temps et d’argent</w:t>
      </w:r>
      <w:r w:rsidRPr="00462852">
        <w:rPr>
          <w:sz w:val="26"/>
          <w:szCs w:val="26"/>
        </w:rPr>
        <w:t> tout en garantissant un développement de ses fonctionnalités.</w:t>
      </w:r>
    </w:p>
    <w:p w:rsidR="00482547" w:rsidRPr="00462852" w:rsidRDefault="00482547" w:rsidP="00482547">
      <w:pPr>
        <w:shd w:val="clear" w:color="auto" w:fill="FFFFFF"/>
        <w:spacing w:after="0" w:line="240" w:lineRule="auto"/>
        <w:textAlignment w:val="baseline"/>
        <w:rPr>
          <w:sz w:val="26"/>
          <w:szCs w:val="26"/>
        </w:rPr>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Le traitement des données non structurées</w:t>
      </w:r>
    </w:p>
    <w:p w:rsidR="00482547" w:rsidRDefault="00482547" w:rsidP="00482547">
      <w:pPr>
        <w:shd w:val="clear" w:color="auto" w:fill="FFFFFF"/>
        <w:spacing w:after="0" w:line="240" w:lineRule="auto"/>
        <w:textAlignment w:val="baseline"/>
        <w:rPr>
          <w:sz w:val="26"/>
          <w:szCs w:val="26"/>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De plus, et contrairement à d’autres moteurs d’intelligence artificielle, l’apprentissage profond est </w:t>
      </w:r>
      <w:r w:rsidRPr="00462852">
        <w:rPr>
          <w:b/>
          <w:bCs/>
          <w:sz w:val="26"/>
          <w:szCs w:val="26"/>
        </w:rPr>
        <w:t>capable d’analyser des données stockées sous un format non structuré (documents, photos, mails, etc.).</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De ce fait, il a une force de frappe différente et potentiellement plus intéressante que les technologies limitées à l’analyse des données structurées (numéros de téléphone, carte de crédit, adresses, etc.)</w:t>
      </w:r>
    </w:p>
    <w:p w:rsidR="00482547" w:rsidRPr="00482547" w:rsidRDefault="00482547" w:rsidP="00482547">
      <w:pPr>
        <w:rPr>
          <w:lang w:eastAsia="fr-FR"/>
        </w:rPr>
      </w:pPr>
    </w:p>
    <w:p w:rsidR="00CB15B6" w:rsidRDefault="00482547" w:rsidP="00482547">
      <w:pPr>
        <w:pStyle w:val="Titre1"/>
        <w:rPr>
          <w:noProof/>
          <w:lang w:eastAsia="fr-FR"/>
        </w:rPr>
      </w:pPr>
      <w:r>
        <w:rPr>
          <w:noProof/>
          <w:lang w:eastAsia="fr-FR"/>
        </w:rPr>
        <w:t>Différence entre Deep Learning et Machine Learning</w:t>
      </w:r>
    </w:p>
    <w:p w:rsidR="00482547" w:rsidRDefault="00482547" w:rsidP="00482547">
      <w:pPr>
        <w:rPr>
          <w:lang w:eastAsia="fr-FR"/>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concepts d'apprentissage profond et de Machine Learning sont bien souvent confondus. Or, ces notions courantes de l'intelligence artificielle se rapportent à deux méthodes distinctes et employées dans des domaines d'application différents. Voici un tableau qui synthétise les différences majeures que l'on observe entre l'apprentissage profond et le Machine Learning :</w:t>
      </w:r>
    </w:p>
    <w:p w:rsidR="00482547" w:rsidRDefault="00482547" w:rsidP="00482547">
      <w:pPr>
        <w:rPr>
          <w:lang w:eastAsia="fr-FR"/>
        </w:rPr>
      </w:pPr>
    </w:p>
    <w:p w:rsidR="00240812" w:rsidRDefault="00482547" w:rsidP="00240812">
      <w:pPr>
        <w:keepNext/>
        <w:jc w:val="center"/>
      </w:pPr>
      <w:r>
        <w:rPr>
          <w:noProof/>
          <w:lang w:eastAsia="fr-FR"/>
        </w:rPr>
        <w:drawing>
          <wp:inline distT="0" distB="0" distL="0" distR="0" wp14:anchorId="5DE7E323" wp14:editId="2401A762">
            <wp:extent cx="570547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learning vs machine.png"/>
                    <pic:cNvPicPr/>
                  </pic:nvPicPr>
                  <pic:blipFill>
                    <a:blip r:embed="rId11">
                      <a:extLst>
                        <a:ext uri="{28A0092B-C50C-407E-A947-70E740481C1C}">
                          <a14:useLocalDpi xmlns:a14="http://schemas.microsoft.com/office/drawing/2010/main" val="0"/>
                        </a:ext>
                      </a:extLst>
                    </a:blip>
                    <a:stretch>
                      <a:fillRect/>
                    </a:stretch>
                  </pic:blipFill>
                  <pic:spPr>
                    <a:xfrm>
                      <a:off x="0" y="0"/>
                      <a:ext cx="5705475" cy="1971675"/>
                    </a:xfrm>
                    <a:prstGeom prst="rect">
                      <a:avLst/>
                    </a:prstGeom>
                  </pic:spPr>
                </pic:pic>
              </a:graphicData>
            </a:graphic>
          </wp:inline>
        </w:drawing>
      </w:r>
    </w:p>
    <w:p w:rsidR="00482547" w:rsidRPr="00240812" w:rsidRDefault="00240812" w:rsidP="00240812">
      <w:pPr>
        <w:pStyle w:val="Lgende"/>
        <w:jc w:val="center"/>
        <w:rPr>
          <w:sz w:val="22"/>
          <w:szCs w:val="22"/>
          <w:lang w:eastAsia="fr-FR"/>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Pr="00240812">
        <w:rPr>
          <w:noProof/>
          <w:sz w:val="22"/>
          <w:szCs w:val="22"/>
        </w:rPr>
        <w:t>2</w:t>
      </w:r>
      <w:r w:rsidRPr="00240812">
        <w:rPr>
          <w:sz w:val="22"/>
          <w:szCs w:val="22"/>
        </w:rPr>
        <w:fldChar w:fldCharType="end"/>
      </w:r>
      <w:r w:rsidRPr="00240812">
        <w:rPr>
          <w:sz w:val="22"/>
          <w:szCs w:val="22"/>
        </w:rPr>
        <w:t xml:space="preserve">: les différences de </w:t>
      </w:r>
      <w:proofErr w:type="spellStart"/>
      <w:r w:rsidRPr="00240812">
        <w:rPr>
          <w:sz w:val="22"/>
          <w:szCs w:val="22"/>
        </w:rPr>
        <w:t>deep</w:t>
      </w:r>
      <w:proofErr w:type="spellEnd"/>
      <w:r w:rsidRPr="00240812">
        <w:rPr>
          <w:sz w:val="22"/>
          <w:szCs w:val="22"/>
        </w:rPr>
        <w:t xml:space="preserve"> </w:t>
      </w:r>
      <w:proofErr w:type="spellStart"/>
      <w:r w:rsidRPr="00240812">
        <w:rPr>
          <w:sz w:val="22"/>
          <w:szCs w:val="22"/>
        </w:rPr>
        <w:t>learning</w:t>
      </w:r>
      <w:proofErr w:type="spellEnd"/>
      <w:r w:rsidRPr="00240812">
        <w:rPr>
          <w:sz w:val="22"/>
          <w:szCs w:val="22"/>
        </w:rPr>
        <w:t xml:space="preserve"> et machine </w:t>
      </w:r>
      <w:proofErr w:type="spellStart"/>
      <w:r w:rsidRPr="00240812">
        <w:rPr>
          <w:sz w:val="22"/>
          <w:szCs w:val="22"/>
        </w:rPr>
        <w:t>learning</w:t>
      </w:r>
      <w:proofErr w:type="spellEnd"/>
    </w:p>
    <w:p w:rsidR="00482547" w:rsidRDefault="00482547" w:rsidP="00482547">
      <w:pPr>
        <w:rPr>
          <w:sz w:val="26"/>
          <w:szCs w:val="26"/>
        </w:rPr>
      </w:pPr>
    </w:p>
    <w:p w:rsidR="00482547" w:rsidRPr="00482547" w:rsidRDefault="00482547" w:rsidP="00482547">
      <w:pPr>
        <w:rPr>
          <w:lang w:eastAsia="fr-FR"/>
        </w:rPr>
      </w:pPr>
      <w:r w:rsidRPr="00462852">
        <w:rPr>
          <w:sz w:val="26"/>
          <w:szCs w:val="26"/>
        </w:rPr>
        <w:t xml:space="preserve">Lorsque l'on évoque le </w:t>
      </w:r>
      <w:proofErr w:type="spellStart"/>
      <w:r w:rsidRPr="00462852">
        <w:rPr>
          <w:sz w:val="26"/>
          <w:szCs w:val="26"/>
        </w:rPr>
        <w:t>Deep</w:t>
      </w:r>
      <w:proofErr w:type="spellEnd"/>
      <w:r w:rsidRPr="00462852">
        <w:rPr>
          <w:sz w:val="26"/>
          <w:szCs w:val="26"/>
        </w:rPr>
        <w:t xml:space="preserve"> Learning, on fait référence aux algorithmes capables d'imiter les actions du cerveau humain grâce aux réseaux de neurones artificiels. Ces derniers traitent des informations non structurées telles que le son, le texte ou l'image. En ce qui concerne le Machine Learning, elle s'occupe du traitement des informations quantitatives et structurées (des valeurs numériques).</w:t>
      </w:r>
    </w:p>
    <w:p w:rsidR="00CB15B6" w:rsidRDefault="00CB15B6" w:rsidP="00770AF7">
      <w:pPr>
        <w:rPr>
          <w:noProof/>
          <w:sz w:val="26"/>
          <w:szCs w:val="26"/>
          <w:lang w:eastAsia="fr-FR"/>
        </w:rPr>
      </w:pPr>
    </w:p>
    <w:p w:rsidR="00CB15B6" w:rsidRDefault="00CB15B6" w:rsidP="00770AF7">
      <w:pPr>
        <w:rPr>
          <w:noProof/>
          <w:sz w:val="26"/>
          <w:szCs w:val="26"/>
          <w:lang w:eastAsia="fr-FR"/>
        </w:rPr>
      </w:pPr>
    </w:p>
    <w:p w:rsidR="00CB15B6" w:rsidRDefault="00482547" w:rsidP="00482547">
      <w:pPr>
        <w:pStyle w:val="Titre1"/>
        <w:rPr>
          <w:noProof/>
          <w:lang w:eastAsia="fr-FR"/>
        </w:rPr>
      </w:pPr>
      <w:r>
        <w:rPr>
          <w:noProof/>
          <w:lang w:eastAsia="fr-FR"/>
        </w:rPr>
        <w:t xml:space="preserve">Les algorithmes de Deep Learning </w:t>
      </w:r>
    </w:p>
    <w:p w:rsidR="00482547" w:rsidRDefault="00482547" w:rsidP="00482547">
      <w:pPr>
        <w:rPr>
          <w:lang w:eastAsia="fr-FR"/>
        </w:rPr>
      </w:pPr>
    </w:p>
    <w:p w:rsidR="00482547" w:rsidRPr="00462852" w:rsidRDefault="00482547" w:rsidP="00482547">
      <w:pPr>
        <w:pStyle w:val="Titre3"/>
        <w:numPr>
          <w:ilvl w:val="0"/>
          <w:numId w:val="0"/>
        </w:numPr>
        <w:rPr>
          <w:rFonts w:ascii="Helvetica" w:hAnsi="Helvetica"/>
          <w:b/>
          <w:bCs/>
          <w:color w:val="333333"/>
        </w:rPr>
      </w:pPr>
      <w:r w:rsidRPr="00462852">
        <w:rPr>
          <w:rFonts w:ascii="Helvetica" w:hAnsi="Helvetica"/>
          <w:b/>
          <w:bCs/>
          <w:color w:val="333333"/>
        </w:rPr>
        <w:t xml:space="preserve">Réseaux </w:t>
      </w:r>
      <w:proofErr w:type="spellStart"/>
      <w:r w:rsidRPr="00462852">
        <w:rPr>
          <w:rFonts w:ascii="Helvetica" w:hAnsi="Helvetica"/>
          <w:b/>
          <w:bCs/>
          <w:color w:val="333333"/>
        </w:rPr>
        <w:t>adversariaux</w:t>
      </w:r>
      <w:proofErr w:type="spellEnd"/>
      <w:r w:rsidRPr="00462852">
        <w:rPr>
          <w:rFonts w:ascii="Helvetica" w:hAnsi="Helvetica"/>
          <w:b/>
          <w:bCs/>
          <w:color w:val="333333"/>
        </w:rPr>
        <w:t xml:space="preserve"> génératifs (GAN)</w:t>
      </w:r>
    </w:p>
    <w:p w:rsidR="00482547" w:rsidRPr="008359A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GAN créent de nouvelles instances de données qui s'apparentent aux données d'apprentissage profond. Ils possèdent deux principaux composants : un générateur et un discriminateur. Si le générateur apprend à produire des informations erronées, le discriminateur, quant à lui, apprend à exploiter ces fausses informations. Les GAN sont généralement utilisés par les créateurs de jeux vidéo pour améliorer les textures 2D.</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pStyle w:val="Titre3"/>
        <w:numPr>
          <w:ilvl w:val="0"/>
          <w:numId w:val="0"/>
        </w:numPr>
        <w:rPr>
          <w:rFonts w:ascii="Helvetica" w:hAnsi="Helvetica"/>
          <w:b/>
          <w:bCs/>
          <w:color w:val="333333"/>
        </w:rPr>
      </w:pPr>
      <w:r w:rsidRPr="00462852">
        <w:rPr>
          <w:rFonts w:ascii="Helvetica" w:hAnsi="Helvetica"/>
          <w:b/>
          <w:bCs/>
          <w:color w:val="333333"/>
        </w:rPr>
        <w:t>Réseaux de mémoire à long terme et à court terme (LSTM)</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Réseaux de mémoire à long et court terme (LSTM)</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LSTM sont des dérivés de RNN. Ils peuvent apprendre et mémoriser des dépendances sur une longue durée. Les LSTM conservent ainsi les informations mémorisées sur le long terme. Ils sont particulièrement utiles pour prédire des séries chronologiques, car ils se rappellent des entrées précédentes. Outre ce cas d'utilisation, les LSTM sont également utilisés pour composer des notes de musique et reconnaître des voix.</w:t>
      </w:r>
    </w:p>
    <w:p w:rsidR="00482547" w:rsidRPr="00AA475C" w:rsidRDefault="00482547" w:rsidP="00482547">
      <w:pPr>
        <w:shd w:val="clear" w:color="auto" w:fill="FFFFFF"/>
        <w:spacing w:after="0" w:line="240" w:lineRule="auto"/>
        <w:textAlignment w:val="baseline"/>
      </w:pPr>
    </w:p>
    <w:p w:rsidR="00482547" w:rsidRPr="00462852" w:rsidRDefault="00482547" w:rsidP="00482547">
      <w:pPr>
        <w:pStyle w:val="Titre3"/>
        <w:numPr>
          <w:ilvl w:val="0"/>
          <w:numId w:val="0"/>
        </w:numPr>
        <w:rPr>
          <w:rFonts w:ascii="Helvetica" w:hAnsi="Helvetica"/>
          <w:b/>
          <w:bCs/>
          <w:color w:val="333333"/>
        </w:rPr>
      </w:pPr>
      <w:r w:rsidRPr="00462852">
        <w:rPr>
          <w:rFonts w:ascii="Helvetica" w:hAnsi="Helvetica"/>
          <w:b/>
          <w:bCs/>
          <w:color w:val="333333"/>
        </w:rPr>
        <w:t>Réseaux neuronaux récurrents (RNN)</w:t>
      </w:r>
    </w:p>
    <w:p w:rsidR="00482547" w:rsidRPr="00AA475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réseaux neuronaux récurrents possèdent des connexions qui constituent des cycles dirigés. Cela permet aux sorties du LSTM d'être exploitées comme entrées au niveau de la phase actuelle. La sortie du LSTM se transforme en une entrée pour la phase actuelle. Elle peut donc mémoriser les entrées précédentes à l'aide de sa mémoire interne. Dans la pratique, les RNN sont utilisés pour le sous-titrage d'images, le traitement du langage naturel et la traduction automatique.</w:t>
      </w:r>
    </w:p>
    <w:p w:rsidR="00482547" w:rsidRDefault="00482547" w:rsidP="00482547">
      <w:pPr>
        <w:rPr>
          <w:lang w:eastAsia="fr-FR"/>
        </w:rPr>
      </w:pPr>
    </w:p>
    <w:p w:rsidR="00482547" w:rsidRDefault="00482547" w:rsidP="00482547">
      <w:pPr>
        <w:pStyle w:val="Titre1"/>
        <w:rPr>
          <w:lang w:eastAsia="fr-FR"/>
        </w:rPr>
      </w:pPr>
      <w:r>
        <w:rPr>
          <w:lang w:eastAsia="fr-FR"/>
        </w:rPr>
        <w:t>Le traitement des images numériques</w:t>
      </w:r>
    </w:p>
    <w:p w:rsidR="001045C7" w:rsidRPr="001045C7" w:rsidRDefault="001045C7" w:rsidP="001045C7">
      <w:pPr>
        <w:rPr>
          <w:lang w:eastAsia="fr-FR"/>
        </w:rPr>
      </w:pPr>
    </w:p>
    <w:p w:rsidR="001045C7" w:rsidRDefault="001045C7" w:rsidP="001045C7">
      <w:pPr>
        <w:pStyle w:val="Titre2"/>
        <w:rPr>
          <w:lang w:eastAsia="fr-FR"/>
        </w:rPr>
      </w:pPr>
      <w:r>
        <w:rPr>
          <w:lang w:eastAsia="fr-FR"/>
        </w:rPr>
        <w:t>Les Pixels</w:t>
      </w:r>
    </w:p>
    <w:p w:rsidR="00CB15B6" w:rsidRDefault="001045C7" w:rsidP="001045C7">
      <w:pPr>
        <w:shd w:val="clear" w:color="auto" w:fill="FFFFFF"/>
        <w:spacing w:after="0" w:line="240" w:lineRule="auto"/>
        <w:textAlignment w:val="baseline"/>
        <w:rPr>
          <w:sz w:val="26"/>
          <w:szCs w:val="26"/>
        </w:rPr>
      </w:pPr>
      <w:r w:rsidRPr="001045C7">
        <w:rPr>
          <w:sz w:val="26"/>
          <w:szCs w:val="26"/>
        </w:rPr>
        <w:t>Une </w:t>
      </w:r>
      <w:hyperlink r:id="rId12" w:history="1">
        <w:r w:rsidRPr="001045C7">
          <w:rPr>
            <w:sz w:val="26"/>
            <w:szCs w:val="26"/>
          </w:rPr>
          <w:t>image numérique</w:t>
        </w:r>
      </w:hyperlink>
      <w:r w:rsidRPr="001045C7">
        <w:rPr>
          <w:sz w:val="26"/>
          <w:szCs w:val="26"/>
        </w:rPr>
        <w:t> en </w:t>
      </w:r>
      <w:hyperlink r:id="rId13" w:history="1">
        <w:r w:rsidRPr="001045C7">
          <w:rPr>
            <w:sz w:val="26"/>
            <w:szCs w:val="26"/>
          </w:rPr>
          <w:t>niveaux de gris</w:t>
        </w:r>
      </w:hyperlink>
      <w:r w:rsidRPr="001045C7">
        <w:rPr>
          <w:sz w:val="26"/>
          <w:szCs w:val="26"/>
        </w:rPr>
        <w:t> est un tableau de valeurs. Chaque case de ce tabl</w:t>
      </w:r>
      <w:r w:rsidRPr="00462852">
        <w:rPr>
          <w:sz w:val="26"/>
          <w:szCs w:val="26"/>
        </w:rPr>
        <w:t>eau, qui stocke une valeur, se nomme un </w:t>
      </w:r>
      <w:hyperlink r:id="rId14" w:history="1">
        <w:r w:rsidRPr="00462852">
          <w:rPr>
            <w:sz w:val="26"/>
            <w:szCs w:val="26"/>
          </w:rPr>
          <w:t>pixel</w:t>
        </w:r>
      </w:hyperlink>
      <w:r w:rsidRPr="00462852">
        <w:rPr>
          <w:sz w:val="26"/>
          <w:szCs w:val="26"/>
        </w:rPr>
        <w:t>. En notant n le nombre de lignes et p le nombre de colonnes de l’image, on manipule ainsi un tableau de </w:t>
      </w:r>
      <w:proofErr w:type="spellStart"/>
      <w:r w:rsidRPr="00462852">
        <w:rPr>
          <w:sz w:val="26"/>
          <w:szCs w:val="26"/>
        </w:rPr>
        <w:t>n×p</w:t>
      </w:r>
      <w:proofErr w:type="spellEnd"/>
      <w:r w:rsidRPr="00462852">
        <w:rPr>
          <w:sz w:val="26"/>
          <w:szCs w:val="26"/>
        </w:rPr>
        <w:t> pixels.</w:t>
      </w:r>
    </w:p>
    <w:p w:rsidR="0060398D" w:rsidRDefault="001045C7" w:rsidP="0060398D">
      <w:pPr>
        <w:shd w:val="clear" w:color="auto" w:fill="FFFFFF"/>
        <w:spacing w:after="0" w:line="240" w:lineRule="auto"/>
        <w:textAlignment w:val="baseline"/>
        <w:rPr>
          <w:sz w:val="26"/>
          <w:szCs w:val="26"/>
        </w:rPr>
      </w:pPr>
      <w:r w:rsidRPr="00462852">
        <w:rPr>
          <w:sz w:val="26"/>
          <w:szCs w:val="26"/>
        </w:rPr>
        <w:t xml:space="preserve">La figure ci-dessous montre une visualisation d’un tableau carré avec n=p=240, ce qui </w:t>
      </w:r>
    </w:p>
    <w:p w:rsidR="0060398D" w:rsidRDefault="0060398D" w:rsidP="0060398D">
      <w:pPr>
        <w:shd w:val="clear" w:color="auto" w:fill="FFFFFF"/>
        <w:spacing w:after="0" w:line="240" w:lineRule="auto"/>
        <w:textAlignment w:val="baseline"/>
        <w:rPr>
          <w:sz w:val="26"/>
          <w:szCs w:val="26"/>
        </w:rPr>
      </w:pPr>
    </w:p>
    <w:p w:rsidR="0060398D" w:rsidRDefault="0060398D" w:rsidP="0060398D">
      <w:pPr>
        <w:shd w:val="clear" w:color="auto" w:fill="FFFFFF"/>
        <w:spacing w:after="0" w:line="240" w:lineRule="auto"/>
        <w:textAlignment w:val="baseline"/>
        <w:rPr>
          <w:sz w:val="26"/>
          <w:szCs w:val="26"/>
        </w:rPr>
      </w:pPr>
    </w:p>
    <w:p w:rsidR="001045C7" w:rsidRDefault="001045C7" w:rsidP="0060398D">
      <w:pPr>
        <w:shd w:val="clear" w:color="auto" w:fill="FFFFFF"/>
        <w:spacing w:after="0" w:line="240" w:lineRule="auto"/>
        <w:textAlignment w:val="baseline"/>
        <w:rPr>
          <w:sz w:val="26"/>
          <w:szCs w:val="26"/>
        </w:rPr>
      </w:pPr>
      <w:proofErr w:type="gramStart"/>
      <w:r w:rsidRPr="00462852">
        <w:rPr>
          <w:sz w:val="26"/>
          <w:szCs w:val="26"/>
        </w:rPr>
        <w:t>représente</w:t>
      </w:r>
      <w:proofErr w:type="gramEnd"/>
      <w:r w:rsidRPr="00462852">
        <w:rPr>
          <w:sz w:val="26"/>
          <w:szCs w:val="26"/>
        </w:rPr>
        <w:t> 240×240=57600 pixels. Les </w:t>
      </w:r>
      <w:hyperlink r:id="rId15" w:history="1">
        <w:r w:rsidRPr="00462852">
          <w:rPr>
            <w:sz w:val="26"/>
            <w:szCs w:val="26"/>
          </w:rPr>
          <w:t>appareils photos numériques</w:t>
        </w:r>
      </w:hyperlink>
      <w:r w:rsidRPr="00462852">
        <w:rPr>
          <w:sz w:val="26"/>
          <w:szCs w:val="26"/>
        </w:rPr>
        <w:t> peuvent enregistrer des images beaucoup plus grandes, avec plusieurs </w:t>
      </w:r>
      <w:hyperlink r:id="rId16" w:history="1">
        <w:r w:rsidRPr="00462852">
          <w:rPr>
            <w:sz w:val="26"/>
            <w:szCs w:val="26"/>
          </w:rPr>
          <w:t>millions de pixels</w:t>
        </w:r>
      </w:hyperlink>
      <w:r w:rsidRPr="00462852">
        <w:rPr>
          <w:sz w:val="26"/>
          <w:szCs w:val="26"/>
        </w:rPr>
        <w:t>.</w:t>
      </w: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Pr="00462852" w:rsidRDefault="0060398D" w:rsidP="0060398D">
      <w:pPr>
        <w:shd w:val="clear" w:color="auto" w:fill="FFFFFF"/>
        <w:spacing w:after="0" w:line="240" w:lineRule="auto"/>
        <w:jc w:val="center"/>
        <w:textAlignment w:val="baseline"/>
        <w:rPr>
          <w:sz w:val="26"/>
          <w:szCs w:val="26"/>
        </w:rPr>
      </w:pPr>
      <w:r>
        <w:rPr>
          <w:noProof/>
          <w:lang w:eastAsia="fr-FR"/>
        </w:rPr>
        <w:drawing>
          <wp:inline distT="0" distB="0" distL="0" distR="0" wp14:anchorId="1BCC0A8F" wp14:editId="7DBDDEB2">
            <wp:extent cx="28765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7">
                      <a:extLst>
                        <a:ext uri="{28A0092B-C50C-407E-A947-70E740481C1C}">
                          <a14:useLocalDpi xmlns:a14="http://schemas.microsoft.com/office/drawing/2010/main" val="0"/>
                        </a:ext>
                      </a:extLst>
                    </a:blip>
                    <a:stretch>
                      <a:fillRect/>
                    </a:stretch>
                  </pic:blipFill>
                  <pic:spPr>
                    <a:xfrm>
                      <a:off x="0" y="0"/>
                      <a:ext cx="2876550" cy="243840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5408" behindDoc="0" locked="0" layoutInCell="1" allowOverlap="1" wp14:anchorId="78154F31" wp14:editId="648C06CE">
                <wp:simplePos x="0" y="0"/>
                <wp:positionH relativeFrom="column">
                  <wp:posOffset>1621790</wp:posOffset>
                </wp:positionH>
                <wp:positionV relativeFrom="paragraph">
                  <wp:posOffset>2495550</wp:posOffset>
                </wp:positionV>
                <wp:extent cx="28765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1045C7" w:rsidRPr="009B2F66" w:rsidRDefault="001045C7" w:rsidP="001045C7">
                            <w:pPr>
                              <w:pStyle w:val="Lgende"/>
                              <w:jc w:val="center"/>
                              <w:rPr>
                                <w:noProof/>
                              </w:rPr>
                            </w:pPr>
                            <w:r>
                              <w:t xml:space="preserve">Figure </w:t>
                            </w:r>
                            <w:fldSimple w:instr=" SEQ Figure \* ARABIC ">
                              <w:r w:rsidR="00240812">
                                <w:rPr>
                                  <w:noProof/>
                                </w:rPr>
                                <w:t>3</w:t>
                              </w:r>
                            </w:fldSimple>
                            <w:r>
                              <w:t>:</w:t>
                            </w:r>
                            <w:r w:rsidRPr="006647B2">
                              <w:t xml:space="preserve"> Une image en niveaux de gris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54F31" id="Zone de texte 2" o:spid="_x0000_s1027" type="#_x0000_t202" style="position:absolute;left:0;text-align:left;margin-left:127.7pt;margin-top:196.5pt;width:22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" stroked="f">
                <v:textbox style="mso-fit-shape-to-text:t" inset="0,0,0,0">
                  <w:txbxContent>
                    <w:p w:rsidR="001045C7" w:rsidRPr="009B2F66" w:rsidRDefault="001045C7" w:rsidP="001045C7">
                      <w:pPr>
                        <w:pStyle w:val="Lgende"/>
                        <w:jc w:val="center"/>
                        <w:rPr>
                          <w:noProof/>
                        </w:rPr>
                      </w:pPr>
                      <w:r>
                        <w:t xml:space="preserve">Figure </w:t>
                      </w:r>
                      <w:fldSimple w:instr=" SEQ Figure \* ARABIC ">
                        <w:r w:rsidR="00240812">
                          <w:rPr>
                            <w:noProof/>
                          </w:rPr>
                          <w:t>3</w:t>
                        </w:r>
                      </w:fldSimple>
                      <w:r>
                        <w:t>:</w:t>
                      </w:r>
                      <w:r w:rsidRPr="006647B2">
                        <w:t xml:space="preserve"> Une image en niveaux de gris</w:t>
                      </w:r>
                    </w:p>
                  </w:txbxContent>
                </v:textbox>
                <w10:wrap type="square"/>
              </v:shape>
            </w:pict>
          </mc:Fallback>
        </mc:AlternateContent>
      </w:r>
    </w:p>
    <w:p w:rsidR="001045C7" w:rsidRPr="001045C7" w:rsidRDefault="001045C7" w:rsidP="00D453B8">
      <w:pPr>
        <w:pStyle w:val="Titre2"/>
        <w:numPr>
          <w:ilvl w:val="0"/>
          <w:numId w:val="0"/>
        </w:numPr>
      </w:pP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Les valeurs des pixels sont enregistrées dans Les valeurs des pixels sont enregistrées dans l’</w:t>
      </w:r>
      <w:hyperlink r:id="rId18" w:history="1">
        <w:r w:rsidRPr="00462852">
          <w:rPr>
            <w:sz w:val="26"/>
            <w:szCs w:val="26"/>
          </w:rPr>
          <w:t>ordinateur</w:t>
        </w:r>
      </w:hyperlink>
      <w:r w:rsidRPr="00462852">
        <w:rPr>
          <w:sz w:val="26"/>
          <w:szCs w:val="26"/>
        </w:rPr>
        <w:t> ou l’</w:t>
      </w:r>
      <w:hyperlink r:id="rId19" w:history="1">
        <w:r w:rsidRPr="00462852">
          <w:rPr>
            <w:sz w:val="26"/>
            <w:szCs w:val="26"/>
          </w:rPr>
          <w:t>appareil photo numérique</w:t>
        </w:r>
      </w:hyperlink>
      <w:r w:rsidRPr="00462852">
        <w:rPr>
          <w:sz w:val="26"/>
          <w:szCs w:val="26"/>
        </w:rPr>
        <w:t> sous forme de </w:t>
      </w:r>
      <w:hyperlink r:id="rId20" w:history="1">
        <w:r w:rsidRPr="00462852">
          <w:rPr>
            <w:sz w:val="26"/>
            <w:szCs w:val="26"/>
          </w:rPr>
          <w:t>nombres entiers</w:t>
        </w:r>
      </w:hyperlink>
      <w:r w:rsidRPr="00462852">
        <w:rPr>
          <w:sz w:val="26"/>
          <w:szCs w:val="26"/>
        </w:rPr>
        <w:t> entre 0 et 255, ce qui fait 256 valeurs possibles pour chaque pixel.</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valeur 0 correspond au noir, et la valeur 255 correspond au blanc. Les valeurs intermédiaires correspondent à des </w:t>
      </w:r>
      <w:hyperlink r:id="rId21" w:history="1">
        <w:r w:rsidRPr="00462852">
          <w:rPr>
            <w:sz w:val="26"/>
            <w:szCs w:val="26"/>
          </w:rPr>
          <w:t>niveaux de gris</w:t>
        </w:r>
      </w:hyperlink>
      <w:r w:rsidRPr="00462852">
        <w:rPr>
          <w:sz w:val="26"/>
          <w:szCs w:val="26"/>
        </w:rPr>
        <w:t> allant du noir au blanc.</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figure ci-dessous montre un sous-tableau de 5×5 pixels extrait de l’image précédente. On peut voir à la fois les valeurs qui composent le tableau et les niveaux de gris qui permettent d’afficher l’image à l’écran.</w:t>
      </w:r>
    </w:p>
    <w:p w:rsidR="001045C7" w:rsidRDefault="001045C7" w:rsidP="001045C7"/>
    <w:p w:rsidR="001045C7" w:rsidRDefault="0060398D" w:rsidP="0060398D">
      <w:pPr>
        <w:jc w:val="center"/>
      </w:pPr>
      <w:r>
        <w:rPr>
          <w:noProof/>
          <w:lang w:eastAsia="fr-FR"/>
        </w:rPr>
        <w:drawing>
          <wp:inline distT="0" distB="0" distL="0" distR="0" wp14:anchorId="6AEDFE5A" wp14:editId="4743A3A7">
            <wp:extent cx="2856865" cy="1361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22">
                      <a:extLst>
                        <a:ext uri="{28A0092B-C50C-407E-A947-70E740481C1C}">
                          <a14:useLocalDpi xmlns:a14="http://schemas.microsoft.com/office/drawing/2010/main" val="0"/>
                        </a:ext>
                      </a:extLst>
                    </a:blip>
                    <a:stretch>
                      <a:fillRect/>
                    </a:stretch>
                  </pic:blipFill>
                  <pic:spPr>
                    <a:xfrm>
                      <a:off x="0" y="0"/>
                      <a:ext cx="2856865" cy="136144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9504" behindDoc="0" locked="0" layoutInCell="1" allowOverlap="1" wp14:anchorId="08EA194F" wp14:editId="17D9A4CC">
                <wp:simplePos x="0" y="0"/>
                <wp:positionH relativeFrom="column">
                  <wp:posOffset>1631315</wp:posOffset>
                </wp:positionH>
                <wp:positionV relativeFrom="paragraph">
                  <wp:posOffset>1666240</wp:posOffset>
                </wp:positionV>
                <wp:extent cx="2856865"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a:effectLst/>
                      </wps:spPr>
                      <wps:txbx>
                        <w:txbxContent>
                          <w:p w:rsidR="001045C7" w:rsidRPr="001045C7" w:rsidRDefault="001045C7"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240812">
                              <w:rPr>
                                <w:b/>
                                <w:bCs/>
                                <w:noProof/>
                              </w:rPr>
                              <w:t>4</w:t>
                            </w:r>
                            <w:r w:rsidRPr="001045C7">
                              <w:rPr>
                                <w:b/>
                                <w:bCs/>
                              </w:rPr>
                              <w:fldChar w:fldCharType="end"/>
                            </w:r>
                            <w:r w:rsidR="00240812">
                              <w:rPr>
                                <w:b/>
                                <w:bCs/>
                              </w:rPr>
                              <w:t xml:space="preserve"> : </w:t>
                            </w:r>
                            <w:r w:rsidRPr="001045C7">
                              <w:rPr>
                                <w:b/>
                                <w:bCs/>
                              </w:rPr>
                              <w:t>Sous image de taille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A194F" id="Zone de texte 4" o:spid="_x0000_s1028" type="#_x0000_t202" style="position:absolute;left:0;text-align:left;margin-left:128.45pt;margin-top:131.2pt;width:22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" stroked="f">
                <v:textbox style="mso-fit-shape-to-text:t" inset="0,0,0,0">
                  <w:txbxContent>
                    <w:p w:rsidR="001045C7" w:rsidRPr="001045C7" w:rsidRDefault="001045C7"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240812">
                        <w:rPr>
                          <w:b/>
                          <w:bCs/>
                          <w:noProof/>
                        </w:rPr>
                        <w:t>4</w:t>
                      </w:r>
                      <w:r w:rsidRPr="001045C7">
                        <w:rPr>
                          <w:b/>
                          <w:bCs/>
                        </w:rPr>
                        <w:fldChar w:fldCharType="end"/>
                      </w:r>
                      <w:r w:rsidR="00240812">
                        <w:rPr>
                          <w:b/>
                          <w:bCs/>
                        </w:rPr>
                        <w:t xml:space="preserve"> : </w:t>
                      </w:r>
                      <w:r w:rsidRPr="001045C7">
                        <w:rPr>
                          <w:b/>
                          <w:bCs/>
                        </w:rPr>
                        <w:t>Sous image de taille 5×5</w:t>
                      </w:r>
                    </w:p>
                  </w:txbxContent>
                </v:textbox>
                <w10:wrap type="square"/>
              </v:shape>
            </w:pict>
          </mc:Fallback>
        </mc:AlternateContent>
      </w:r>
    </w:p>
    <w:p w:rsidR="001045C7" w:rsidRDefault="001045C7" w:rsidP="001045C7"/>
    <w:p w:rsidR="001045C7" w:rsidRDefault="001045C7" w:rsidP="00DB284E">
      <w:pPr>
        <w:tabs>
          <w:tab w:val="left" w:pos="3405"/>
        </w:tabs>
      </w:pPr>
    </w:p>
    <w:p w:rsidR="001045C7" w:rsidRPr="001045C7" w:rsidRDefault="001045C7" w:rsidP="001045C7"/>
    <w:p w:rsidR="001045C7" w:rsidRDefault="001045C7" w:rsidP="001045C7">
      <w:pPr>
        <w:pStyle w:val="Titre2"/>
      </w:pPr>
      <w:r>
        <w:t>Quantifier une image</w:t>
      </w:r>
    </w:p>
    <w:p w:rsidR="001045C7" w:rsidRDefault="001045C7" w:rsidP="001045C7"/>
    <w:p w:rsidR="001045C7" w:rsidRPr="006B7AE1" w:rsidRDefault="001045C7" w:rsidP="001045C7">
      <w:pPr>
        <w:shd w:val="clear" w:color="auto" w:fill="FFFFFF"/>
        <w:spacing w:after="0" w:line="240" w:lineRule="auto"/>
        <w:textAlignment w:val="baseline"/>
        <w:rPr>
          <w:sz w:val="26"/>
          <w:szCs w:val="26"/>
        </w:rPr>
      </w:pPr>
      <w:r>
        <w:t xml:space="preserve">        </w:t>
      </w:r>
      <w:r w:rsidRPr="006B7AE1">
        <w:rPr>
          <w:sz w:val="26"/>
          <w:szCs w:val="26"/>
        </w:rPr>
        <w:t>Une autre façon de réduire la place mémoire nécessaire pour le stockage consiste à utiliser moins de nombres entiers pour chaque valeur.</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par exemple utiliser uniquement des nombres entiers entre 0 et 3, ce qui donnera une image avec uniquement 4 niveaux de gris.</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lastRenderedPageBreak/>
        <w:t>On peut effectuer une conversion de l’image d’origine vers une image avec 3 niveaux de valeurs en effectuant les remplacements :</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0,1,…,63 sont remplacées par la valeur 0,</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64,65,…,127 sont remplacées par la valeur 1,</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128,129,…,191 sont remplacées par la valeur 2,</w:t>
      </w:r>
    </w:p>
    <w:p w:rsidR="001045C7"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192,193,…,255 sont remplacées par la valeur 3.</w:t>
      </w:r>
    </w:p>
    <w:p w:rsidR="001045C7" w:rsidRDefault="001045C7" w:rsidP="001045C7"/>
    <w:p w:rsidR="001045C7" w:rsidRPr="006B7AE1" w:rsidRDefault="001045C7" w:rsidP="001045C7">
      <w:pPr>
        <w:pStyle w:val="NormalWeb"/>
        <w:shd w:val="clear" w:color="auto" w:fill="FFFFFF"/>
        <w:spacing w:before="0" w:after="0"/>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Nous avons déjà vu que l’on pouvait représenter toute valeur entre 0 et 255 à l’aide de 8 bits en utilisant l’écriture binaire. De façon similaire, on vérifie que toute valeur entre 0 et 3 peut se représenter à l’aide de 2 bits. On obtient ainsi une réduction d’un facteur 8/2=4 de la place </w:t>
      </w:r>
      <w:hyperlink r:id="rId23" w:history="1">
        <w:r w:rsidRPr="006B7AE1">
          <w:rPr>
            <w:rFonts w:asciiTheme="minorHAnsi" w:eastAsiaTheme="minorHAnsi" w:hAnsiTheme="minorHAnsi" w:cstheme="minorBidi"/>
            <w:sz w:val="26"/>
            <w:szCs w:val="26"/>
            <w:lang w:eastAsia="en-US"/>
          </w:rPr>
          <w:t>mémoire</w:t>
        </w:r>
      </w:hyperlink>
      <w:r w:rsidRPr="006B7AE1">
        <w:rPr>
          <w:rFonts w:asciiTheme="minorHAnsi" w:eastAsiaTheme="minorHAnsi" w:hAnsiTheme="minorHAnsi" w:cstheme="minorBidi"/>
          <w:sz w:val="26"/>
          <w:szCs w:val="26"/>
          <w:lang w:eastAsia="en-US"/>
        </w:rPr>
        <w:t> nécessaire pour le stockage de l’image sur un disque dur.</w:t>
      </w:r>
    </w:p>
    <w:p w:rsidR="001045C7" w:rsidRDefault="001045C7" w:rsidP="001045C7">
      <w:pPr>
        <w:pStyle w:val="NormalWeb"/>
        <w:shd w:val="clear" w:color="auto" w:fill="FFFFFF"/>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La figure suivante montre les résultats obtenus en utilisant de moins en moins de niveaux de gris.</w:t>
      </w:r>
    </w:p>
    <w:p w:rsidR="00FD63BA" w:rsidRDefault="00FD63BA" w:rsidP="005A170C">
      <w:pPr>
        <w:pStyle w:val="NormalWeb"/>
        <w:shd w:val="clear" w:color="auto" w:fill="FFFFFF"/>
        <w:jc w:val="both"/>
        <w:rPr>
          <w:rFonts w:asciiTheme="minorHAnsi" w:eastAsiaTheme="minorHAnsi" w:hAnsiTheme="minorHAnsi" w:cstheme="minorBidi"/>
          <w:noProof/>
          <w:sz w:val="26"/>
          <w:szCs w:val="26"/>
        </w:rPr>
      </w:pPr>
      <w:r>
        <w:rPr>
          <w:rFonts w:asciiTheme="minorHAnsi" w:eastAsiaTheme="minorHAnsi" w:hAnsiTheme="minorHAnsi" w:cstheme="minorBidi"/>
          <w:noProof/>
          <w:sz w:val="26"/>
          <w:szCs w:val="26"/>
        </w:rPr>
        <w:t xml:space="preserve">La figure suivante montre  les résultats en utilisant de moins en moins de niveaux de grix </w:t>
      </w:r>
    </w:p>
    <w:p w:rsidR="00240812" w:rsidRDefault="00FD63BA" w:rsidP="00240812">
      <w:pPr>
        <w:pStyle w:val="NormalWeb"/>
        <w:keepNext/>
        <w:shd w:val="clear" w:color="auto" w:fill="FFFFFF"/>
        <w:jc w:val="center"/>
      </w:pPr>
      <w:r>
        <w:rPr>
          <w:rFonts w:asciiTheme="minorHAnsi" w:eastAsiaTheme="minorHAnsi" w:hAnsiTheme="minorHAnsi" w:cstheme="minorBidi"/>
          <w:noProof/>
          <w:sz w:val="26"/>
          <w:szCs w:val="26"/>
        </w:rPr>
        <w:drawing>
          <wp:inline distT="0" distB="0" distL="0" distR="0" wp14:anchorId="48007E2E" wp14:editId="55F58453">
            <wp:extent cx="4667250" cy="530081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ifier.jpg"/>
                    <pic:cNvPicPr/>
                  </pic:nvPicPr>
                  <pic:blipFill rotWithShape="1">
                    <a:blip r:embed="rId24">
                      <a:extLst>
                        <a:ext uri="{28A0092B-C50C-407E-A947-70E740481C1C}">
                          <a14:useLocalDpi xmlns:a14="http://schemas.microsoft.com/office/drawing/2010/main" val="0"/>
                        </a:ext>
                      </a:extLst>
                    </a:blip>
                    <a:srcRect l="20233" t="5994" r="23895"/>
                    <a:stretch/>
                  </pic:blipFill>
                  <pic:spPr bwMode="auto">
                    <a:xfrm>
                      <a:off x="0" y="0"/>
                      <a:ext cx="4689549" cy="5326143"/>
                    </a:xfrm>
                    <a:prstGeom prst="rect">
                      <a:avLst/>
                    </a:prstGeom>
                    <a:ln>
                      <a:noFill/>
                    </a:ln>
                    <a:extLst>
                      <a:ext uri="{53640926-AAD7-44D8-BBD7-CCE9431645EC}">
                        <a14:shadowObscured xmlns:a14="http://schemas.microsoft.com/office/drawing/2010/main"/>
                      </a:ext>
                    </a:extLst>
                  </pic:spPr>
                </pic:pic>
              </a:graphicData>
            </a:graphic>
          </wp:inline>
        </w:drawing>
      </w:r>
    </w:p>
    <w:p w:rsidR="00FD63BA" w:rsidRPr="00240812" w:rsidRDefault="00240812" w:rsidP="00240812">
      <w:pPr>
        <w:pStyle w:val="Lgende"/>
        <w:jc w:val="center"/>
        <w:rPr>
          <w:sz w:val="22"/>
          <w:szCs w:val="2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Pr>
          <w:noProof/>
          <w:sz w:val="22"/>
          <w:szCs w:val="22"/>
        </w:rPr>
        <w:t>5</w:t>
      </w:r>
      <w:r w:rsidRPr="00240812">
        <w:rPr>
          <w:sz w:val="22"/>
          <w:szCs w:val="22"/>
        </w:rPr>
        <w:fldChar w:fldCharType="end"/>
      </w:r>
      <w:r w:rsidRPr="00240812">
        <w:rPr>
          <w:sz w:val="22"/>
          <w:szCs w:val="22"/>
        </w:rPr>
        <w:t>: exemple de niveaux gris</w:t>
      </w: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1045C7" w:rsidRDefault="001045C7" w:rsidP="001045C7">
      <w:pPr>
        <w:pStyle w:val="Titre2"/>
      </w:pPr>
      <w:r>
        <w:t xml:space="preserve">La résolution d’une image </w:t>
      </w: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Afin de réduire la place de stockage d’une image, on peut réduire sa </w:t>
      </w:r>
      <w:hyperlink r:id="rId25" w:history="1">
        <w:r w:rsidRPr="00462852">
          <w:rPr>
            <w:sz w:val="26"/>
            <w:szCs w:val="26"/>
          </w:rPr>
          <w:t>résolution</w:t>
        </w:r>
      </w:hyperlink>
      <w:r w:rsidRPr="00462852">
        <w:rPr>
          <w:sz w:val="26"/>
          <w:szCs w:val="26"/>
        </w:rPr>
        <w:t>, c’est-à-dire diminuer le nombre de pixels.</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façon la plus simple d’effectuer cette réduction consiste à supprimer des lignes et des colonnes dans l’image de départ.</w:t>
      </w:r>
    </w:p>
    <w:p w:rsidR="001045C7" w:rsidRDefault="001045C7" w:rsidP="001045C7">
      <w:pPr>
        <w:rPr>
          <w:sz w:val="26"/>
          <w:szCs w:val="26"/>
        </w:rPr>
      </w:pPr>
      <w:r w:rsidRPr="00462852">
        <w:rPr>
          <w:sz w:val="26"/>
          <w:szCs w:val="26"/>
        </w:rPr>
        <w:t>La figure suivante montre ce que l’on obtient si l’on retient une ligne sur 4 et une colonne sur 4.</w:t>
      </w:r>
    </w:p>
    <w:p w:rsidR="00592043" w:rsidRPr="001045C7" w:rsidRDefault="00592043" w:rsidP="001045C7"/>
    <w:p w:rsidR="00592043" w:rsidRDefault="00592043" w:rsidP="00592043">
      <w:pPr>
        <w:shd w:val="clear" w:color="auto" w:fill="FFFFFF"/>
        <w:spacing w:after="0" w:line="240" w:lineRule="auto"/>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60398D" w:rsidP="0060398D">
      <w:pPr>
        <w:shd w:val="clear" w:color="auto" w:fill="FFFFFF"/>
        <w:spacing w:after="0" w:line="240" w:lineRule="auto"/>
        <w:jc w:val="center"/>
        <w:textAlignment w:val="baseline"/>
        <w:rPr>
          <w:sz w:val="26"/>
          <w:szCs w:val="26"/>
        </w:rPr>
      </w:pPr>
      <w:r>
        <w:rPr>
          <w:noProof/>
          <w:lang w:eastAsia="fr-FR"/>
        </w:rPr>
        <w:drawing>
          <wp:inline distT="0" distB="0" distL="0" distR="0" wp14:anchorId="173AFEB0" wp14:editId="4D49761C">
            <wp:extent cx="223837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png"/>
                    <pic:cNvPicPr/>
                  </pic:nvPicPr>
                  <pic:blipFill>
                    <a:blip r:embed="rId26">
                      <a:extLst>
                        <a:ext uri="{28A0092B-C50C-407E-A947-70E740481C1C}">
                          <a14:useLocalDpi xmlns:a14="http://schemas.microsoft.com/office/drawing/2010/main" val="0"/>
                        </a:ext>
                      </a:extLst>
                    </a:blip>
                    <a:stretch>
                      <a:fillRect/>
                    </a:stretch>
                  </pic:blipFill>
                  <pic:spPr>
                    <a:xfrm>
                      <a:off x="0" y="0"/>
                      <a:ext cx="2238375" cy="1981200"/>
                    </a:xfrm>
                    <a:prstGeom prst="rect">
                      <a:avLst/>
                    </a:prstGeom>
                  </pic:spPr>
                </pic:pic>
              </a:graphicData>
            </a:graphic>
          </wp:inline>
        </w:drawing>
      </w:r>
    </w:p>
    <w:p w:rsidR="00592043" w:rsidRDefault="00592043" w:rsidP="00592043">
      <w:pPr>
        <w:shd w:val="clear" w:color="auto" w:fill="FFFFFF"/>
        <w:spacing w:after="0" w:line="240" w:lineRule="auto"/>
        <w:textAlignment w:val="baseline"/>
        <w:rPr>
          <w:sz w:val="26"/>
          <w:szCs w:val="26"/>
        </w:rPr>
      </w:pPr>
    </w:p>
    <w:p w:rsidR="00592043" w:rsidRDefault="0060398D" w:rsidP="00FD63BA">
      <w:pPr>
        <w:shd w:val="clear" w:color="auto" w:fill="FFFFFF"/>
        <w:spacing w:after="0" w:line="240" w:lineRule="auto"/>
        <w:textAlignment w:val="baseline"/>
        <w:rPr>
          <w:sz w:val="26"/>
          <w:szCs w:val="26"/>
        </w:rPr>
      </w:pPr>
      <w:r>
        <w:rPr>
          <w:noProof/>
          <w:lang w:eastAsia="fr-FR"/>
        </w:rPr>
        <mc:AlternateContent>
          <mc:Choice Requires="wps">
            <w:drawing>
              <wp:anchor distT="0" distB="0" distL="114300" distR="114300" simplePos="0" relativeHeight="251673600" behindDoc="0" locked="0" layoutInCell="1" allowOverlap="1" wp14:anchorId="1644F7A7" wp14:editId="6EDD6F39">
                <wp:simplePos x="0" y="0"/>
                <wp:positionH relativeFrom="margin">
                  <wp:align>center</wp:align>
                </wp:positionH>
                <wp:positionV relativeFrom="paragraph">
                  <wp:posOffset>15240</wp:posOffset>
                </wp:positionV>
                <wp:extent cx="2238375" cy="635"/>
                <wp:effectExtent l="0" t="0" r="952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592043" w:rsidRPr="00592043" w:rsidRDefault="00592043"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240812">
                              <w:rPr>
                                <w:b/>
                                <w:bCs/>
                                <w:noProof/>
                              </w:rPr>
                              <w:t>6</w:t>
                            </w:r>
                            <w:r w:rsidRPr="00592043">
                              <w:rPr>
                                <w:b/>
                                <w:bCs/>
                              </w:rPr>
                              <w:fldChar w:fldCharType="end"/>
                            </w:r>
                            <w:r w:rsidRPr="00592043">
                              <w:rPr>
                                <w:b/>
                                <w:bCs/>
                              </w:rPr>
                              <w:t>: Une ligne/colonne sur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4F7A7" id="Zone de texte 9" o:spid="_x0000_s1029" type="#_x0000_t202" style="position:absolute;margin-left:0;margin-top:1.2pt;width:176.2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53OgIAAHcEAAAOAAAAZHJzL2Uyb0RvYy54bWysVE1v2zAMvQ/YfxB0X5wPtGu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" stroked="f">
                <v:textbox style="mso-fit-shape-to-text:t" inset="0,0,0,0">
                  <w:txbxContent>
                    <w:p w:rsidR="00592043" w:rsidRPr="00592043" w:rsidRDefault="00592043"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240812">
                        <w:rPr>
                          <w:b/>
                          <w:bCs/>
                          <w:noProof/>
                        </w:rPr>
                        <w:t>6</w:t>
                      </w:r>
                      <w:r w:rsidRPr="00592043">
                        <w:rPr>
                          <w:b/>
                          <w:bCs/>
                        </w:rPr>
                        <w:fldChar w:fldCharType="end"/>
                      </w:r>
                      <w:r w:rsidRPr="00592043">
                        <w:rPr>
                          <w:b/>
                          <w:bCs/>
                        </w:rPr>
                        <w:t>: Une ligne/colonne sur 4</w:t>
                      </w:r>
                    </w:p>
                  </w:txbxContent>
                </v:textbox>
                <w10:wrap type="square" anchorx="margin"/>
              </v:shape>
            </w:pict>
          </mc:Fallback>
        </mc:AlternateContent>
      </w:r>
    </w:p>
    <w:p w:rsidR="00FD63BA" w:rsidRDefault="00FD63BA" w:rsidP="00FD63BA">
      <w:pPr>
        <w:shd w:val="clear" w:color="auto" w:fill="FFFFFF"/>
        <w:spacing w:after="0" w:line="240" w:lineRule="auto"/>
        <w:textAlignment w:val="baseline"/>
        <w:rPr>
          <w:sz w:val="26"/>
          <w:szCs w:val="26"/>
        </w:rPr>
      </w:pPr>
    </w:p>
    <w:p w:rsidR="00592043" w:rsidRPr="00462852" w:rsidRDefault="00592043" w:rsidP="00592043">
      <w:pPr>
        <w:shd w:val="clear" w:color="auto" w:fill="FFFFFF"/>
        <w:spacing w:after="0" w:line="240" w:lineRule="auto"/>
        <w:textAlignment w:val="baseline"/>
        <w:rPr>
          <w:sz w:val="26"/>
          <w:szCs w:val="26"/>
        </w:rPr>
      </w:pPr>
      <w:r w:rsidRPr="00462852">
        <w:rPr>
          <w:sz w:val="26"/>
          <w:szCs w:val="26"/>
        </w:rPr>
        <w:t>On a ainsi divisé par 4×4=16 le nombre de pixels de l’image, et donc également réduit par 16 le nombre de bits nécessaires pour stocker l’image sur un disque dur.</w:t>
      </w:r>
    </w:p>
    <w:p w:rsidR="00592043" w:rsidRPr="00462852" w:rsidRDefault="00592043" w:rsidP="00592043">
      <w:pPr>
        <w:shd w:val="clear" w:color="auto" w:fill="FFFFFF"/>
        <w:spacing w:after="0" w:line="240" w:lineRule="auto"/>
        <w:textAlignment w:val="baseline"/>
        <w:rPr>
          <w:sz w:val="26"/>
          <w:szCs w:val="26"/>
        </w:rPr>
      </w:pPr>
    </w:p>
    <w:p w:rsidR="001045C7" w:rsidRDefault="00592043" w:rsidP="00592043">
      <w:pPr>
        <w:rPr>
          <w:sz w:val="26"/>
          <w:szCs w:val="26"/>
        </w:rPr>
      </w:pPr>
      <w:r w:rsidRPr="00462852">
        <w:rPr>
          <w:sz w:val="26"/>
          <w:szCs w:val="26"/>
        </w:rPr>
        <w:t>La figure suivante montre les résultats obtenus en gardant de moins en moins de lignes et de colonnes. Bien entendu, la qualité de l’image se dégrade vite.</w:t>
      </w:r>
    </w:p>
    <w:p w:rsidR="00592043" w:rsidRDefault="00592043" w:rsidP="00592043">
      <w:pPr>
        <w:rPr>
          <w:sz w:val="26"/>
          <w:szCs w:val="26"/>
        </w:rPr>
      </w:pPr>
    </w:p>
    <w:p w:rsidR="00592043" w:rsidRDefault="00592043" w:rsidP="00FD63BA">
      <w:pPr>
        <w:jc w:val="center"/>
      </w:pPr>
      <w:r>
        <w:rPr>
          <w:noProof/>
          <w:lang w:eastAsia="fr-FR"/>
        </w:rPr>
        <w:lastRenderedPageBreak/>
        <w:drawing>
          <wp:inline distT="0" distB="0" distL="0" distR="0" wp14:anchorId="4000C855" wp14:editId="79122AA2">
            <wp:extent cx="4962525" cy="44577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de resolution.jpg"/>
                    <pic:cNvPicPr/>
                  </pic:nvPicPr>
                  <pic:blipFill>
                    <a:blip r:embed="rId27">
                      <a:extLst>
                        <a:ext uri="{28A0092B-C50C-407E-A947-70E740481C1C}">
                          <a14:useLocalDpi xmlns:a14="http://schemas.microsoft.com/office/drawing/2010/main" val="0"/>
                        </a:ext>
                      </a:extLst>
                    </a:blip>
                    <a:stretch>
                      <a:fillRect/>
                    </a:stretch>
                  </pic:blipFill>
                  <pic:spPr>
                    <a:xfrm>
                      <a:off x="0" y="0"/>
                      <a:ext cx="4962525" cy="4457700"/>
                    </a:xfrm>
                    <a:prstGeom prst="rect">
                      <a:avLst/>
                    </a:prstGeom>
                  </pic:spPr>
                </pic:pic>
              </a:graphicData>
            </a:graphic>
          </wp:inline>
        </w:drawing>
      </w:r>
    </w:p>
    <w:p w:rsidR="00592043" w:rsidRDefault="00592043" w:rsidP="00592043">
      <w:pPr>
        <w:tabs>
          <w:tab w:val="left" w:pos="6135"/>
        </w:tabs>
      </w:pPr>
    </w:p>
    <w:p w:rsidR="00592043" w:rsidRDefault="00592043" w:rsidP="00592043">
      <w:pPr>
        <w:pStyle w:val="Titre1"/>
      </w:pPr>
      <w:r>
        <w:t xml:space="preserve">Les réseaux de neurones artificielles </w:t>
      </w:r>
    </w:p>
    <w:p w:rsidR="00592043" w:rsidRDefault="00592043" w:rsidP="00592043">
      <w:pPr>
        <w:shd w:val="clear" w:color="auto" w:fill="FFFFFF"/>
        <w:spacing w:after="0" w:line="240" w:lineRule="auto"/>
        <w:textAlignment w:val="baseline"/>
        <w:rPr>
          <w:sz w:val="26"/>
          <w:szCs w:val="26"/>
        </w:rPr>
      </w:pPr>
    </w:p>
    <w:p w:rsidR="00592043" w:rsidRPr="00F66EA2" w:rsidRDefault="00592043" w:rsidP="00592043">
      <w:pPr>
        <w:shd w:val="clear" w:color="auto" w:fill="FFFFFF"/>
        <w:spacing w:after="0" w:line="240" w:lineRule="auto"/>
        <w:textAlignment w:val="baseline"/>
        <w:rPr>
          <w:sz w:val="26"/>
          <w:szCs w:val="26"/>
        </w:rPr>
      </w:pPr>
      <w:r w:rsidRPr="00F66EA2">
        <w:rPr>
          <w:sz w:val="26"/>
          <w:szCs w:val="26"/>
        </w:rPr>
        <w:t>Les réseaux neuronaux, également connus sous le nom de réseaux de neurones artificiels (ANN) ou de réseaux de neurones à impulsions (SNN) constituent un sous-ensemble de </w:t>
      </w:r>
      <w:hyperlink r:id="rId28" w:tgtFrame="_blank" w:history="1">
        <w:r w:rsidRPr="00F66EA2">
          <w:rPr>
            <w:sz w:val="26"/>
            <w:szCs w:val="26"/>
          </w:rPr>
          <w:t>l'apprentissage machine</w:t>
        </w:r>
      </w:hyperlink>
      <w:r w:rsidRPr="00F66EA2">
        <w:rPr>
          <w:sz w:val="26"/>
          <w:szCs w:val="26"/>
        </w:rPr>
        <w:t> et sont au cœur des algorithmes de l'</w:t>
      </w:r>
      <w:hyperlink r:id="rId29" w:tgtFrame="_blank" w:history="1">
        <w:r w:rsidRPr="00F66EA2">
          <w:rPr>
            <w:sz w:val="26"/>
            <w:szCs w:val="26"/>
          </w:rPr>
          <w:t>apprentissage en profondeur</w:t>
        </w:r>
      </w:hyperlink>
      <w:r w:rsidRPr="00F66EA2">
        <w:rPr>
          <w:sz w:val="26"/>
          <w:szCs w:val="26"/>
        </w:rPr>
        <w:t>. Leur nom et leur structure sont inspirés par le cerveau humain. En effet, ces réseaux imitent la façon dont les neurones biologiques s'envoient mutuellement des signaux.</w:t>
      </w:r>
    </w:p>
    <w:p w:rsidR="00592043" w:rsidRDefault="00592043" w:rsidP="00592043">
      <w:pPr>
        <w:rPr>
          <w:sz w:val="26"/>
          <w:szCs w:val="26"/>
        </w:rPr>
      </w:pPr>
      <w:r w:rsidRPr="00F66EA2">
        <w:rPr>
          <w:sz w:val="26"/>
          <w:szCs w:val="26"/>
        </w:rPr>
        <w:t>Les réseaux de neurones artificiels (ANN) sont constitués de différentes couches de nœud (ou neurone artificiel), contenant une couche en entrée, une ou plusieurs couches cachées et une couche en sortie. Chaque nœud, ou neurone artificiel, se connecte à un autre et possède un poids et un seuil associés. Si la sortie d'un nœud est supérieure à la valeur de seuil spécifiée, ce nœud est activé et envoie des données à la couche suivante du réseau. Sinon, aucune donnée n'est transmise à la couche suivante du réseau.</w:t>
      </w:r>
    </w:p>
    <w:p w:rsidR="00240812" w:rsidRDefault="00592043" w:rsidP="00240812">
      <w:pPr>
        <w:keepNext/>
        <w:jc w:val="center"/>
      </w:pPr>
      <w:r>
        <w:rPr>
          <w:noProof/>
          <w:sz w:val="26"/>
          <w:szCs w:val="26"/>
          <w:lang w:eastAsia="fr-FR"/>
        </w:rPr>
        <w:lastRenderedPageBreak/>
        <w:drawing>
          <wp:inline distT="0" distB="0" distL="0" distR="0" wp14:anchorId="2D86B040" wp14:editId="23245434">
            <wp:extent cx="6067425" cy="4191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al network.jpg"/>
                    <pic:cNvPicPr/>
                  </pic:nvPicPr>
                  <pic:blipFill>
                    <a:blip r:embed="rId30">
                      <a:extLst>
                        <a:ext uri="{28A0092B-C50C-407E-A947-70E740481C1C}">
                          <a14:useLocalDpi xmlns:a14="http://schemas.microsoft.com/office/drawing/2010/main" val="0"/>
                        </a:ext>
                      </a:extLst>
                    </a:blip>
                    <a:stretch>
                      <a:fillRect/>
                    </a:stretch>
                  </pic:blipFill>
                  <pic:spPr>
                    <a:xfrm>
                      <a:off x="0" y="0"/>
                      <a:ext cx="6067425" cy="4191000"/>
                    </a:xfrm>
                    <a:prstGeom prst="rect">
                      <a:avLst/>
                    </a:prstGeom>
                  </pic:spPr>
                </pic:pic>
              </a:graphicData>
            </a:graphic>
          </wp:inline>
        </w:drawing>
      </w:r>
    </w:p>
    <w:p w:rsidR="00592043" w:rsidRDefault="00240812" w:rsidP="00240812">
      <w:pPr>
        <w:pStyle w:val="Lgende"/>
        <w:jc w:val="center"/>
        <w:rPr>
          <w:sz w:val="26"/>
          <w:szCs w:val="26"/>
        </w:rPr>
      </w:pPr>
      <w:r>
        <w:t xml:space="preserve">Figure </w:t>
      </w:r>
      <w:fldSimple w:instr=" SEQ Figure \* ARABIC ">
        <w:r>
          <w:rPr>
            <w:noProof/>
          </w:rPr>
          <w:t>7</w:t>
        </w:r>
      </w:fldSimple>
      <w:r>
        <w:t xml:space="preserve">;explication de </w:t>
      </w:r>
      <w:proofErr w:type="spellStart"/>
      <w:r>
        <w:t>deep</w:t>
      </w:r>
      <w:proofErr w:type="spellEnd"/>
      <w:r>
        <w:t xml:space="preserve"> </w:t>
      </w:r>
      <w:proofErr w:type="spellStart"/>
      <w:r>
        <w:t>learning</w:t>
      </w:r>
      <w:proofErr w:type="spellEnd"/>
    </w:p>
    <w:p w:rsidR="00E60893" w:rsidRDefault="00E60893" w:rsidP="00592043">
      <w:pPr>
        <w:rPr>
          <w:sz w:val="26"/>
          <w:szCs w:val="26"/>
        </w:rPr>
      </w:pPr>
    </w:p>
    <w:p w:rsidR="00E60893" w:rsidRDefault="00E60893" w:rsidP="00592043">
      <w:pPr>
        <w:rPr>
          <w:sz w:val="26"/>
          <w:szCs w:val="26"/>
        </w:rPr>
      </w:pPr>
    </w:p>
    <w:p w:rsidR="00592043" w:rsidRDefault="00592043" w:rsidP="00592043">
      <w:pPr>
        <w:rPr>
          <w:sz w:val="26"/>
          <w:szCs w:val="26"/>
        </w:rPr>
      </w:pPr>
      <w:r w:rsidRPr="00556BCF">
        <w:rPr>
          <w:sz w:val="26"/>
          <w:szCs w:val="26"/>
        </w:rPr>
        <w:t>Les réseaux neuronaux utilisent des données de formation pour apprendre et améliorer leur précision au fil du temps. Cependant, une fois ces algorithmes d'apprentissage suffisamment affinés, ils constituent de puissants outils pour l'informatique et l'</w:t>
      </w:r>
      <w:hyperlink r:id="rId31" w:tgtFrame="_blank" w:history="1">
        <w:r w:rsidRPr="00556BCF">
          <w:rPr>
            <w:sz w:val="26"/>
            <w:szCs w:val="26"/>
          </w:rPr>
          <w:t>intelligence artificielle</w:t>
        </w:r>
      </w:hyperlink>
      <w:r w:rsidRPr="00556BCF">
        <w:rPr>
          <w:sz w:val="26"/>
          <w:szCs w:val="26"/>
        </w:rPr>
        <w:t>, permettant de classer et de regrouper très</w:t>
      </w:r>
      <w:r w:rsidR="00E60893">
        <w:rPr>
          <w:sz w:val="26"/>
          <w:szCs w:val="26"/>
        </w:rPr>
        <w:t xml:space="preserve"> </w:t>
      </w:r>
      <w:r w:rsidR="00E60893" w:rsidRPr="00556BCF">
        <w:rPr>
          <w:sz w:val="26"/>
          <w:szCs w:val="26"/>
        </w:rPr>
        <w:t>rapidement les données. Les tâches de reconnaissance de la parole ou de l'image peuvent s'exécuter en quelques minutes seulement, alors qu'une identification manuelle par des experts humains nécessite plusieurs heures. L'un des réseaux neuronaux les plus connus est l'algorithme de recherche de Google.</w:t>
      </w:r>
    </w:p>
    <w:p w:rsidR="00E60893" w:rsidRDefault="00E60893" w:rsidP="00592043">
      <w:pPr>
        <w:rPr>
          <w:sz w:val="26"/>
          <w:szCs w:val="26"/>
        </w:rPr>
      </w:pPr>
    </w:p>
    <w:p w:rsidR="00E60893" w:rsidRDefault="00E60893" w:rsidP="00E60893">
      <w:pPr>
        <w:pStyle w:val="Titre2"/>
      </w:pPr>
      <w:r>
        <w:t xml:space="preserve">Fonctionnement de réseaux de neurones </w:t>
      </w:r>
    </w:p>
    <w:p w:rsidR="00E60893" w:rsidRPr="00556BCF"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Chaque nœud individuel peut être considéré comme étant son propre modèle de </w:t>
      </w:r>
      <w:hyperlink r:id="rId32" w:tgtFrame="_blank" w:history="1">
        <w:r w:rsidRPr="00556BCF">
          <w:rPr>
            <w:rFonts w:asciiTheme="minorHAnsi" w:eastAsiaTheme="minorHAnsi" w:hAnsiTheme="minorHAnsi" w:cstheme="minorBidi"/>
            <w:sz w:val="26"/>
            <w:szCs w:val="26"/>
            <w:lang w:eastAsia="en-US"/>
          </w:rPr>
          <w:t>régression linéaire</w:t>
        </w:r>
      </w:hyperlink>
      <w:r w:rsidRPr="00556BCF">
        <w:rPr>
          <w:rFonts w:asciiTheme="minorHAnsi" w:eastAsiaTheme="minorHAnsi" w:hAnsiTheme="minorHAnsi" w:cstheme="minorBidi"/>
          <w:sz w:val="26"/>
          <w:szCs w:val="26"/>
          <w:lang w:eastAsia="en-US"/>
        </w:rPr>
        <w:t>, composé de données d'entrée, de poids, d'un biais (ou d'un seuil) et d'une sortie. La formule peut se présenter comme suit :</w:t>
      </w:r>
    </w:p>
    <w:p w:rsidR="00E60893" w:rsidRDefault="00E60893" w:rsidP="00E60893"/>
    <w:p w:rsidR="00E60893" w:rsidRDefault="00E60893" w:rsidP="00E60893"/>
    <w:p w:rsidR="00E60893" w:rsidRDefault="0060398D" w:rsidP="0060398D">
      <w:pPr>
        <w:pStyle w:val="NormalWeb"/>
        <w:shd w:val="clear" w:color="auto" w:fill="FFFFFF"/>
        <w:spacing w:before="0" w:after="0"/>
        <w:jc w:val="center"/>
        <w:textAlignment w:val="baseline"/>
        <w:rPr>
          <w:rFonts w:asciiTheme="minorHAnsi" w:eastAsiaTheme="minorHAnsi" w:hAnsiTheme="minorHAnsi" w:cstheme="minorBidi"/>
          <w:sz w:val="26"/>
          <w:szCs w:val="26"/>
          <w:lang w:eastAsia="en-US"/>
        </w:rPr>
      </w:pPr>
      <w:r>
        <w:rPr>
          <w:noProof/>
        </w:rPr>
        <w:lastRenderedPageBreak/>
        <w:drawing>
          <wp:inline distT="0" distB="0" distL="0" distR="0" wp14:anchorId="5251FE98" wp14:editId="2EA0E7CF">
            <wp:extent cx="4591050" cy="802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nction bias.jpg"/>
                    <pic:cNvPicPr/>
                  </pic:nvPicPr>
                  <pic:blipFill>
                    <a:blip r:embed="rId33">
                      <a:extLst>
                        <a:ext uri="{28A0092B-C50C-407E-A947-70E740481C1C}">
                          <a14:useLocalDpi xmlns:a14="http://schemas.microsoft.com/office/drawing/2010/main" val="0"/>
                        </a:ext>
                      </a:extLst>
                    </a:blip>
                    <a:stretch>
                      <a:fillRect/>
                    </a:stretch>
                  </pic:blipFill>
                  <pic:spPr>
                    <a:xfrm>
                      <a:off x="0" y="0"/>
                      <a:ext cx="4591050" cy="802005"/>
                    </a:xfrm>
                    <a:prstGeom prst="rect">
                      <a:avLst/>
                    </a:prstGeom>
                    <a:ln>
                      <a:noFill/>
                    </a:ln>
                    <a:effectLst>
                      <a:softEdge rad="112500"/>
                    </a:effectLst>
                  </pic:spPr>
                </pic:pic>
              </a:graphicData>
            </a:graphic>
          </wp:inline>
        </w:drawing>
      </w: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
    <w:p w:rsidR="00E60893" w:rsidRDefault="00E60893" w:rsidP="0060398D">
      <w:pPr>
        <w:pStyle w:val="NormalWeb"/>
        <w:shd w:val="clear" w:color="auto" w:fill="FFFFFF"/>
        <w:spacing w:before="0" w:after="0"/>
        <w:jc w:val="center"/>
        <w:textAlignment w:val="baseline"/>
        <w:rPr>
          <w:rFonts w:ascii="Arial" w:hAnsi="Arial" w:cs="Arial"/>
          <w:color w:val="525252"/>
        </w:rPr>
      </w:pPr>
      <w:r w:rsidRPr="00556BCF">
        <w:rPr>
          <w:rFonts w:asciiTheme="minorHAnsi" w:eastAsiaTheme="minorHAnsi" w:hAnsiTheme="minorHAnsi" w:cstheme="minorBidi"/>
          <w:sz w:val="26"/>
          <w:szCs w:val="26"/>
          <w:lang w:eastAsia="en-US"/>
        </w:rPr>
        <w:t>∑</w:t>
      </w:r>
      <w:r>
        <w:rPr>
          <w:rFonts w:asciiTheme="minorHAnsi" w:eastAsiaTheme="minorHAnsi" w:hAnsiTheme="minorHAnsi" w:cstheme="minorBidi"/>
          <w:sz w:val="26"/>
          <w:szCs w:val="26"/>
          <w:lang w:eastAsia="en-US"/>
        </w:rPr>
        <w:t xml:space="preserve"> W</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X</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 biais = 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w</w:t>
      </w:r>
      <w:r w:rsidRPr="00E60893">
        <w:rPr>
          <w:rFonts w:asciiTheme="minorHAnsi" w:eastAsiaTheme="minorHAnsi" w:hAnsiTheme="minorHAnsi" w:cstheme="minorBidi"/>
          <w:sz w:val="26"/>
          <w:szCs w:val="26"/>
          <w:vertAlign w:val="subscript"/>
          <w:lang w:eastAsia="en-US"/>
        </w:rPr>
        <w:t>2</w:t>
      </w:r>
      <w:r w:rsidRPr="00556BCF">
        <w:rPr>
          <w:rFonts w:asciiTheme="minorHAnsi" w:eastAsiaTheme="minorHAnsi" w:hAnsiTheme="minorHAnsi" w:cstheme="minorBidi"/>
          <w:sz w:val="26"/>
          <w:szCs w:val="26"/>
          <w:lang w:eastAsia="en-US"/>
        </w:rPr>
        <w:t>x2 + w</w:t>
      </w:r>
      <w:r w:rsidRPr="00E60893">
        <w:rPr>
          <w:rFonts w:asciiTheme="minorHAnsi" w:eastAsiaTheme="minorHAnsi" w:hAnsiTheme="minorHAnsi" w:cstheme="minorBidi"/>
          <w:sz w:val="26"/>
          <w:szCs w:val="26"/>
          <w:vertAlign w:val="subscript"/>
          <w:lang w:eastAsia="en-US"/>
        </w:rPr>
        <w:t>3</w:t>
      </w:r>
      <w:r w:rsidRPr="00556BCF">
        <w:rPr>
          <w:rFonts w:asciiTheme="minorHAnsi" w:eastAsiaTheme="minorHAnsi" w:hAnsiTheme="minorHAnsi" w:cstheme="minorBidi"/>
          <w:sz w:val="26"/>
          <w:szCs w:val="26"/>
          <w:lang w:eastAsia="en-US"/>
        </w:rPr>
        <w:t>x3 + biais</w:t>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60398D" w:rsidP="0060398D">
      <w:pPr>
        <w:jc w:val="center"/>
        <w:rPr>
          <w:lang w:eastAsia="fr-FR"/>
        </w:rPr>
      </w:pPr>
      <w:r>
        <w:rPr>
          <w:noProof/>
          <w:lang w:eastAsia="fr-FR"/>
        </w:rPr>
        <w:drawing>
          <wp:inline distT="0" distB="0" distL="0" distR="0" wp14:anchorId="6DE9BAD3" wp14:editId="3AB12D8F">
            <wp:extent cx="4514850" cy="1181100"/>
            <wp:effectExtent l="19050" t="0" r="19050" b="3619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fonction.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181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E60893" w:rsidP="00E60893">
      <w:pPr>
        <w:rPr>
          <w:lang w:eastAsia="fr-FR"/>
        </w:rPr>
      </w:pP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roofErr w:type="gramStart"/>
      <w:r w:rsidRPr="00556BCF">
        <w:rPr>
          <w:rFonts w:asciiTheme="minorHAnsi" w:eastAsiaTheme="minorHAnsi" w:hAnsiTheme="minorHAnsi" w:cstheme="minorBidi"/>
          <w:sz w:val="26"/>
          <w:szCs w:val="26"/>
          <w:lang w:eastAsia="en-US"/>
        </w:rPr>
        <w:t>output</w:t>
      </w:r>
      <w:proofErr w:type="gramEnd"/>
      <w:r w:rsidRPr="00556BCF">
        <w:rPr>
          <w:rFonts w:asciiTheme="minorHAnsi" w:eastAsiaTheme="minorHAnsi" w:hAnsiTheme="minorHAnsi" w:cstheme="minorBidi"/>
          <w:sz w:val="26"/>
          <w:szCs w:val="26"/>
          <w:lang w:eastAsia="en-US"/>
        </w:rPr>
        <w:t xml:space="preserve"> = f(x) = 1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b&gt; = 0; 0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 &lt; 0</w:t>
      </w: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Lorsqu'une couche en entrée est déterminée, des poids sont affectés. Ces poids permettent de déterminer l'importance d'une variable donnée, les poids les plus importants contribuant de façon plus significative à la sortie par rapport aux autres entrées. Toutes les entrées sont ensuite multipliées par leurs poids respectifs, puis additionnées. Par la suite, la sortie est transmise via une fonction d'activation qui détermine la sortie.</w:t>
      </w:r>
      <w:r>
        <w:rPr>
          <w:rFonts w:asciiTheme="minorHAnsi" w:eastAsiaTheme="minorHAnsi" w:hAnsiTheme="minorHAnsi" w:cstheme="minorBidi"/>
          <w:sz w:val="26"/>
          <w:szCs w:val="26"/>
          <w:lang w:eastAsia="en-US"/>
        </w:rPr>
        <w:t xml:space="preserve"> </w:t>
      </w:r>
    </w:p>
    <w:p w:rsidR="00E60893" w:rsidRPr="00556BCF" w:rsidRDefault="00E60893" w:rsidP="00E60893">
      <w:pPr>
        <w:pStyle w:val="Titre1"/>
        <w:rPr>
          <w:rFonts w:eastAsiaTheme="minorHAnsi"/>
        </w:rPr>
      </w:pPr>
      <w:r>
        <w:rPr>
          <w:rFonts w:eastAsiaTheme="minorHAnsi"/>
        </w:rPr>
        <w:t>Réseaux de neurones Convultifs (CNN)</w:t>
      </w:r>
    </w:p>
    <w:p w:rsidR="00E60893" w:rsidRDefault="00E60893" w:rsidP="00E60893">
      <w:pPr>
        <w:rPr>
          <w:lang w:eastAsia="fr-FR"/>
        </w:rPr>
      </w:pPr>
    </w:p>
    <w:p w:rsidR="00E60893" w:rsidRDefault="00E60893" w:rsidP="00E60893">
      <w:pPr>
        <w:pStyle w:val="NormalWeb"/>
        <w:shd w:val="clear" w:color="auto" w:fill="FFFFFF"/>
        <w:textAlignment w:val="baseline"/>
        <w:rPr>
          <w:rFonts w:asciiTheme="minorHAnsi" w:eastAsiaTheme="minorHAnsi" w:hAnsiTheme="minorHAnsi" w:cstheme="minorBidi"/>
          <w:sz w:val="26"/>
          <w:szCs w:val="26"/>
          <w:lang w:eastAsia="en-US"/>
        </w:rPr>
      </w:pPr>
      <w:r w:rsidRPr="0044634F">
        <w:rPr>
          <w:rFonts w:asciiTheme="minorHAnsi" w:eastAsiaTheme="minorHAnsi" w:hAnsiTheme="minorHAnsi" w:cstheme="minorBidi"/>
          <w:sz w:val="26"/>
          <w:szCs w:val="26"/>
          <w:lang w:eastAsia="en-US"/>
        </w:rPr>
        <w:t xml:space="preserve">Un réseau neuronal à convolution, ou CNN, est un sous-ensemble de réseaux d’apprentissage profond et de réseaux neuronaux les plus couramment utilisés pour analyser l’imagerie visuelle. Comparés à d’autres algorithmes de classification d’images, les réseaux de neurones </w:t>
      </w:r>
      <w:proofErr w:type="spellStart"/>
      <w:r w:rsidRPr="0044634F">
        <w:rPr>
          <w:rFonts w:asciiTheme="minorHAnsi" w:eastAsiaTheme="minorHAnsi" w:hAnsiTheme="minorHAnsi" w:cstheme="minorBidi"/>
          <w:sz w:val="26"/>
          <w:szCs w:val="26"/>
          <w:lang w:eastAsia="en-US"/>
        </w:rPr>
        <w:t>convolutifs</w:t>
      </w:r>
      <w:proofErr w:type="spellEnd"/>
      <w:r w:rsidRPr="0044634F">
        <w:rPr>
          <w:rFonts w:asciiTheme="minorHAnsi" w:eastAsiaTheme="minorHAnsi" w:hAnsiTheme="minorHAnsi" w:cstheme="minorBidi"/>
          <w:sz w:val="26"/>
          <w:szCs w:val="26"/>
          <w:lang w:eastAsia="en-US"/>
        </w:rPr>
        <w:t xml:space="preserve"> utilisent un prétraitement minimal, ce qui signifie que le réseau apprend les filtres qui sont généralement conçus à la main dans d’autres systèmes. Parce que les CNN fonctionnent avec une telle indépendance vis-à-vis des efforts humains, ils offrent de nombreux avantages par rapport aux algorithmes alternatifs.</w:t>
      </w:r>
    </w:p>
    <w:p w:rsidR="00E60893" w:rsidRPr="00E60893" w:rsidRDefault="00E60893" w:rsidP="00E60893">
      <w:pPr>
        <w:pStyle w:val="NormalWeb"/>
        <w:shd w:val="clear" w:color="auto" w:fill="FFFFFF"/>
        <w:textAlignment w:val="baseline"/>
        <w:rPr>
          <w:rFonts w:asciiTheme="minorHAnsi" w:eastAsiaTheme="minorHAnsi" w:hAnsiTheme="minorHAnsi" w:cstheme="minorBidi"/>
          <w:sz w:val="26"/>
          <w:szCs w:val="26"/>
          <w:lang w:eastAsia="en-US"/>
        </w:rPr>
      </w:pPr>
      <w:r w:rsidRPr="00E60893">
        <w:rPr>
          <w:rFonts w:asciiTheme="minorHAnsi" w:eastAsiaTheme="minorHAnsi" w:hAnsiTheme="minorHAnsi" w:cstheme="minorBidi"/>
          <w:sz w:val="26"/>
          <w:szCs w:val="26"/>
          <w:lang w:eastAsia="en-US"/>
        </w:rPr>
        <w:t>En CNN l’image se transforme sous forme d’une matrice en fonction de la résolution de l’image, H x W x D apparaît (H = hauteur, W = largeur, D = dimension).</w:t>
      </w:r>
    </w:p>
    <w:p w:rsidR="00E60893" w:rsidRDefault="00E60893" w:rsidP="00E60893">
      <w:pPr>
        <w:rPr>
          <w:sz w:val="26"/>
          <w:szCs w:val="26"/>
        </w:rPr>
      </w:pPr>
      <w:r w:rsidRPr="00E60893">
        <w:rPr>
          <w:sz w:val="26"/>
          <w:szCs w:val="26"/>
        </w:rPr>
        <w:lastRenderedPageBreak/>
        <w:t xml:space="preserve"> Exemple : Une image de 6x6, construit une matrice de 6x6x3 (3 se réfère aux trois couleurs primaires RVB)</w:t>
      </w:r>
    </w:p>
    <w:p w:rsidR="00E60893" w:rsidRDefault="00E60893" w:rsidP="00E60893">
      <w:pPr>
        <w:rPr>
          <w:sz w:val="26"/>
          <w:szCs w:val="26"/>
        </w:rPr>
      </w:pPr>
    </w:p>
    <w:p w:rsidR="00E60893" w:rsidRDefault="00E60893" w:rsidP="00E60893">
      <w:pPr>
        <w:rPr>
          <w:sz w:val="26"/>
          <w:szCs w:val="26"/>
        </w:rPr>
      </w:pPr>
    </w:p>
    <w:p w:rsidR="00725331" w:rsidRDefault="00725331" w:rsidP="0060398D">
      <w:pPr>
        <w:jc w:val="center"/>
        <w:rPr>
          <w:sz w:val="26"/>
          <w:szCs w:val="26"/>
        </w:rPr>
      </w:pPr>
      <w:r>
        <w:rPr>
          <w:noProof/>
          <w:lang w:eastAsia="fr-FR"/>
        </w:rPr>
        <mc:AlternateContent>
          <mc:Choice Requires="wps">
            <w:drawing>
              <wp:anchor distT="0" distB="0" distL="114300" distR="114300" simplePos="0" relativeHeight="251680768" behindDoc="0" locked="0" layoutInCell="1" allowOverlap="1" wp14:anchorId="3A2D98FF" wp14:editId="02534482">
                <wp:simplePos x="0" y="0"/>
                <wp:positionH relativeFrom="column">
                  <wp:posOffset>2202815</wp:posOffset>
                </wp:positionH>
                <wp:positionV relativeFrom="paragraph">
                  <wp:posOffset>1972310</wp:posOffset>
                </wp:positionV>
                <wp:extent cx="17132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a:effectLst/>
                      </wps:spPr>
                      <wps:txbx>
                        <w:txbxContent>
                          <w:p w:rsidR="00725331" w:rsidRPr="00725331" w:rsidRDefault="00725331"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240812">
                              <w:rPr>
                                <w:b/>
                                <w:bCs/>
                                <w:noProof/>
                              </w:rPr>
                              <w:t>8</w:t>
                            </w:r>
                            <w:r w:rsidRPr="00725331">
                              <w:rPr>
                                <w:b/>
                                <w:bCs/>
                              </w:rPr>
                              <w:fldChar w:fldCharType="end"/>
                            </w:r>
                            <w:r w:rsidRPr="00725331">
                              <w:rPr>
                                <w:b/>
                                <w:bCs/>
                              </w:rPr>
                              <w:t>: image couleur à trois RVB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D98FF" id="Zone de texte 15" o:spid="_x0000_s1030" type="#_x0000_t202" style="position:absolute;left:0;text-align:left;margin-left:173.45pt;margin-top:155.3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" stroked="f">
                <v:textbox style="mso-fit-shape-to-text:t" inset="0,0,0,0">
                  <w:txbxContent>
                    <w:p w:rsidR="00725331" w:rsidRPr="00725331" w:rsidRDefault="00725331"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240812">
                        <w:rPr>
                          <w:b/>
                          <w:bCs/>
                          <w:noProof/>
                        </w:rPr>
                        <w:t>8</w:t>
                      </w:r>
                      <w:r w:rsidRPr="00725331">
                        <w:rPr>
                          <w:b/>
                          <w:bCs/>
                        </w:rPr>
                        <w:fldChar w:fldCharType="end"/>
                      </w:r>
                      <w:r w:rsidRPr="00725331">
                        <w:rPr>
                          <w:b/>
                          <w:bCs/>
                        </w:rPr>
                        <w:t>: image couleur à trois RVB</w:t>
                      </w:r>
                    </w:p>
                  </w:txbxContent>
                </v:textbox>
                <w10:wrap type="square"/>
              </v:shape>
            </w:pict>
          </mc:Fallback>
        </mc:AlternateContent>
      </w:r>
      <w:r w:rsidR="00E60893">
        <w:rPr>
          <w:noProof/>
          <w:sz w:val="26"/>
          <w:szCs w:val="26"/>
          <w:lang w:eastAsia="fr-FR"/>
        </w:rPr>
        <w:drawing>
          <wp:inline distT="0" distB="0" distL="0" distR="0" wp14:anchorId="4F77E8D9" wp14:editId="462C9A76">
            <wp:extent cx="1713600" cy="1915200"/>
            <wp:effectExtent l="0" t="0" r="127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 demension.jpg"/>
                    <pic:cNvPicPr/>
                  </pic:nvPicPr>
                  <pic:blipFill>
                    <a:blip r:embed="rId35">
                      <a:extLst>
                        <a:ext uri="{28A0092B-C50C-407E-A947-70E740481C1C}">
                          <a14:useLocalDpi xmlns:a14="http://schemas.microsoft.com/office/drawing/2010/main" val="0"/>
                        </a:ext>
                      </a:extLst>
                    </a:blip>
                    <a:stretch>
                      <a:fillRect/>
                    </a:stretch>
                  </pic:blipFill>
                  <pic:spPr>
                    <a:xfrm>
                      <a:off x="0" y="0"/>
                      <a:ext cx="1713600" cy="1915200"/>
                    </a:xfrm>
                    <a:prstGeom prst="rect">
                      <a:avLst/>
                    </a:prstGeom>
                  </pic:spPr>
                </pic:pic>
              </a:graphicData>
            </a:graphic>
          </wp:inline>
        </w:drawing>
      </w:r>
    </w:p>
    <w:p w:rsidR="00725331" w:rsidRPr="00725331" w:rsidRDefault="00725331" w:rsidP="00725331">
      <w:pPr>
        <w:rPr>
          <w:sz w:val="26"/>
          <w:szCs w:val="26"/>
        </w:rPr>
      </w:pPr>
    </w:p>
    <w:p w:rsidR="00E60893" w:rsidRDefault="00E60893" w:rsidP="00725331">
      <w:pPr>
        <w:tabs>
          <w:tab w:val="left" w:pos="6390"/>
        </w:tabs>
        <w:rPr>
          <w:sz w:val="26"/>
          <w:szCs w:val="26"/>
        </w:rPr>
      </w:pPr>
    </w:p>
    <w:p w:rsidR="00725331" w:rsidRPr="00725331" w:rsidRDefault="00725331" w:rsidP="00725331">
      <w:pPr>
        <w:pStyle w:val="NormalWeb"/>
        <w:shd w:val="clear" w:color="auto" w:fill="FFFFFF"/>
        <w:textAlignment w:val="baseline"/>
        <w:rPr>
          <w:rFonts w:asciiTheme="minorHAnsi" w:eastAsiaTheme="minorHAnsi" w:hAnsiTheme="minorHAnsi" w:cstheme="minorBidi"/>
          <w:sz w:val="26"/>
          <w:szCs w:val="26"/>
          <w:lang w:eastAsia="en-US"/>
        </w:rPr>
      </w:pPr>
      <w:r w:rsidRPr="00725331">
        <w:rPr>
          <w:rFonts w:asciiTheme="minorHAnsi" w:eastAsiaTheme="minorHAnsi" w:hAnsiTheme="minorHAnsi" w:cstheme="minorBidi"/>
          <w:b/>
          <w:bCs/>
          <w:sz w:val="26"/>
          <w:szCs w:val="26"/>
          <w:lang w:eastAsia="en-US"/>
        </w:rPr>
        <w:t>Remarque.</w:t>
      </w:r>
      <w:r w:rsidRPr="00725331">
        <w:rPr>
          <w:rFonts w:asciiTheme="minorHAnsi" w:eastAsiaTheme="minorHAnsi" w:hAnsiTheme="minorHAnsi" w:cstheme="minorBidi"/>
          <w:sz w:val="26"/>
          <w:szCs w:val="26"/>
          <w:lang w:eastAsia="en-US"/>
        </w:rPr>
        <w:t xml:space="preserve"> Une image en blanc et noir, donne comme valeur de dimension 1</w:t>
      </w:r>
    </w:p>
    <w:p w:rsidR="00725331" w:rsidRDefault="00725331" w:rsidP="00725331">
      <w:pPr>
        <w:pStyle w:val="Titre2"/>
        <w:rPr>
          <w:rFonts w:eastAsiaTheme="minorHAnsi"/>
        </w:rPr>
      </w:pPr>
      <w:r w:rsidRPr="0044634F">
        <w:rPr>
          <w:rFonts w:eastAsiaTheme="minorHAnsi"/>
        </w:rPr>
        <w:t xml:space="preserve">Les couches de traitement </w:t>
      </w:r>
    </w:p>
    <w:p w:rsidR="00725331" w:rsidRPr="00725331" w:rsidRDefault="00725331" w:rsidP="00725331">
      <w:pPr>
        <w:pStyle w:val="Titre3"/>
        <w:numPr>
          <w:ilvl w:val="0"/>
          <w:numId w:val="0"/>
        </w:numPr>
        <w:ind w:left="720"/>
      </w:pPr>
    </w:p>
    <w:p w:rsidR="00725331" w:rsidRDefault="00725331" w:rsidP="00725331">
      <w:pPr>
        <w:autoSpaceDE w:val="0"/>
        <w:autoSpaceDN w:val="0"/>
        <w:adjustRightInd w:val="0"/>
        <w:spacing w:after="0" w:line="240" w:lineRule="auto"/>
        <w:jc w:val="both"/>
        <w:rPr>
          <w:sz w:val="26"/>
          <w:szCs w:val="26"/>
        </w:rPr>
      </w:pPr>
      <w:r w:rsidRPr="00725331">
        <w:rPr>
          <w:sz w:val="26"/>
          <w:szCs w:val="26"/>
        </w:rPr>
        <w:t>Techniquement, une architecture de réseau de neurone</w:t>
      </w:r>
      <w:r>
        <w:rPr>
          <w:sz w:val="26"/>
          <w:szCs w:val="26"/>
        </w:rPr>
        <w:t xml:space="preserve">s </w:t>
      </w:r>
      <w:proofErr w:type="spellStart"/>
      <w:r>
        <w:rPr>
          <w:sz w:val="26"/>
          <w:szCs w:val="26"/>
        </w:rPr>
        <w:t>convolutifs</w:t>
      </w:r>
      <w:proofErr w:type="spellEnd"/>
      <w:r>
        <w:rPr>
          <w:sz w:val="26"/>
          <w:szCs w:val="26"/>
        </w:rPr>
        <w:t xml:space="preserve"> est formée par un </w:t>
      </w:r>
      <w:r w:rsidRPr="00725331">
        <w:rPr>
          <w:sz w:val="26"/>
          <w:szCs w:val="26"/>
        </w:rPr>
        <w:t>empilement de couches de traitement : la couche de co</w:t>
      </w:r>
      <w:r>
        <w:rPr>
          <w:sz w:val="26"/>
          <w:szCs w:val="26"/>
        </w:rPr>
        <w:t xml:space="preserve">nvolution (CONV) qui traite les </w:t>
      </w:r>
      <w:r w:rsidRPr="00725331">
        <w:rPr>
          <w:sz w:val="26"/>
          <w:szCs w:val="26"/>
        </w:rPr>
        <w:t xml:space="preserve">données d’un champ récepteur; la couche de </w:t>
      </w:r>
      <w:proofErr w:type="spellStart"/>
      <w:r w:rsidRPr="00725331">
        <w:rPr>
          <w:sz w:val="26"/>
          <w:szCs w:val="26"/>
        </w:rPr>
        <w:t>pooling</w:t>
      </w:r>
      <w:proofErr w:type="spellEnd"/>
      <w:r w:rsidRPr="00725331">
        <w:rPr>
          <w:sz w:val="26"/>
          <w:szCs w:val="26"/>
        </w:rPr>
        <w:t xml:space="preserve"> (</w:t>
      </w:r>
      <w:r>
        <w:rPr>
          <w:sz w:val="26"/>
          <w:szCs w:val="26"/>
        </w:rPr>
        <w:t xml:space="preserve">POOL), qui permet de compresser </w:t>
      </w:r>
      <w:r w:rsidRPr="00725331">
        <w:rPr>
          <w:sz w:val="26"/>
          <w:szCs w:val="26"/>
        </w:rPr>
        <w:t xml:space="preserve">l’information en réduisant la taille de l’image </w:t>
      </w:r>
      <w:r>
        <w:rPr>
          <w:sz w:val="26"/>
          <w:szCs w:val="26"/>
        </w:rPr>
        <w:t xml:space="preserve">intermédiaire (souvent par sous </w:t>
      </w:r>
      <w:r w:rsidRPr="00725331">
        <w:rPr>
          <w:sz w:val="26"/>
          <w:szCs w:val="26"/>
        </w:rPr>
        <w:t>échantillonnage); la couche de correction (</w:t>
      </w:r>
      <w:proofErr w:type="spellStart"/>
      <w:r w:rsidRPr="00725331">
        <w:rPr>
          <w:sz w:val="26"/>
          <w:szCs w:val="26"/>
        </w:rPr>
        <w:t>ReLU</w:t>
      </w:r>
      <w:proofErr w:type="spellEnd"/>
      <w:r w:rsidRPr="00725331">
        <w:rPr>
          <w:sz w:val="26"/>
          <w:szCs w:val="26"/>
        </w:rPr>
        <w:t>), sou</w:t>
      </w:r>
      <w:r>
        <w:rPr>
          <w:sz w:val="26"/>
          <w:szCs w:val="26"/>
        </w:rPr>
        <w:t>vent appelée par abus «</w:t>
      </w:r>
      <w:proofErr w:type="spellStart"/>
      <w:r>
        <w:rPr>
          <w:sz w:val="26"/>
          <w:szCs w:val="26"/>
        </w:rPr>
        <w:t>ReLU</w:t>
      </w:r>
      <w:proofErr w:type="spellEnd"/>
      <w:r>
        <w:rPr>
          <w:sz w:val="26"/>
          <w:szCs w:val="26"/>
        </w:rPr>
        <w:t xml:space="preserve">» en </w:t>
      </w:r>
      <w:r w:rsidRPr="00725331">
        <w:rPr>
          <w:sz w:val="26"/>
          <w:szCs w:val="26"/>
        </w:rPr>
        <w:t>référence à la fonction d’activation (Unité de rectification liné</w:t>
      </w:r>
      <w:r>
        <w:rPr>
          <w:sz w:val="26"/>
          <w:szCs w:val="26"/>
        </w:rPr>
        <w:t xml:space="preserve">aire) ; la couche « entièrement </w:t>
      </w:r>
      <w:r w:rsidRPr="00725331">
        <w:rPr>
          <w:sz w:val="26"/>
          <w:szCs w:val="26"/>
        </w:rPr>
        <w:t>connectée » (FC), qui est une couche de type perceptron</w:t>
      </w:r>
      <w:r>
        <w:rPr>
          <w:sz w:val="26"/>
          <w:szCs w:val="26"/>
        </w:rPr>
        <w:t>.</w:t>
      </w:r>
    </w:p>
    <w:p w:rsidR="00725331" w:rsidRPr="00725331" w:rsidRDefault="00725331" w:rsidP="00725331">
      <w:pPr>
        <w:autoSpaceDE w:val="0"/>
        <w:autoSpaceDN w:val="0"/>
        <w:adjustRightInd w:val="0"/>
        <w:spacing w:after="0" w:line="240" w:lineRule="auto"/>
        <w:jc w:val="both"/>
        <w:rPr>
          <w:sz w:val="26"/>
          <w:szCs w:val="26"/>
        </w:rPr>
      </w:pPr>
    </w:p>
    <w:p w:rsidR="00725331" w:rsidRDefault="00725331" w:rsidP="00CE3CBB">
      <w:pPr>
        <w:pStyle w:val="Titre3"/>
        <w:numPr>
          <w:ilvl w:val="0"/>
          <w:numId w:val="0"/>
        </w:numPr>
        <w:ind w:left="1570" w:hanging="720"/>
        <w:rPr>
          <w:shd w:val="clear" w:color="auto" w:fill="FFFFFF"/>
        </w:rPr>
      </w:pPr>
      <w:r>
        <w:rPr>
          <w:shd w:val="clear" w:color="auto" w:fill="FFFFFF"/>
        </w:rPr>
        <w:t>La couche de convolution</w:t>
      </w:r>
    </w:p>
    <w:p w:rsidR="00725331" w:rsidRPr="00725331" w:rsidRDefault="00725331" w:rsidP="00725331"/>
    <w:p w:rsidR="00725331" w:rsidRDefault="00725331" w:rsidP="00725331">
      <w:pPr>
        <w:jc w:val="both"/>
        <w:rPr>
          <w:sz w:val="26"/>
          <w:szCs w:val="26"/>
        </w:rPr>
      </w:pPr>
      <w:r w:rsidRPr="00725331">
        <w:rPr>
          <w:sz w:val="26"/>
          <w:szCs w:val="26"/>
        </w:rPr>
        <w:t>La couche de convolution est le plan de pliage réel. Elle est capable de reconnaître et d’extraire des caractéristiques individuelles dans les données d’entrée. Dans le traitement d’image, il peut s’agir de caractéristiques telles que des lignes, des bords ou certaines formes. Les données d’entrée sont traitées sous la forme d’une matrice. Pour ce faire, on utilise des matrices d’une taille définie (largeur x hauteur x canaux).</w:t>
      </w:r>
    </w:p>
    <w:p w:rsidR="00240812" w:rsidRDefault="00240812" w:rsidP="00240812">
      <w:pPr>
        <w:keepNext/>
        <w:jc w:val="both"/>
      </w:pPr>
    </w:p>
    <w:p w:rsidR="0060398D" w:rsidRPr="00240812" w:rsidRDefault="00240812" w:rsidP="00240812">
      <w:pPr>
        <w:pStyle w:val="Lgende"/>
        <w:jc w:val="center"/>
        <w:rPr>
          <w:sz w:val="22"/>
          <w:szCs w:val="22"/>
        </w:rPr>
      </w:pPr>
      <w:r>
        <w:rPr>
          <w:noProof/>
          <w:sz w:val="26"/>
          <w:szCs w:val="26"/>
          <w:lang w:eastAsia="fr-FR"/>
        </w:rPr>
        <w:drawing>
          <wp:inline distT="0" distB="0" distL="0" distR="0" wp14:anchorId="15EBD026" wp14:editId="129CF0CA">
            <wp:extent cx="6120130" cy="37382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che convultion.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3738245"/>
                    </a:xfrm>
                    <a:prstGeom prst="rect">
                      <a:avLst/>
                    </a:prstGeom>
                  </pic:spPr>
                </pic:pic>
              </a:graphicData>
            </a:graphic>
          </wp:inline>
        </w:drawing>
      </w: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Pr>
          <w:noProof/>
          <w:sz w:val="22"/>
          <w:szCs w:val="22"/>
        </w:rPr>
        <w:t>9</w:t>
      </w:r>
      <w:r w:rsidRPr="00240812">
        <w:rPr>
          <w:sz w:val="22"/>
          <w:szCs w:val="22"/>
        </w:rPr>
        <w:fldChar w:fldCharType="end"/>
      </w:r>
      <w:r w:rsidRPr="00240812">
        <w:rPr>
          <w:sz w:val="22"/>
          <w:szCs w:val="22"/>
        </w:rPr>
        <w:t>: figure de couche convolution</w:t>
      </w:r>
    </w:p>
    <w:p w:rsidR="005A170C" w:rsidRDefault="005A170C" w:rsidP="00CE3CBB">
      <w:pPr>
        <w:pStyle w:val="Titre3"/>
        <w:numPr>
          <w:ilvl w:val="0"/>
          <w:numId w:val="0"/>
        </w:numPr>
        <w:ind w:left="1570" w:hanging="720"/>
        <w:rPr>
          <w:shd w:val="clear" w:color="auto" w:fill="FFFFFF"/>
        </w:rPr>
      </w:pPr>
    </w:p>
    <w:p w:rsidR="00725331" w:rsidRDefault="00725331" w:rsidP="00CE3CBB">
      <w:pPr>
        <w:pStyle w:val="Titre3"/>
        <w:numPr>
          <w:ilvl w:val="0"/>
          <w:numId w:val="0"/>
        </w:numPr>
        <w:ind w:left="1570" w:hanging="720"/>
        <w:rPr>
          <w:shd w:val="clear" w:color="auto" w:fill="FFFFFF"/>
        </w:rPr>
      </w:pPr>
      <w:r>
        <w:rPr>
          <w:shd w:val="clear" w:color="auto" w:fill="FFFFFF"/>
        </w:rPr>
        <w:t xml:space="preserve">La couche de </w:t>
      </w:r>
      <w:proofErr w:type="spellStart"/>
      <w:r>
        <w:rPr>
          <w:shd w:val="clear" w:color="auto" w:fill="FFFFFF"/>
        </w:rPr>
        <w:t>Pooling</w:t>
      </w:r>
      <w:proofErr w:type="spellEnd"/>
    </w:p>
    <w:p w:rsidR="00725331" w:rsidRPr="00725331" w:rsidRDefault="00725331" w:rsidP="00725331"/>
    <w:p w:rsidR="00725331" w:rsidRDefault="00725331" w:rsidP="00725331">
      <w:pPr>
        <w:jc w:val="both"/>
        <w:rPr>
          <w:sz w:val="26"/>
          <w:szCs w:val="26"/>
        </w:rPr>
      </w:pPr>
      <w:r w:rsidRPr="00725331">
        <w:rPr>
          <w:sz w:val="26"/>
          <w:szCs w:val="26"/>
        </w:rPr>
        <w:t xml:space="preserve">La couche de </w:t>
      </w:r>
      <w:proofErr w:type="spellStart"/>
      <w:r w:rsidRPr="00725331">
        <w:rPr>
          <w:sz w:val="26"/>
          <w:szCs w:val="26"/>
        </w:rPr>
        <w:t>Pooling</w:t>
      </w:r>
      <w:proofErr w:type="spellEnd"/>
      <w:r w:rsidRPr="00725331">
        <w:rPr>
          <w:sz w:val="26"/>
          <w:szCs w:val="26"/>
        </w:rPr>
        <w:t xml:space="preserve"> se condense et réduit la résolution des entités reconnues. À cette fin, elle utilise des méthodes telles que la mise en commun maximale ou la mise en commun de la valeur moyenne. La mise en commun élimine les informations inutiles et réduit la quantité de données. Cela ne réduit pas les performances du </w:t>
      </w:r>
      <w:hyperlink r:id="rId37" w:tgtFrame="_blank" w:history="1">
        <w:r w:rsidRPr="00725331">
          <w:t>Machine Learning</w:t>
        </w:r>
      </w:hyperlink>
      <w:r w:rsidRPr="00725331">
        <w:rPr>
          <w:sz w:val="26"/>
          <w:szCs w:val="26"/>
        </w:rPr>
        <w:t>. Au contraire, la vitesse de calcul augmente en raison du volume de données réduit.</w:t>
      </w:r>
    </w:p>
    <w:p w:rsidR="00CE3CBB" w:rsidRDefault="00CE3CBB" w:rsidP="00CE3CBB">
      <w:pPr>
        <w:keepNext/>
        <w:jc w:val="center"/>
      </w:pPr>
      <w:r>
        <w:rPr>
          <w:noProof/>
          <w:sz w:val="26"/>
          <w:szCs w:val="26"/>
          <w:lang w:eastAsia="fr-FR"/>
        </w:rPr>
        <w:drawing>
          <wp:inline distT="0" distB="0" distL="0" distR="0" wp14:anchorId="382E723D" wp14:editId="68E1720A">
            <wp:extent cx="4827905" cy="26383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oling.png"/>
                    <pic:cNvPicPr/>
                  </pic:nvPicPr>
                  <pic:blipFill>
                    <a:blip r:embed="rId38">
                      <a:extLst>
                        <a:ext uri="{28A0092B-C50C-407E-A947-70E740481C1C}">
                          <a14:useLocalDpi xmlns:a14="http://schemas.microsoft.com/office/drawing/2010/main" val="0"/>
                        </a:ext>
                      </a:extLst>
                    </a:blip>
                    <a:stretch>
                      <a:fillRect/>
                    </a:stretch>
                  </pic:blipFill>
                  <pic:spPr>
                    <a:xfrm>
                      <a:off x="0" y="0"/>
                      <a:ext cx="4843739" cy="2646963"/>
                    </a:xfrm>
                    <a:prstGeom prst="rect">
                      <a:avLst/>
                    </a:prstGeom>
                  </pic:spPr>
                </pic:pic>
              </a:graphicData>
            </a:graphic>
          </wp:inline>
        </w:drawing>
      </w:r>
    </w:p>
    <w:p w:rsidR="00CE3CBB" w:rsidRPr="00F34EE8" w:rsidRDefault="00CE3CBB" w:rsidP="00CE3CBB">
      <w:pPr>
        <w:pStyle w:val="Lgende"/>
        <w:jc w:val="center"/>
        <w:rPr>
          <w:sz w:val="22"/>
          <w:szCs w:val="22"/>
        </w:rPr>
      </w:pPr>
      <w:r w:rsidRPr="00F34EE8">
        <w:rPr>
          <w:sz w:val="22"/>
          <w:szCs w:val="22"/>
        </w:rPr>
        <w:t xml:space="preserve">Figure </w:t>
      </w:r>
      <w:r w:rsidR="007A7895" w:rsidRPr="00F34EE8">
        <w:rPr>
          <w:sz w:val="22"/>
          <w:szCs w:val="22"/>
        </w:rPr>
        <w:fldChar w:fldCharType="begin"/>
      </w:r>
      <w:r w:rsidR="007A7895" w:rsidRPr="00F34EE8">
        <w:rPr>
          <w:sz w:val="22"/>
          <w:szCs w:val="22"/>
        </w:rPr>
        <w:instrText xml:space="preserve"> SEQ Figure \* ARABIC </w:instrText>
      </w:r>
      <w:r w:rsidR="007A7895" w:rsidRPr="00F34EE8">
        <w:rPr>
          <w:sz w:val="22"/>
          <w:szCs w:val="22"/>
        </w:rPr>
        <w:fldChar w:fldCharType="separate"/>
      </w:r>
      <w:r w:rsidR="00240812">
        <w:rPr>
          <w:noProof/>
          <w:sz w:val="22"/>
          <w:szCs w:val="22"/>
        </w:rPr>
        <w:t>10</w:t>
      </w:r>
      <w:r w:rsidR="007A7895" w:rsidRPr="00F34EE8">
        <w:rPr>
          <w:sz w:val="22"/>
          <w:szCs w:val="22"/>
        </w:rPr>
        <w:fldChar w:fldCharType="end"/>
      </w:r>
      <w:r w:rsidRPr="00F34EE8">
        <w:rPr>
          <w:sz w:val="22"/>
          <w:szCs w:val="22"/>
        </w:rPr>
        <w:t> </w:t>
      </w:r>
      <w:proofErr w:type="gramStart"/>
      <w:r w:rsidRPr="00F34EE8">
        <w:rPr>
          <w:sz w:val="22"/>
          <w:szCs w:val="22"/>
        </w:rPr>
        <w:t>:explication</w:t>
      </w:r>
      <w:proofErr w:type="gramEnd"/>
      <w:r w:rsidRPr="00F34EE8">
        <w:rPr>
          <w:sz w:val="22"/>
          <w:szCs w:val="22"/>
        </w:rPr>
        <w:t xml:space="preserve"> graphique de </w:t>
      </w:r>
      <w:proofErr w:type="spellStart"/>
      <w:r w:rsidRPr="00F34EE8">
        <w:rPr>
          <w:sz w:val="22"/>
          <w:szCs w:val="22"/>
        </w:rPr>
        <w:t>Pooling</w:t>
      </w:r>
      <w:proofErr w:type="spellEnd"/>
    </w:p>
    <w:p w:rsidR="005F28D3" w:rsidRDefault="005F28D3" w:rsidP="00725331">
      <w:pPr>
        <w:jc w:val="both"/>
        <w:rPr>
          <w:sz w:val="26"/>
          <w:szCs w:val="26"/>
        </w:rPr>
      </w:pPr>
    </w:p>
    <w:p w:rsidR="005F28D3" w:rsidRDefault="005F28D3" w:rsidP="00725331">
      <w:pPr>
        <w:jc w:val="both"/>
        <w:rPr>
          <w:sz w:val="26"/>
          <w:szCs w:val="26"/>
        </w:rPr>
      </w:pPr>
    </w:p>
    <w:p w:rsidR="005F28D3" w:rsidRDefault="005F28D3" w:rsidP="00CE3CBB">
      <w:pPr>
        <w:pStyle w:val="Titre3"/>
        <w:numPr>
          <w:ilvl w:val="0"/>
          <w:numId w:val="0"/>
        </w:numPr>
        <w:ind w:left="1570" w:hanging="720"/>
      </w:pPr>
      <w:r w:rsidRPr="005F28D3">
        <w:t xml:space="preserve">La couche d’activation </w:t>
      </w:r>
      <w:proofErr w:type="spellStart"/>
      <w:r w:rsidRPr="005F28D3">
        <w:t>ReLU</w:t>
      </w:r>
      <w:proofErr w:type="spellEnd"/>
    </w:p>
    <w:p w:rsidR="005F28D3" w:rsidRPr="005F28D3" w:rsidRDefault="005F28D3" w:rsidP="005F28D3"/>
    <w:p w:rsidR="005F28D3" w:rsidRDefault="00725331" w:rsidP="005F28D3">
      <w:pPr>
        <w:jc w:val="both"/>
        <w:rPr>
          <w:sz w:val="26"/>
          <w:szCs w:val="26"/>
        </w:rPr>
      </w:pPr>
      <w:r w:rsidRPr="005F28D3">
        <w:rPr>
          <w:sz w:val="26"/>
          <w:szCs w:val="26"/>
        </w:rPr>
        <w:t xml:space="preserve">La couche d’activation </w:t>
      </w:r>
      <w:proofErr w:type="spellStart"/>
      <w:r w:rsidRPr="005F28D3">
        <w:rPr>
          <w:sz w:val="26"/>
          <w:szCs w:val="26"/>
        </w:rPr>
        <w:t>ReLU</w:t>
      </w:r>
      <w:proofErr w:type="spellEnd"/>
      <w:r w:rsidRPr="005F28D3">
        <w:rPr>
          <w:sz w:val="26"/>
          <w:szCs w:val="26"/>
        </w:rPr>
        <w:t xml:space="preserve"> permet un entraînement plus rapide et plus efficace en définissant les valeurs négatives sur zéro et en conservant les valeurs positives. Seules les fonctionnalités activées passent à la couche suivante.</w:t>
      </w:r>
    </w:p>
    <w:p w:rsidR="00F34EE8" w:rsidRDefault="00CE3CBB" w:rsidP="00F34EE8">
      <w:pPr>
        <w:keepNext/>
        <w:jc w:val="center"/>
      </w:pPr>
      <w:r>
        <w:rPr>
          <w:noProof/>
          <w:sz w:val="26"/>
          <w:szCs w:val="26"/>
          <w:lang w:eastAsia="fr-FR"/>
        </w:rPr>
        <w:drawing>
          <wp:inline distT="0" distB="0" distL="0" distR="0" wp14:anchorId="6F9AF923" wp14:editId="2754B2DF">
            <wp:extent cx="2619375" cy="217962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u.png"/>
                    <pic:cNvPicPr/>
                  </pic:nvPicPr>
                  <pic:blipFill>
                    <a:blip r:embed="rId39">
                      <a:extLst>
                        <a:ext uri="{28A0092B-C50C-407E-A947-70E740481C1C}">
                          <a14:useLocalDpi xmlns:a14="http://schemas.microsoft.com/office/drawing/2010/main" val="0"/>
                        </a:ext>
                      </a:extLst>
                    </a:blip>
                    <a:stretch>
                      <a:fillRect/>
                    </a:stretch>
                  </pic:blipFill>
                  <pic:spPr>
                    <a:xfrm>
                      <a:off x="0" y="0"/>
                      <a:ext cx="2624565" cy="2183945"/>
                    </a:xfrm>
                    <a:prstGeom prst="rect">
                      <a:avLst/>
                    </a:prstGeom>
                  </pic:spPr>
                </pic:pic>
              </a:graphicData>
            </a:graphic>
          </wp:inline>
        </w:drawing>
      </w:r>
    </w:p>
    <w:p w:rsidR="00CE3CBB" w:rsidRPr="00F34EE8" w:rsidRDefault="00F34EE8" w:rsidP="00F34EE8">
      <w:pPr>
        <w:pStyle w:val="Lgende"/>
        <w:jc w:val="center"/>
        <w:rPr>
          <w:sz w:val="22"/>
          <w:szCs w:val="22"/>
        </w:rPr>
      </w:pPr>
      <w:r w:rsidRPr="00F34EE8">
        <w:rPr>
          <w:sz w:val="22"/>
          <w:szCs w:val="22"/>
        </w:rPr>
        <w:t xml:space="preserve">Figure </w:t>
      </w:r>
      <w:r w:rsidRPr="00F34EE8">
        <w:rPr>
          <w:sz w:val="22"/>
          <w:szCs w:val="22"/>
        </w:rPr>
        <w:fldChar w:fldCharType="begin"/>
      </w:r>
      <w:r w:rsidRPr="00F34EE8">
        <w:rPr>
          <w:sz w:val="22"/>
          <w:szCs w:val="22"/>
        </w:rPr>
        <w:instrText xml:space="preserve"> SEQ Figure \* ARABIC </w:instrText>
      </w:r>
      <w:r w:rsidRPr="00F34EE8">
        <w:rPr>
          <w:sz w:val="22"/>
          <w:szCs w:val="22"/>
        </w:rPr>
        <w:fldChar w:fldCharType="separate"/>
      </w:r>
      <w:r w:rsidR="00240812">
        <w:rPr>
          <w:noProof/>
          <w:sz w:val="22"/>
          <w:szCs w:val="22"/>
        </w:rPr>
        <w:t>11</w:t>
      </w:r>
      <w:r w:rsidRPr="00F34EE8">
        <w:rPr>
          <w:sz w:val="22"/>
          <w:szCs w:val="22"/>
        </w:rPr>
        <w:fldChar w:fldCharType="end"/>
      </w:r>
      <w:r w:rsidRPr="00F34EE8">
        <w:rPr>
          <w:sz w:val="22"/>
          <w:szCs w:val="22"/>
        </w:rPr>
        <w:t xml:space="preserve">: figure de </w:t>
      </w:r>
      <w:proofErr w:type="spellStart"/>
      <w:r w:rsidRPr="00F34EE8">
        <w:rPr>
          <w:sz w:val="22"/>
          <w:szCs w:val="22"/>
        </w:rPr>
        <w:t>ReLU</w:t>
      </w:r>
      <w:proofErr w:type="spellEnd"/>
    </w:p>
    <w:p w:rsidR="005F28D3" w:rsidRDefault="005F28D3" w:rsidP="00CE3CBB">
      <w:pPr>
        <w:pStyle w:val="Titre3"/>
        <w:numPr>
          <w:ilvl w:val="0"/>
          <w:numId w:val="0"/>
        </w:numPr>
        <w:ind w:left="1570" w:hanging="720"/>
        <w:rPr>
          <w:shd w:val="clear" w:color="auto" w:fill="FFFFFF"/>
        </w:rPr>
      </w:pPr>
      <w:r>
        <w:rPr>
          <w:shd w:val="clear" w:color="auto" w:fill="FFFFFF"/>
        </w:rPr>
        <w:t xml:space="preserve">La couche </w:t>
      </w:r>
      <w:proofErr w:type="spellStart"/>
      <w:r>
        <w:rPr>
          <w:shd w:val="clear" w:color="auto" w:fill="FFFFFF"/>
        </w:rPr>
        <w:t>Fully</w:t>
      </w:r>
      <w:proofErr w:type="spellEnd"/>
      <w:r>
        <w:rPr>
          <w:shd w:val="clear" w:color="auto" w:fill="FFFFFF"/>
        </w:rPr>
        <w:t xml:space="preserve"> </w:t>
      </w:r>
      <w:proofErr w:type="spellStart"/>
      <w:r>
        <w:rPr>
          <w:shd w:val="clear" w:color="auto" w:fill="FFFFFF"/>
        </w:rPr>
        <w:t>Connected</w:t>
      </w:r>
      <w:proofErr w:type="spellEnd"/>
    </w:p>
    <w:p w:rsidR="005F28D3" w:rsidRPr="005F28D3" w:rsidRDefault="005F28D3" w:rsidP="005F28D3"/>
    <w:p w:rsidR="00B83ED4" w:rsidRDefault="005F28D3" w:rsidP="005A170C">
      <w:pPr>
        <w:jc w:val="both"/>
        <w:rPr>
          <w:color w:val="161616"/>
          <w:sz w:val="26"/>
          <w:szCs w:val="26"/>
          <w:shd w:val="clear" w:color="auto" w:fill="FFFFFF"/>
        </w:rPr>
      </w:pPr>
      <w:r>
        <w:rPr>
          <w:color w:val="161616"/>
          <w:sz w:val="26"/>
          <w:szCs w:val="26"/>
          <w:shd w:val="clear" w:color="auto" w:fill="FFFFFF"/>
        </w:rPr>
        <w:t xml:space="preserve">La couche </w:t>
      </w:r>
      <w:proofErr w:type="spellStart"/>
      <w:r>
        <w:rPr>
          <w:color w:val="161616"/>
          <w:sz w:val="26"/>
          <w:szCs w:val="26"/>
          <w:shd w:val="clear" w:color="auto" w:fill="FFFFFF"/>
        </w:rPr>
        <w:t>Fully</w:t>
      </w:r>
      <w:proofErr w:type="spellEnd"/>
      <w:r>
        <w:rPr>
          <w:color w:val="161616"/>
          <w:sz w:val="26"/>
          <w:szCs w:val="26"/>
          <w:shd w:val="clear" w:color="auto" w:fill="FFFFFF"/>
        </w:rPr>
        <w:t xml:space="preserve"> </w:t>
      </w:r>
      <w:proofErr w:type="spellStart"/>
      <w:r>
        <w:rPr>
          <w:color w:val="161616"/>
          <w:sz w:val="26"/>
          <w:szCs w:val="26"/>
          <w:shd w:val="clear" w:color="auto" w:fill="FFFFFF"/>
        </w:rPr>
        <w:t>Connected</w:t>
      </w:r>
      <w:proofErr w:type="spellEnd"/>
      <w:r>
        <w:rPr>
          <w:color w:val="161616"/>
          <w:sz w:val="26"/>
          <w:szCs w:val="26"/>
          <w:shd w:val="clear" w:color="auto" w:fill="FFFFFF"/>
        </w:rPr>
        <w:t xml:space="preserve"> forme la fin </w:t>
      </w:r>
      <w:proofErr w:type="gramStart"/>
      <w:r w:rsidR="00CE3CBB">
        <w:rPr>
          <w:color w:val="161616"/>
          <w:sz w:val="26"/>
          <w:szCs w:val="26"/>
          <w:shd w:val="clear" w:color="auto" w:fill="FFFFFF"/>
        </w:rPr>
        <w:t>d’un</w:t>
      </w:r>
      <w:proofErr w:type="gramEnd"/>
      <w:r>
        <w:rPr>
          <w:color w:val="161616"/>
          <w:sz w:val="26"/>
          <w:szCs w:val="26"/>
          <w:shd w:val="clear" w:color="auto" w:fill="FFFFFF"/>
        </w:rPr>
        <w:t xml:space="preserve"> convolution neurale network CNN. Elle rejoint les séquences répétées des couches de convolution et de </w:t>
      </w:r>
      <w:proofErr w:type="spellStart"/>
      <w:r>
        <w:rPr>
          <w:color w:val="161616"/>
          <w:sz w:val="26"/>
          <w:szCs w:val="26"/>
          <w:shd w:val="clear" w:color="auto" w:fill="FFFFFF"/>
        </w:rPr>
        <w:t>Pooling</w:t>
      </w:r>
      <w:proofErr w:type="spellEnd"/>
      <w:r>
        <w:rPr>
          <w:color w:val="161616"/>
          <w:sz w:val="26"/>
          <w:szCs w:val="26"/>
          <w:shd w:val="clear" w:color="auto" w:fill="FFFFFF"/>
        </w:rPr>
        <w:t>. Toutes les caractéristiques et tous les éléments des couches en amont sont liés à chaque caractéristique de sortie. Les neurones entièrement connectés peuvent être disposés dans plusieurs plans. Le nombre de neurones dépend des classes ou des objets que le réseau de neurones doit distinguer.</w:t>
      </w:r>
    </w:p>
    <w:p w:rsidR="00CE3CBB" w:rsidRDefault="00CE3CBB" w:rsidP="00725331">
      <w:pPr>
        <w:jc w:val="both"/>
        <w:rPr>
          <w:color w:val="161616"/>
          <w:sz w:val="26"/>
          <w:szCs w:val="26"/>
          <w:shd w:val="clear" w:color="auto" w:fill="FFFFFF"/>
        </w:rPr>
      </w:pPr>
      <w:r>
        <w:rPr>
          <w:color w:val="161616"/>
          <w:sz w:val="26"/>
          <w:szCs w:val="26"/>
          <w:shd w:val="clear" w:color="auto" w:fill="FFFFFF"/>
        </w:rPr>
        <w:t>Le schéma suivant explique graphiquement la relation entre les différentes couches de CNN</w:t>
      </w:r>
    </w:p>
    <w:p w:rsidR="00CE3CBB" w:rsidRDefault="00CE3CBB" w:rsidP="00725331">
      <w:pPr>
        <w:jc w:val="both"/>
        <w:rPr>
          <w:color w:val="161616"/>
          <w:sz w:val="26"/>
          <w:szCs w:val="26"/>
          <w:shd w:val="clear" w:color="auto" w:fill="FFFFFF"/>
        </w:rPr>
      </w:pPr>
    </w:p>
    <w:p w:rsidR="00F04602" w:rsidRDefault="00F04602" w:rsidP="00CE3CBB">
      <w:pPr>
        <w:jc w:val="center"/>
        <w:rPr>
          <w:noProof/>
          <w:color w:val="161616"/>
          <w:sz w:val="26"/>
          <w:szCs w:val="26"/>
          <w:shd w:val="clear" w:color="auto" w:fill="FFFFFF"/>
          <w:lang w:eastAsia="fr-FR"/>
        </w:rPr>
      </w:pPr>
    </w:p>
    <w:p w:rsidR="007439AD" w:rsidRDefault="00CE3CBB" w:rsidP="007439AD">
      <w:pPr>
        <w:keepNext/>
        <w:jc w:val="center"/>
      </w:pPr>
      <w:r>
        <w:rPr>
          <w:noProof/>
          <w:color w:val="161616"/>
          <w:sz w:val="26"/>
          <w:szCs w:val="26"/>
          <w:shd w:val="clear" w:color="auto" w:fill="FFFFFF"/>
          <w:lang w:eastAsia="fr-FR"/>
        </w:rPr>
        <w:lastRenderedPageBreak/>
        <w:drawing>
          <wp:inline distT="0" distB="0" distL="0" distR="0" wp14:anchorId="04117BB2" wp14:editId="2DC300AE">
            <wp:extent cx="5182870" cy="22572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ches-cnn.png"/>
                    <pic:cNvPicPr/>
                  </pic:nvPicPr>
                  <pic:blipFill rotWithShape="1">
                    <a:blip r:embed="rId40">
                      <a:extLst>
                        <a:ext uri="{28A0092B-C50C-407E-A947-70E740481C1C}">
                          <a14:useLocalDpi xmlns:a14="http://schemas.microsoft.com/office/drawing/2010/main" val="0"/>
                        </a:ext>
                      </a:extLst>
                    </a:blip>
                    <a:srcRect t="12547"/>
                    <a:stretch/>
                  </pic:blipFill>
                  <pic:spPr bwMode="auto">
                    <a:xfrm>
                      <a:off x="0" y="0"/>
                      <a:ext cx="5187802" cy="2259368"/>
                    </a:xfrm>
                    <a:prstGeom prst="rect">
                      <a:avLst/>
                    </a:prstGeom>
                    <a:ln>
                      <a:noFill/>
                    </a:ln>
                    <a:extLst>
                      <a:ext uri="{53640926-AAD7-44D8-BBD7-CCE9431645EC}">
                        <a14:shadowObscured xmlns:a14="http://schemas.microsoft.com/office/drawing/2010/main"/>
                      </a:ext>
                    </a:extLst>
                  </pic:spPr>
                </pic:pic>
              </a:graphicData>
            </a:graphic>
          </wp:inline>
        </w:drawing>
      </w:r>
    </w:p>
    <w:p w:rsidR="00B83ED4" w:rsidRDefault="007439AD" w:rsidP="007439AD">
      <w:pPr>
        <w:pStyle w:val="Lgende"/>
        <w:jc w:val="center"/>
        <w:rPr>
          <w:color w:val="161616"/>
          <w:sz w:val="26"/>
          <w:szCs w:val="26"/>
          <w:shd w:val="clear" w:color="auto" w:fill="FFFFFF"/>
        </w:rPr>
      </w:pPr>
      <w:r>
        <w:t xml:space="preserve">Figure </w:t>
      </w:r>
      <w:fldSimple w:instr=" SEQ Figure \* ARABIC ">
        <w:r w:rsidR="00240812">
          <w:rPr>
            <w:noProof/>
          </w:rPr>
          <w:t>12</w:t>
        </w:r>
      </w:fldSimple>
      <w:r>
        <w:t xml:space="preserve">: </w:t>
      </w:r>
      <w:r w:rsidRPr="007B7F78">
        <w:t>la relation entre les différentes couches de CNN</w:t>
      </w: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F00335" w:rsidRDefault="00F00335" w:rsidP="00F00335">
      <w:pPr>
        <w:rPr>
          <w:color w:val="161616"/>
          <w:sz w:val="26"/>
          <w:szCs w:val="26"/>
          <w:shd w:val="clear" w:color="auto" w:fill="FFFFFF"/>
        </w:rPr>
      </w:pPr>
    </w:p>
    <w:p w:rsidR="00B83ED4" w:rsidRPr="00CE3CBB" w:rsidRDefault="00B83ED4" w:rsidP="00F00335">
      <w:pPr>
        <w:jc w:val="center"/>
        <w:rPr>
          <w:color w:val="2E74B5" w:themeColor="accent1" w:themeShade="BF"/>
          <w:sz w:val="40"/>
          <w:szCs w:val="40"/>
        </w:rPr>
      </w:pPr>
      <w:r w:rsidRPr="00CE3CBB">
        <w:rPr>
          <w:color w:val="2E74B5" w:themeColor="accent1" w:themeShade="BF"/>
          <w:sz w:val="40"/>
          <w:szCs w:val="40"/>
        </w:rPr>
        <w:t xml:space="preserve">Chapitre 4 : Python </w:t>
      </w:r>
      <w:r w:rsidR="00CE3CBB">
        <w:rPr>
          <w:color w:val="2E74B5" w:themeColor="accent1" w:themeShade="BF"/>
          <w:sz w:val="40"/>
          <w:szCs w:val="40"/>
        </w:rPr>
        <w:t>et les bibliothèques</w:t>
      </w:r>
    </w:p>
    <w:p w:rsidR="00B83ED4" w:rsidRDefault="00B83ED4" w:rsidP="00B83ED4">
      <w:pPr>
        <w:pStyle w:val="Titre1"/>
        <w:numPr>
          <w:ilvl w:val="0"/>
          <w:numId w:val="15"/>
        </w:numPr>
      </w:pPr>
      <w:r>
        <w:t xml:space="preserve">Python </w:t>
      </w:r>
    </w:p>
    <w:p w:rsidR="00CE3CBB" w:rsidRPr="00CE3CBB" w:rsidRDefault="00CE3CBB" w:rsidP="00CE3CBB"/>
    <w:p w:rsidR="00B83ED4" w:rsidRDefault="00B83ED4" w:rsidP="00B83ED4">
      <w:pPr>
        <w:rPr>
          <w:rFonts w:ascii="Arial" w:hAnsi="Arial" w:cs="Arial"/>
          <w:color w:val="202122"/>
          <w:sz w:val="21"/>
          <w:szCs w:val="21"/>
          <w:shd w:val="clear" w:color="auto" w:fill="FFFFFF"/>
        </w:rPr>
      </w:pPr>
      <w:r w:rsidRPr="00B83ED4">
        <w:rPr>
          <w:color w:val="161616"/>
          <w:sz w:val="26"/>
          <w:szCs w:val="26"/>
          <w:shd w:val="clear" w:color="auto" w:fill="FFFFFF"/>
        </w:rPr>
        <w:t>Python est un </w:t>
      </w:r>
      <w:hyperlink r:id="rId41" w:tooltip="Langage de programmation" w:history="1">
        <w:r w:rsidRPr="00B83ED4">
          <w:rPr>
            <w:color w:val="161616"/>
            <w:sz w:val="26"/>
            <w:szCs w:val="26"/>
            <w:shd w:val="clear" w:color="auto" w:fill="FFFFFF"/>
          </w:rPr>
          <w:t>langage de programmation</w:t>
        </w:r>
      </w:hyperlink>
      <w:r w:rsidRPr="00B83ED4">
        <w:rPr>
          <w:color w:val="161616"/>
          <w:sz w:val="26"/>
          <w:szCs w:val="26"/>
          <w:shd w:val="clear" w:color="auto" w:fill="FFFFFF"/>
        </w:rPr>
        <w:t> </w:t>
      </w:r>
      <w:hyperlink r:id="rId42" w:tooltip="Langage interprété" w:history="1">
        <w:r w:rsidRPr="00B83ED4">
          <w:rPr>
            <w:color w:val="161616"/>
            <w:sz w:val="26"/>
            <w:szCs w:val="26"/>
            <w:shd w:val="clear" w:color="auto" w:fill="FFFFFF"/>
          </w:rPr>
          <w:t>interprété</w:t>
        </w:r>
      </w:hyperlink>
      <w:r w:rsidRPr="00B83ED4">
        <w:rPr>
          <w:color w:val="161616"/>
          <w:sz w:val="26"/>
          <w:szCs w:val="26"/>
          <w:shd w:val="clear" w:color="auto" w:fill="FFFFFF"/>
        </w:rPr>
        <w:t xml:space="preserve">, </w:t>
      </w:r>
      <w:proofErr w:type="spellStart"/>
      <w:r w:rsidRPr="00B83ED4">
        <w:rPr>
          <w:color w:val="161616"/>
          <w:sz w:val="26"/>
          <w:szCs w:val="26"/>
          <w:shd w:val="clear" w:color="auto" w:fill="FFFFFF"/>
        </w:rPr>
        <w:t>multi</w:t>
      </w:r>
      <w:hyperlink r:id="rId43" w:tooltip="Paradigme (programmation)" w:history="1">
        <w:r w:rsidRPr="00B83ED4">
          <w:rPr>
            <w:color w:val="161616"/>
            <w:sz w:val="26"/>
            <w:szCs w:val="26"/>
            <w:shd w:val="clear" w:color="auto" w:fill="FFFFFF"/>
          </w:rPr>
          <w:t>paradigme</w:t>
        </w:r>
        <w:proofErr w:type="spellEnd"/>
      </w:hyperlink>
      <w:r w:rsidRPr="00B83ED4">
        <w:rPr>
          <w:color w:val="161616"/>
          <w:sz w:val="26"/>
          <w:szCs w:val="26"/>
          <w:shd w:val="clear" w:color="auto" w:fill="FFFFFF"/>
        </w:rPr>
        <w:t> et </w:t>
      </w:r>
      <w:hyperlink r:id="rId44" w:tooltip="Plateforme (informatique)" w:history="1">
        <w:r w:rsidRPr="00B83ED4">
          <w:rPr>
            <w:color w:val="161616"/>
            <w:sz w:val="26"/>
            <w:szCs w:val="26"/>
            <w:shd w:val="clear" w:color="auto" w:fill="FFFFFF"/>
          </w:rPr>
          <w:t>multiplateformes</w:t>
        </w:r>
      </w:hyperlink>
      <w:r w:rsidRPr="00B83ED4">
        <w:rPr>
          <w:color w:val="161616"/>
          <w:sz w:val="26"/>
          <w:szCs w:val="26"/>
          <w:shd w:val="clear" w:color="auto" w:fill="FFFFFF"/>
        </w:rPr>
        <w:t>. Il favorise la </w:t>
      </w:r>
      <w:hyperlink r:id="rId45" w:tooltip="Programmation impérative" w:history="1">
        <w:r w:rsidRPr="00B83ED4">
          <w:rPr>
            <w:color w:val="161616"/>
            <w:sz w:val="26"/>
            <w:szCs w:val="26"/>
            <w:shd w:val="clear" w:color="auto" w:fill="FFFFFF"/>
          </w:rPr>
          <w:t>programmation impérative</w:t>
        </w:r>
      </w:hyperlink>
      <w:r w:rsidRPr="00B83ED4">
        <w:rPr>
          <w:color w:val="161616"/>
          <w:sz w:val="26"/>
          <w:szCs w:val="26"/>
          <w:shd w:val="clear" w:color="auto" w:fill="FFFFFF"/>
        </w:rPr>
        <w:t> </w:t>
      </w:r>
      <w:hyperlink r:id="rId46" w:tooltip="Programmation structurée" w:history="1">
        <w:r w:rsidRPr="00B83ED4">
          <w:rPr>
            <w:color w:val="161616"/>
            <w:sz w:val="26"/>
            <w:szCs w:val="26"/>
            <w:shd w:val="clear" w:color="auto" w:fill="FFFFFF"/>
          </w:rPr>
          <w:t>structurée</w:t>
        </w:r>
      </w:hyperlink>
      <w:r w:rsidRPr="00B83ED4">
        <w:rPr>
          <w:color w:val="161616"/>
          <w:sz w:val="26"/>
          <w:szCs w:val="26"/>
          <w:shd w:val="clear" w:color="auto" w:fill="FFFFFF"/>
        </w:rPr>
        <w:t>, </w:t>
      </w:r>
      <w:hyperlink r:id="rId47" w:tooltip="Programmation fonctionnelle" w:history="1">
        <w:r w:rsidRPr="00B83ED4">
          <w:rPr>
            <w:color w:val="161616"/>
            <w:sz w:val="26"/>
            <w:szCs w:val="26"/>
            <w:shd w:val="clear" w:color="auto" w:fill="FFFFFF"/>
          </w:rPr>
          <w:t>fonctionnelle</w:t>
        </w:r>
      </w:hyperlink>
      <w:r w:rsidRPr="00B83ED4">
        <w:rPr>
          <w:color w:val="161616"/>
          <w:sz w:val="26"/>
          <w:szCs w:val="26"/>
          <w:shd w:val="clear" w:color="auto" w:fill="FFFFFF"/>
        </w:rPr>
        <w:t> et </w:t>
      </w:r>
      <w:hyperlink r:id="rId48" w:tooltip="Programmation orientée objet" w:history="1">
        <w:r w:rsidRPr="00B83ED4">
          <w:rPr>
            <w:color w:val="161616"/>
            <w:sz w:val="26"/>
            <w:szCs w:val="26"/>
            <w:shd w:val="clear" w:color="auto" w:fill="FFFFFF"/>
          </w:rPr>
          <w:t>orientée objet</w:t>
        </w:r>
      </w:hyperlink>
      <w:r w:rsidRPr="00B83ED4">
        <w:rPr>
          <w:color w:val="161616"/>
          <w:sz w:val="26"/>
          <w:szCs w:val="26"/>
          <w:shd w:val="clear" w:color="auto" w:fill="FFFFFF"/>
        </w:rPr>
        <w:t>. Il est doté d'un </w:t>
      </w:r>
      <w:hyperlink r:id="rId49" w:tooltip="Typage dynamique" w:history="1">
        <w:r w:rsidRPr="00B83ED4">
          <w:rPr>
            <w:color w:val="161616"/>
            <w:sz w:val="26"/>
            <w:szCs w:val="26"/>
            <w:shd w:val="clear" w:color="auto" w:fill="FFFFFF"/>
          </w:rPr>
          <w:t>typage dynamique</w:t>
        </w:r>
      </w:hyperlink>
      <w:r w:rsidRPr="00B83ED4">
        <w:rPr>
          <w:color w:val="161616"/>
          <w:sz w:val="26"/>
          <w:szCs w:val="26"/>
          <w:shd w:val="clear" w:color="auto" w:fill="FFFFFF"/>
        </w:rPr>
        <w:t> </w:t>
      </w:r>
      <w:hyperlink r:id="rId50" w:tooltip="Typage fort" w:history="1">
        <w:r w:rsidRPr="00B83ED4">
          <w:rPr>
            <w:color w:val="161616"/>
            <w:sz w:val="26"/>
            <w:szCs w:val="26"/>
            <w:shd w:val="clear" w:color="auto" w:fill="FFFFFF"/>
          </w:rPr>
          <w:t>fort</w:t>
        </w:r>
      </w:hyperlink>
      <w:r w:rsidRPr="00B83ED4">
        <w:rPr>
          <w:color w:val="161616"/>
          <w:sz w:val="26"/>
          <w:szCs w:val="26"/>
          <w:shd w:val="clear" w:color="auto" w:fill="FFFFFF"/>
        </w:rPr>
        <w:t>, d'une gestion automatique de la </w:t>
      </w:r>
      <w:hyperlink r:id="rId51" w:tooltip="Mémoire vive" w:history="1">
        <w:r w:rsidRPr="00B83ED4">
          <w:rPr>
            <w:color w:val="161616"/>
            <w:sz w:val="26"/>
            <w:szCs w:val="26"/>
            <w:shd w:val="clear" w:color="auto" w:fill="FFFFFF"/>
          </w:rPr>
          <w:t>mémoire</w:t>
        </w:r>
      </w:hyperlink>
      <w:r w:rsidRPr="00B83ED4">
        <w:rPr>
          <w:color w:val="161616"/>
          <w:sz w:val="26"/>
          <w:szCs w:val="26"/>
          <w:shd w:val="clear" w:color="auto" w:fill="FFFFFF"/>
        </w:rPr>
        <w:t> par </w:t>
      </w:r>
      <w:hyperlink r:id="rId52" w:tooltip="Ramasse-miettes (informatique)" w:history="1">
        <w:r w:rsidRPr="00B83ED4">
          <w:rPr>
            <w:color w:val="161616"/>
            <w:sz w:val="26"/>
            <w:szCs w:val="26"/>
            <w:shd w:val="clear" w:color="auto" w:fill="FFFFFF"/>
          </w:rPr>
          <w:t>ramasse-miettes</w:t>
        </w:r>
      </w:hyperlink>
      <w:r w:rsidRPr="00B83ED4">
        <w:rPr>
          <w:color w:val="161616"/>
          <w:sz w:val="26"/>
          <w:szCs w:val="26"/>
          <w:shd w:val="clear" w:color="auto" w:fill="FFFFFF"/>
        </w:rPr>
        <w:t> et d'un </w:t>
      </w:r>
      <w:hyperlink r:id="rId53" w:tooltip="Système de gestion d'exceptions" w:history="1">
        <w:r w:rsidRPr="00B83ED4">
          <w:rPr>
            <w:color w:val="161616"/>
            <w:sz w:val="26"/>
            <w:szCs w:val="26"/>
            <w:shd w:val="clear" w:color="auto" w:fill="FFFFFF"/>
          </w:rPr>
          <w:t>système de gestion d'exceptions</w:t>
        </w:r>
      </w:hyperlink>
      <w:r>
        <w:rPr>
          <w:rFonts w:ascii="Arial" w:hAnsi="Arial" w:cs="Arial"/>
          <w:color w:val="202122"/>
          <w:sz w:val="21"/>
          <w:szCs w:val="21"/>
          <w:shd w:val="clear" w:color="auto" w:fill="FFFFFF"/>
        </w:rPr>
        <w:t>.</w:t>
      </w:r>
    </w:p>
    <w:p w:rsidR="007439AD" w:rsidRDefault="00B83ED4" w:rsidP="007439AD">
      <w:pPr>
        <w:keepNext/>
        <w:jc w:val="center"/>
      </w:pPr>
      <w:r>
        <w:rPr>
          <w:noProof/>
          <w:lang w:eastAsia="fr-FR"/>
        </w:rPr>
        <w:drawing>
          <wp:inline distT="0" distB="0" distL="0" distR="0" wp14:anchorId="60BFFF89" wp14:editId="40BB1551">
            <wp:extent cx="3838575" cy="21590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 log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3795" cy="2161985"/>
                    </a:xfrm>
                    <a:prstGeom prst="rect">
                      <a:avLst/>
                    </a:prstGeom>
                  </pic:spPr>
                </pic:pic>
              </a:graphicData>
            </a:graphic>
          </wp:inline>
        </w:drawing>
      </w:r>
    </w:p>
    <w:p w:rsidR="00B83ED4" w:rsidRDefault="007439AD" w:rsidP="007439AD">
      <w:pPr>
        <w:pStyle w:val="Lgende"/>
        <w:jc w:val="center"/>
      </w:pPr>
      <w:r>
        <w:t xml:space="preserve">Figure </w:t>
      </w:r>
      <w:fldSimple w:instr=" SEQ Figure \* ARABIC ">
        <w:r w:rsidR="00240812">
          <w:rPr>
            <w:noProof/>
          </w:rPr>
          <w:t>13</w:t>
        </w:r>
      </w:fldSimple>
      <w:r>
        <w:t>: Logo de Python</w:t>
      </w:r>
    </w:p>
    <w:p w:rsidR="00B83ED4" w:rsidRDefault="00B83ED4" w:rsidP="00B83ED4">
      <w:pPr>
        <w:pStyle w:val="Titre1"/>
      </w:pPr>
      <w:proofErr w:type="spellStart"/>
      <w:r>
        <w:lastRenderedPageBreak/>
        <w:t>OpenCV</w:t>
      </w:r>
      <w:proofErr w:type="spellEnd"/>
    </w:p>
    <w:p w:rsidR="00B83ED4" w:rsidRDefault="00B83ED4" w:rsidP="00B83ED4">
      <w:pPr>
        <w:pStyle w:val="Titre1"/>
        <w:numPr>
          <w:ilvl w:val="0"/>
          <w:numId w:val="0"/>
        </w:numPr>
        <w:ind w:left="432"/>
      </w:pPr>
      <w:proofErr w:type="spellStart"/>
      <w:r w:rsidRPr="00B83ED4">
        <w:rPr>
          <w:rFonts w:asciiTheme="minorHAnsi" w:eastAsiaTheme="minorHAnsi" w:hAnsiTheme="minorHAnsi" w:cstheme="minorBidi"/>
          <w:color w:val="161616"/>
          <w:sz w:val="26"/>
          <w:szCs w:val="26"/>
          <w:shd w:val="clear" w:color="auto" w:fill="FFFFFF"/>
        </w:rPr>
        <w:t>OpenCV</w:t>
      </w:r>
      <w:proofErr w:type="spellEnd"/>
      <w:r w:rsidRPr="00B83ED4">
        <w:rPr>
          <w:rFonts w:asciiTheme="minorHAnsi" w:eastAsiaTheme="minorHAnsi" w:hAnsiTheme="minorHAnsi" w:cstheme="minorBidi"/>
          <w:color w:val="161616"/>
          <w:sz w:val="26"/>
          <w:szCs w:val="26"/>
          <w:shd w:val="clear" w:color="auto" w:fill="FFFFFF"/>
        </w:rPr>
        <w:t> (pour Open </w:t>
      </w:r>
      <w:hyperlink r:id="rId55" w:tooltip="Vision par ordinateur"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est une </w:t>
      </w:r>
      <w:hyperlink r:id="rId56" w:tooltip="Bibliothèque logicielle" w:history="1">
        <w:r w:rsidRPr="00B83ED4">
          <w:rPr>
            <w:rFonts w:asciiTheme="minorHAnsi" w:eastAsiaTheme="minorHAnsi" w:hAnsiTheme="minorHAnsi" w:cstheme="minorBidi"/>
            <w:color w:val="161616"/>
            <w:sz w:val="26"/>
            <w:szCs w:val="26"/>
            <w:shd w:val="clear" w:color="auto" w:fill="FFFFFF"/>
          </w:rPr>
          <w:t>bibliothèque</w:t>
        </w:r>
      </w:hyperlink>
      <w:r w:rsidRPr="00B83ED4">
        <w:rPr>
          <w:rFonts w:asciiTheme="minorHAnsi" w:eastAsiaTheme="minorHAnsi" w:hAnsiTheme="minorHAnsi" w:cstheme="minorBidi"/>
          <w:color w:val="161616"/>
          <w:sz w:val="26"/>
          <w:szCs w:val="26"/>
          <w:shd w:val="clear" w:color="auto" w:fill="FFFFFF"/>
        </w:rPr>
        <w:t> </w:t>
      </w:r>
      <w:hyperlink r:id="rId57" w:tooltip="Logiciel libre" w:history="1">
        <w:r w:rsidRPr="00B83ED4">
          <w:rPr>
            <w:rFonts w:asciiTheme="minorHAnsi" w:eastAsiaTheme="minorHAnsi" w:hAnsiTheme="minorHAnsi" w:cstheme="minorBidi"/>
            <w:color w:val="161616"/>
            <w:sz w:val="26"/>
            <w:szCs w:val="26"/>
            <w:shd w:val="clear" w:color="auto" w:fill="FFFFFF"/>
          </w:rPr>
          <w:t>libre</w:t>
        </w:r>
      </w:hyperlink>
      <w:r w:rsidRPr="00B83ED4">
        <w:rPr>
          <w:rFonts w:asciiTheme="minorHAnsi" w:eastAsiaTheme="minorHAnsi" w:hAnsiTheme="minorHAnsi" w:cstheme="minorBidi"/>
          <w:color w:val="161616"/>
          <w:sz w:val="26"/>
          <w:szCs w:val="26"/>
          <w:shd w:val="clear" w:color="auto" w:fill="FFFFFF"/>
        </w:rPr>
        <w:t xml:space="preserve"> ou open source (réutiliser tout ou une partie du logiciel sans restriction ), initialement développée par </w:t>
      </w:r>
      <w:hyperlink r:id="rId58" w:tooltip="Intel" w:history="1">
        <w:r w:rsidRPr="00B83ED4">
          <w:rPr>
            <w:rFonts w:asciiTheme="minorHAnsi" w:eastAsiaTheme="minorHAnsi" w:hAnsiTheme="minorHAnsi" w:cstheme="minorBidi"/>
            <w:color w:val="161616"/>
            <w:sz w:val="26"/>
            <w:szCs w:val="26"/>
            <w:shd w:val="clear" w:color="auto" w:fill="FFFFFF"/>
          </w:rPr>
          <w:t>Intel</w:t>
        </w:r>
      </w:hyperlink>
      <w:r w:rsidRPr="00B83ED4">
        <w:rPr>
          <w:rFonts w:asciiTheme="minorHAnsi" w:eastAsiaTheme="minorHAnsi" w:hAnsiTheme="minorHAnsi" w:cstheme="minorBidi"/>
          <w:color w:val="161616"/>
          <w:sz w:val="26"/>
          <w:szCs w:val="26"/>
          <w:shd w:val="clear" w:color="auto" w:fill="FFFFFF"/>
        </w:rPr>
        <w:t>, spécialisée dans le </w:t>
      </w:r>
      <w:hyperlink r:id="rId59" w:tooltip="Traitement d'images" w:history="1">
        <w:r w:rsidRPr="00B83ED4">
          <w:rPr>
            <w:rFonts w:asciiTheme="minorHAnsi" w:eastAsiaTheme="minorHAnsi" w:hAnsiTheme="minorHAnsi" w:cstheme="minorBidi"/>
            <w:color w:val="161616"/>
            <w:sz w:val="26"/>
            <w:szCs w:val="26"/>
            <w:shd w:val="clear" w:color="auto" w:fill="FFFFFF"/>
          </w:rPr>
          <w:t>traitement d'images</w:t>
        </w:r>
      </w:hyperlink>
      <w:r w:rsidRPr="00B83ED4">
        <w:rPr>
          <w:rFonts w:asciiTheme="minorHAnsi" w:eastAsiaTheme="minorHAnsi" w:hAnsiTheme="minorHAnsi" w:cstheme="minorBidi"/>
          <w:color w:val="161616"/>
          <w:sz w:val="26"/>
          <w:szCs w:val="26"/>
          <w:shd w:val="clear" w:color="auto" w:fill="FFFFFF"/>
        </w:rPr>
        <w:t xml:space="preserve"> en temps réel. </w:t>
      </w:r>
      <w:proofErr w:type="gramStart"/>
      <w:r w:rsidRPr="00B83ED4">
        <w:rPr>
          <w:rFonts w:asciiTheme="minorHAnsi" w:eastAsiaTheme="minorHAnsi" w:hAnsiTheme="minorHAnsi" w:cstheme="minorBidi"/>
          <w:color w:val="161616"/>
          <w:sz w:val="26"/>
          <w:szCs w:val="26"/>
          <w:shd w:val="clear" w:color="auto" w:fill="FFFFFF"/>
        </w:rPr>
        <w:t>considérée</w:t>
      </w:r>
      <w:proofErr w:type="gramEnd"/>
      <w:r w:rsidRPr="00B83ED4">
        <w:rPr>
          <w:rFonts w:asciiTheme="minorHAnsi" w:eastAsiaTheme="minorHAnsi" w:hAnsiTheme="minorHAnsi" w:cstheme="minorBidi"/>
          <w:color w:val="161616"/>
          <w:sz w:val="26"/>
          <w:szCs w:val="26"/>
          <w:shd w:val="clear" w:color="auto" w:fill="FFFFFF"/>
        </w:rPr>
        <w:t xml:space="preserve"> comme l’outil standard pour la </w:t>
      </w:r>
      <w:hyperlink r:id="rId60"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xml:space="preserve"> (vision par ordinateur) et le traitement d’images II. Découvrez tout ce que vous devez savoir sur cet outil incontournable du </w:t>
      </w:r>
      <w:proofErr w:type="spellStart"/>
      <w:r w:rsidRPr="00B83ED4">
        <w:rPr>
          <w:rFonts w:asciiTheme="minorHAnsi" w:eastAsiaTheme="minorHAnsi" w:hAnsiTheme="minorHAnsi" w:cstheme="minorBidi"/>
          <w:color w:val="161616"/>
          <w:sz w:val="26"/>
          <w:szCs w:val="26"/>
          <w:shd w:val="clear" w:color="auto" w:fill="FFFFFF"/>
        </w:rPr>
        <w:t>Deep</w:t>
      </w:r>
      <w:proofErr w:type="spellEnd"/>
      <w:r w:rsidRPr="00B83ED4">
        <w:rPr>
          <w:rFonts w:asciiTheme="minorHAnsi" w:eastAsiaTheme="minorHAnsi" w:hAnsiTheme="minorHAnsi" w:cstheme="minorBidi"/>
          <w:color w:val="161616"/>
          <w:sz w:val="26"/>
          <w:szCs w:val="26"/>
          <w:shd w:val="clear" w:color="auto" w:fill="FFFFFF"/>
        </w:rPr>
        <w:t xml:space="preserve"> Learning</w:t>
      </w:r>
      <w:r w:rsidRPr="00AE187E">
        <w:rPr>
          <w:b/>
          <w:bCs/>
          <w:sz w:val="28"/>
          <w:szCs w:val="28"/>
        </w:rPr>
        <w:t>.</w:t>
      </w:r>
      <w:r>
        <w:t xml:space="preserve"> </w:t>
      </w:r>
    </w:p>
    <w:p w:rsidR="007439AD" w:rsidRDefault="00B83ED4" w:rsidP="007439AD">
      <w:pPr>
        <w:keepNext/>
        <w:jc w:val="center"/>
      </w:pPr>
      <w:r>
        <w:rPr>
          <w:noProof/>
          <w:lang w:eastAsia="fr-FR"/>
        </w:rPr>
        <w:drawing>
          <wp:inline distT="0" distB="0" distL="0" distR="0" wp14:anchorId="34128B38" wp14:editId="4673B8CD">
            <wp:extent cx="1600819" cy="197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cv 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4165" cy="1975797"/>
                    </a:xfrm>
                    <a:prstGeom prst="rect">
                      <a:avLst/>
                    </a:prstGeom>
                  </pic:spPr>
                </pic:pic>
              </a:graphicData>
            </a:graphic>
          </wp:inline>
        </w:drawing>
      </w:r>
    </w:p>
    <w:p w:rsidR="00B83ED4" w:rsidRPr="007439AD" w:rsidRDefault="007439AD" w:rsidP="007439AD">
      <w:pPr>
        <w:pStyle w:val="Lgende"/>
        <w:jc w:val="center"/>
        <w:rPr>
          <w:sz w:val="22"/>
          <w:szCs w:val="22"/>
        </w:rPr>
      </w:pPr>
      <w:r w:rsidRPr="007439AD">
        <w:rPr>
          <w:sz w:val="22"/>
          <w:szCs w:val="22"/>
        </w:rPr>
        <w:t xml:space="preserve">Figure </w:t>
      </w:r>
      <w:r w:rsidRPr="007439AD">
        <w:rPr>
          <w:sz w:val="22"/>
          <w:szCs w:val="22"/>
        </w:rPr>
        <w:fldChar w:fldCharType="begin"/>
      </w:r>
      <w:r w:rsidRPr="007439AD">
        <w:rPr>
          <w:sz w:val="22"/>
          <w:szCs w:val="22"/>
        </w:rPr>
        <w:instrText xml:space="preserve"> SEQ Figure \* ARABIC </w:instrText>
      </w:r>
      <w:r w:rsidRPr="007439AD">
        <w:rPr>
          <w:sz w:val="22"/>
          <w:szCs w:val="22"/>
        </w:rPr>
        <w:fldChar w:fldCharType="separate"/>
      </w:r>
      <w:r w:rsidR="00240812">
        <w:rPr>
          <w:noProof/>
          <w:sz w:val="22"/>
          <w:szCs w:val="22"/>
        </w:rPr>
        <w:t>14</w:t>
      </w:r>
      <w:r w:rsidRPr="007439AD">
        <w:rPr>
          <w:sz w:val="22"/>
          <w:szCs w:val="22"/>
        </w:rPr>
        <w:fldChar w:fldCharType="end"/>
      </w:r>
      <w:r w:rsidRPr="007439AD">
        <w:rPr>
          <w:sz w:val="22"/>
          <w:szCs w:val="22"/>
        </w:rPr>
        <w:t xml:space="preserve">: Logo </w:t>
      </w:r>
      <w:proofErr w:type="gramStart"/>
      <w:r w:rsidRPr="007439AD">
        <w:rPr>
          <w:sz w:val="22"/>
          <w:szCs w:val="22"/>
        </w:rPr>
        <w:t xml:space="preserve">de </w:t>
      </w:r>
      <w:proofErr w:type="spellStart"/>
      <w:r w:rsidRPr="007439AD">
        <w:rPr>
          <w:sz w:val="22"/>
          <w:szCs w:val="22"/>
        </w:rPr>
        <w:t>OpenCV</w:t>
      </w:r>
      <w:proofErr w:type="spellEnd"/>
      <w:proofErr w:type="gramEnd"/>
    </w:p>
    <w:p w:rsidR="00B83ED4" w:rsidRDefault="00B83ED4" w:rsidP="00B83ED4">
      <w:pPr>
        <w:pStyle w:val="Titre1"/>
      </w:pPr>
      <w:proofErr w:type="spellStart"/>
      <w:r>
        <w:t>Face_recognition</w:t>
      </w:r>
      <w:proofErr w:type="spellEnd"/>
      <w:r>
        <w:t xml:space="preserve"> </w:t>
      </w:r>
    </w:p>
    <w:p w:rsidR="00B83ED4" w:rsidRPr="00563B8F" w:rsidRDefault="00B83ED4" w:rsidP="00B83ED4">
      <w:pPr>
        <w:rPr>
          <w:color w:val="161616"/>
          <w:sz w:val="26"/>
          <w:szCs w:val="26"/>
          <w:shd w:val="clear" w:color="auto" w:fill="FFFFFF"/>
        </w:rPr>
      </w:pPr>
      <w:proofErr w:type="spellStart"/>
      <w:r w:rsidRPr="00563B8F">
        <w:rPr>
          <w:color w:val="161616"/>
          <w:sz w:val="26"/>
          <w:szCs w:val="26"/>
          <w:shd w:val="clear" w:color="auto" w:fill="FFFFFF"/>
        </w:rPr>
        <w:t>Face_recognition</w:t>
      </w:r>
      <w:proofErr w:type="spellEnd"/>
      <w:r w:rsidRPr="00563B8F">
        <w:rPr>
          <w:color w:val="161616"/>
          <w:sz w:val="26"/>
          <w:szCs w:val="26"/>
          <w:shd w:val="clear" w:color="auto" w:fill="FFFFFF"/>
        </w:rPr>
        <w:t xml:space="preserve"> est une </w:t>
      </w:r>
      <w:r w:rsidR="00563B8F" w:rsidRPr="00563B8F">
        <w:rPr>
          <w:color w:val="161616"/>
          <w:sz w:val="26"/>
          <w:szCs w:val="26"/>
          <w:shd w:val="clear" w:color="auto" w:fill="FFFFFF"/>
        </w:rPr>
        <w:t>bibliothèque</w:t>
      </w:r>
      <w:r w:rsidRPr="00563B8F">
        <w:rPr>
          <w:color w:val="161616"/>
          <w:sz w:val="26"/>
          <w:szCs w:val="26"/>
          <w:shd w:val="clear" w:color="auto" w:fill="FFFFFF"/>
        </w:rPr>
        <w:t xml:space="preserve"> d</w:t>
      </w:r>
      <w:r w:rsidR="00563B8F" w:rsidRPr="00563B8F">
        <w:rPr>
          <w:color w:val="161616"/>
          <w:sz w:val="26"/>
          <w:szCs w:val="26"/>
          <w:shd w:val="clear" w:color="auto" w:fill="FFFFFF"/>
        </w:rPr>
        <w:t>e python</w:t>
      </w:r>
      <w:r w:rsidRPr="00563B8F">
        <w:rPr>
          <w:color w:val="161616"/>
          <w:sz w:val="26"/>
          <w:szCs w:val="26"/>
          <w:shd w:val="clear" w:color="auto" w:fill="FFFFFF"/>
        </w:rPr>
        <w:t>, il s’agit de reconnaitre et manipuler les visages à partir</w:t>
      </w:r>
      <w:r w:rsidR="00563B8F" w:rsidRPr="00563B8F">
        <w:rPr>
          <w:color w:val="161616"/>
          <w:sz w:val="26"/>
          <w:szCs w:val="26"/>
          <w:shd w:val="clear" w:color="auto" w:fill="FFFFFF"/>
        </w:rPr>
        <w:t xml:space="preserve"> des de python ou de ligne de commande, c’est la plus simple bibliothèque de reconnaissance faciale au monde, construit avec le </w:t>
      </w:r>
      <w:proofErr w:type="spellStart"/>
      <w:r w:rsidR="00563B8F" w:rsidRPr="00563B8F">
        <w:rPr>
          <w:color w:val="161616"/>
          <w:sz w:val="26"/>
          <w:szCs w:val="26"/>
          <w:shd w:val="clear" w:color="auto" w:fill="FFFFFF"/>
        </w:rPr>
        <w:t>Deep</w:t>
      </w:r>
      <w:proofErr w:type="spellEnd"/>
      <w:r w:rsidR="00563B8F" w:rsidRPr="00563B8F">
        <w:rPr>
          <w:color w:val="161616"/>
          <w:sz w:val="26"/>
          <w:szCs w:val="26"/>
          <w:shd w:val="clear" w:color="auto" w:fill="FFFFFF"/>
        </w:rPr>
        <w:t xml:space="preserve"> Learning, le modèle a une précision de 99,38% sur les visages étiquetés dans The Wild Benchmark.</w:t>
      </w:r>
    </w:p>
    <w:p w:rsidR="00563B8F" w:rsidRDefault="00563B8F" w:rsidP="00B83ED4">
      <w:pPr>
        <w:rPr>
          <w:color w:val="161616"/>
          <w:sz w:val="26"/>
          <w:szCs w:val="26"/>
          <w:shd w:val="clear" w:color="auto" w:fill="FFFFFF"/>
        </w:rPr>
      </w:pPr>
      <w:r w:rsidRPr="00563B8F">
        <w:rPr>
          <w:color w:val="161616"/>
          <w:sz w:val="26"/>
          <w:szCs w:val="26"/>
          <w:shd w:val="clear" w:color="auto" w:fill="FFFFFF"/>
        </w:rPr>
        <w:t>Les figures suivantes expliquent comment ça marche cette bibliothèque :</w:t>
      </w:r>
    </w:p>
    <w:p w:rsidR="005A170C" w:rsidRPr="00563B8F" w:rsidRDefault="005A170C" w:rsidP="00B83ED4">
      <w:pPr>
        <w:rPr>
          <w:color w:val="161616"/>
          <w:sz w:val="26"/>
          <w:szCs w:val="26"/>
          <w:shd w:val="clear" w:color="auto" w:fill="FFFFFF"/>
        </w:rPr>
      </w:pPr>
      <w:r>
        <w:rPr>
          <w:color w:val="161616"/>
          <w:sz w:val="26"/>
          <w:szCs w:val="26"/>
          <w:shd w:val="clear" w:color="auto" w:fill="FFFFFF"/>
        </w:rPr>
        <w:t xml:space="preserve">1 – Trouver et détecter les visages </w:t>
      </w:r>
    </w:p>
    <w:p w:rsidR="007439AD" w:rsidRDefault="005A170C" w:rsidP="007439AD">
      <w:pPr>
        <w:keepNext/>
        <w:jc w:val="center"/>
      </w:pPr>
      <w:r>
        <w:rPr>
          <w:noProof/>
          <w:sz w:val="72"/>
          <w:szCs w:val="72"/>
          <w:lang w:eastAsia="fr-FR"/>
        </w:rPr>
        <w:drawing>
          <wp:inline distT="0" distB="0" distL="0" distR="0" wp14:anchorId="2365D3B5" wp14:editId="14777B95">
            <wp:extent cx="5029200" cy="26534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ouver les images.png"/>
                    <pic:cNvPicPr/>
                  </pic:nvPicPr>
                  <pic:blipFill>
                    <a:blip r:embed="rId62">
                      <a:extLst>
                        <a:ext uri="{28A0092B-C50C-407E-A947-70E740481C1C}">
                          <a14:useLocalDpi xmlns:a14="http://schemas.microsoft.com/office/drawing/2010/main" val="0"/>
                        </a:ext>
                      </a:extLst>
                    </a:blip>
                    <a:stretch>
                      <a:fillRect/>
                    </a:stretch>
                  </pic:blipFill>
                  <pic:spPr>
                    <a:xfrm>
                      <a:off x="0" y="0"/>
                      <a:ext cx="5064307" cy="2671925"/>
                    </a:xfrm>
                    <a:prstGeom prst="rect">
                      <a:avLst/>
                    </a:prstGeom>
                  </pic:spPr>
                </pic:pic>
              </a:graphicData>
            </a:graphic>
          </wp:inline>
        </w:drawing>
      </w:r>
    </w:p>
    <w:p w:rsidR="007439AD" w:rsidRPr="007439AD" w:rsidRDefault="007439AD" w:rsidP="007439AD">
      <w:pPr>
        <w:pStyle w:val="Lgende"/>
        <w:jc w:val="center"/>
        <w:rPr>
          <w:color w:val="000000" w:themeColor="text1"/>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240812">
        <w:rPr>
          <w:noProof/>
          <w:color w:val="767171" w:themeColor="background2" w:themeShade="80"/>
          <w:sz w:val="22"/>
          <w:szCs w:val="22"/>
        </w:rPr>
        <w:t>15</w:t>
      </w:r>
      <w:r w:rsidRPr="007439AD">
        <w:rPr>
          <w:color w:val="767171" w:themeColor="background2" w:themeShade="80"/>
          <w:sz w:val="22"/>
          <w:szCs w:val="22"/>
        </w:rPr>
        <w:fldChar w:fldCharType="end"/>
      </w:r>
      <w:r w:rsidRPr="007439AD">
        <w:rPr>
          <w:color w:val="767171" w:themeColor="background2" w:themeShade="80"/>
          <w:sz w:val="22"/>
          <w:szCs w:val="22"/>
        </w:rPr>
        <w:t>: détection des visages</w:t>
      </w:r>
    </w:p>
    <w:p w:rsidR="007439AD" w:rsidRPr="007439AD" w:rsidRDefault="007439AD" w:rsidP="007439AD">
      <w:pPr>
        <w:jc w:val="center"/>
        <w:rPr>
          <w:sz w:val="28"/>
          <w:szCs w:val="28"/>
        </w:rPr>
      </w:pPr>
    </w:p>
    <w:p w:rsidR="005A170C" w:rsidRPr="007439AD" w:rsidRDefault="005A170C" w:rsidP="005A170C">
      <w:pPr>
        <w:rPr>
          <w:color w:val="161616"/>
          <w:sz w:val="26"/>
          <w:szCs w:val="26"/>
          <w:shd w:val="clear" w:color="auto" w:fill="FFFFFF"/>
        </w:rPr>
      </w:pPr>
      <w:r w:rsidRPr="007439AD">
        <w:rPr>
          <w:color w:val="161616"/>
          <w:sz w:val="26"/>
          <w:szCs w:val="26"/>
          <w:shd w:val="clear" w:color="auto" w:fill="FFFFFF"/>
        </w:rPr>
        <w:lastRenderedPageBreak/>
        <w:t>2- Obtenez les emplacements et les contours des yeux, du nez, de la bouche et du menton de chaque personne.</w:t>
      </w:r>
    </w:p>
    <w:p w:rsidR="007439AD" w:rsidRDefault="005A170C" w:rsidP="007439AD">
      <w:pPr>
        <w:keepNext/>
        <w:jc w:val="center"/>
      </w:pPr>
      <w:r>
        <w:rPr>
          <w:noProof/>
          <w:sz w:val="72"/>
          <w:szCs w:val="72"/>
          <w:lang w:eastAsia="fr-FR"/>
        </w:rPr>
        <w:drawing>
          <wp:inline distT="0" distB="0" distL="0" distR="0" wp14:anchorId="4231D907" wp14:editId="0D5FB1B8">
            <wp:extent cx="5314950" cy="3013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s_noise_eyes.png"/>
                    <pic:cNvPicPr/>
                  </pic:nvPicPr>
                  <pic:blipFill>
                    <a:blip r:embed="rId63">
                      <a:extLst>
                        <a:ext uri="{28A0092B-C50C-407E-A947-70E740481C1C}">
                          <a14:useLocalDpi xmlns:a14="http://schemas.microsoft.com/office/drawing/2010/main" val="0"/>
                        </a:ext>
                      </a:extLst>
                    </a:blip>
                    <a:stretch>
                      <a:fillRect/>
                    </a:stretch>
                  </pic:blipFill>
                  <pic:spPr>
                    <a:xfrm>
                      <a:off x="0" y="0"/>
                      <a:ext cx="5336599" cy="3025474"/>
                    </a:xfrm>
                    <a:prstGeom prst="rect">
                      <a:avLst/>
                    </a:prstGeom>
                  </pic:spPr>
                </pic:pic>
              </a:graphicData>
            </a:graphic>
          </wp:inline>
        </w:drawing>
      </w:r>
    </w:p>
    <w:p w:rsidR="007439AD"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240812">
        <w:rPr>
          <w:noProof/>
          <w:color w:val="767171" w:themeColor="background2" w:themeShade="80"/>
          <w:sz w:val="22"/>
          <w:szCs w:val="22"/>
        </w:rPr>
        <w:t>16</w:t>
      </w:r>
      <w:r w:rsidRPr="007439AD">
        <w:rPr>
          <w:color w:val="767171" w:themeColor="background2" w:themeShade="80"/>
          <w:sz w:val="22"/>
          <w:szCs w:val="22"/>
        </w:rPr>
        <w:fldChar w:fldCharType="end"/>
      </w:r>
      <w:r w:rsidRPr="007439AD">
        <w:rPr>
          <w:color w:val="767171" w:themeColor="background2" w:themeShade="80"/>
          <w:sz w:val="22"/>
          <w:szCs w:val="22"/>
        </w:rPr>
        <w:t>:L'analyse des caractéristiques de visage</w:t>
      </w:r>
    </w:p>
    <w:p w:rsidR="007439AD" w:rsidRPr="007439AD" w:rsidRDefault="007439AD" w:rsidP="007439AD">
      <w:pPr>
        <w:rPr>
          <w:color w:val="161616"/>
          <w:sz w:val="26"/>
          <w:szCs w:val="26"/>
          <w:shd w:val="clear" w:color="auto" w:fill="FFFFFF"/>
        </w:rPr>
      </w:pPr>
      <w:r w:rsidRPr="007439AD">
        <w:rPr>
          <w:color w:val="161616"/>
          <w:sz w:val="26"/>
          <w:szCs w:val="26"/>
          <w:shd w:val="clear" w:color="auto" w:fill="FFFFFF"/>
        </w:rPr>
        <w:t>3</w:t>
      </w:r>
      <w:r w:rsidRPr="007439AD">
        <w:rPr>
          <w:color w:val="161616"/>
          <w:sz w:val="26"/>
          <w:szCs w:val="26"/>
          <w:shd w:val="clear" w:color="auto" w:fill="FFFFFF"/>
        </w:rPr>
        <w:tab/>
        <w:t>L’identification  et reconnaissance des visages :</w:t>
      </w:r>
    </w:p>
    <w:p w:rsidR="007439AD" w:rsidRDefault="005A170C" w:rsidP="007439AD">
      <w:pPr>
        <w:keepNext/>
        <w:jc w:val="center"/>
      </w:pPr>
      <w:r>
        <w:rPr>
          <w:noProof/>
          <w:sz w:val="72"/>
          <w:szCs w:val="72"/>
          <w:lang w:eastAsia="fr-FR"/>
        </w:rPr>
        <w:drawing>
          <wp:inline distT="0" distB="0" distL="0" distR="0" wp14:anchorId="6480C472" wp14:editId="3AFD480B">
            <wp:extent cx="4686300" cy="2532113"/>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ntidier.png"/>
                    <pic:cNvPicPr/>
                  </pic:nvPicPr>
                  <pic:blipFill>
                    <a:blip r:embed="rId64">
                      <a:extLst>
                        <a:ext uri="{28A0092B-C50C-407E-A947-70E740481C1C}">
                          <a14:useLocalDpi xmlns:a14="http://schemas.microsoft.com/office/drawing/2010/main" val="0"/>
                        </a:ext>
                      </a:extLst>
                    </a:blip>
                    <a:stretch>
                      <a:fillRect/>
                    </a:stretch>
                  </pic:blipFill>
                  <pic:spPr>
                    <a:xfrm>
                      <a:off x="0" y="0"/>
                      <a:ext cx="4692108" cy="2535251"/>
                    </a:xfrm>
                    <a:prstGeom prst="rect">
                      <a:avLst/>
                    </a:prstGeom>
                  </pic:spPr>
                </pic:pic>
              </a:graphicData>
            </a:graphic>
          </wp:inline>
        </w:drawing>
      </w:r>
    </w:p>
    <w:p w:rsidR="005A170C"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240812">
        <w:rPr>
          <w:noProof/>
          <w:color w:val="767171" w:themeColor="background2" w:themeShade="80"/>
          <w:sz w:val="22"/>
          <w:szCs w:val="22"/>
        </w:rPr>
        <w:t>17</w:t>
      </w:r>
      <w:r w:rsidRPr="007439AD">
        <w:rPr>
          <w:color w:val="767171" w:themeColor="background2" w:themeShade="80"/>
          <w:sz w:val="22"/>
          <w:szCs w:val="22"/>
        </w:rPr>
        <w:fldChar w:fldCharType="end"/>
      </w:r>
      <w:r w:rsidRPr="007439AD">
        <w:rPr>
          <w:color w:val="767171" w:themeColor="background2" w:themeShade="80"/>
          <w:sz w:val="22"/>
          <w:szCs w:val="22"/>
        </w:rPr>
        <w:t>:L'identification de visage</w:t>
      </w:r>
    </w:p>
    <w:p w:rsidR="007439AD" w:rsidRPr="007439AD" w:rsidRDefault="007439AD" w:rsidP="00563B8F">
      <w:pPr>
        <w:jc w:val="center"/>
        <w:rPr>
          <w:sz w:val="28"/>
          <w:szCs w:val="28"/>
        </w:rPr>
      </w:pPr>
    </w:p>
    <w:p w:rsidR="00563B8F" w:rsidRDefault="00563B8F" w:rsidP="00563B8F">
      <w:pPr>
        <w:pStyle w:val="Titre1"/>
      </w:pPr>
      <w:proofErr w:type="spellStart"/>
      <w:r>
        <w:t>Nu</w:t>
      </w:r>
      <w:r w:rsidR="00FD63BA">
        <w:t>mP</w:t>
      </w:r>
      <w:r>
        <w:t>y</w:t>
      </w:r>
      <w:proofErr w:type="spellEnd"/>
      <w:r>
        <w:t xml:space="preserve"> </w:t>
      </w:r>
    </w:p>
    <w:p w:rsidR="00FD63BA" w:rsidRPr="00FD63BA" w:rsidRDefault="00FD63BA" w:rsidP="00FD63BA"/>
    <w:p w:rsidR="00FD63BA" w:rsidRDefault="00FD63BA" w:rsidP="00FD63BA">
      <w:pPr>
        <w:rPr>
          <w:color w:val="161616"/>
          <w:sz w:val="26"/>
          <w:szCs w:val="26"/>
          <w:shd w:val="clear" w:color="auto" w:fill="FFFFFF"/>
        </w:rPr>
      </w:pPr>
      <w:proofErr w:type="spellStart"/>
      <w:r w:rsidRPr="00FD63BA">
        <w:rPr>
          <w:color w:val="161616"/>
          <w:sz w:val="26"/>
          <w:szCs w:val="26"/>
          <w:shd w:val="clear" w:color="auto" w:fill="FFFFFF"/>
        </w:rPr>
        <w:t>NumPy</w:t>
      </w:r>
      <w:proofErr w:type="spellEnd"/>
      <w:r w:rsidRPr="00FD63BA">
        <w:rPr>
          <w:color w:val="161616"/>
          <w:sz w:val="26"/>
          <w:szCs w:val="26"/>
          <w:shd w:val="clear" w:color="auto" w:fill="FFFFFF"/>
        </w:rPr>
        <w:t> est une bibliothèque pour langage de programmation </w:t>
      </w:r>
      <w:hyperlink r:id="rId65" w:tooltip="Python (langage)" w:history="1">
        <w:r w:rsidRPr="00FD63BA">
          <w:rPr>
            <w:color w:val="161616"/>
            <w:sz w:val="26"/>
            <w:szCs w:val="26"/>
            <w:shd w:val="clear" w:color="auto" w:fill="FFFFFF"/>
          </w:rPr>
          <w:t>Python</w:t>
        </w:r>
      </w:hyperlink>
      <w:r w:rsidRPr="00FD63BA">
        <w:rPr>
          <w:color w:val="161616"/>
          <w:sz w:val="26"/>
          <w:szCs w:val="26"/>
          <w:shd w:val="clear" w:color="auto" w:fill="FFFFFF"/>
        </w:rPr>
        <w:t>, destinée à manipuler des </w:t>
      </w:r>
      <w:hyperlink r:id="rId66" w:tooltip="Matrice (mathématiques)" w:history="1">
        <w:r w:rsidRPr="00FD63BA">
          <w:rPr>
            <w:color w:val="161616"/>
            <w:sz w:val="26"/>
            <w:szCs w:val="26"/>
            <w:shd w:val="clear" w:color="auto" w:fill="FFFFFF"/>
          </w:rPr>
          <w:t>matrices</w:t>
        </w:r>
      </w:hyperlink>
      <w:r w:rsidRPr="00FD63BA">
        <w:rPr>
          <w:color w:val="161616"/>
          <w:sz w:val="26"/>
          <w:szCs w:val="26"/>
          <w:shd w:val="clear" w:color="auto" w:fill="FFFFFF"/>
        </w:rPr>
        <w:t> ou tableaux multidimensionnels ainsi que des fonctions mathématiques opérant sur ces tableaux.</w:t>
      </w:r>
    </w:p>
    <w:p w:rsidR="007439AD" w:rsidRDefault="00FD63BA" w:rsidP="007439AD">
      <w:pPr>
        <w:keepNext/>
        <w:jc w:val="center"/>
      </w:pPr>
      <w:r>
        <w:rPr>
          <w:noProof/>
          <w:color w:val="161616"/>
          <w:sz w:val="26"/>
          <w:szCs w:val="26"/>
          <w:shd w:val="clear" w:color="auto" w:fill="FFFFFF"/>
          <w:lang w:eastAsia="fr-FR"/>
        </w:rPr>
        <w:lastRenderedPageBreak/>
        <w:drawing>
          <wp:inline distT="0" distB="0" distL="0" distR="0" wp14:anchorId="416A2EEF" wp14:editId="21975D39">
            <wp:extent cx="3838575" cy="172731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umpy log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57272" cy="1735733"/>
                    </a:xfrm>
                    <a:prstGeom prst="rect">
                      <a:avLst/>
                    </a:prstGeom>
                  </pic:spPr>
                </pic:pic>
              </a:graphicData>
            </a:graphic>
          </wp:inline>
        </w:drawing>
      </w:r>
    </w:p>
    <w:p w:rsidR="00FD63BA"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240812">
        <w:rPr>
          <w:noProof/>
          <w:color w:val="767171" w:themeColor="background2" w:themeShade="80"/>
          <w:sz w:val="22"/>
          <w:szCs w:val="22"/>
        </w:rPr>
        <w:t>18</w:t>
      </w:r>
      <w:r w:rsidRPr="007439AD">
        <w:rPr>
          <w:color w:val="767171" w:themeColor="background2" w:themeShade="80"/>
          <w:sz w:val="22"/>
          <w:szCs w:val="22"/>
        </w:rPr>
        <w:fldChar w:fldCharType="end"/>
      </w:r>
      <w:r w:rsidRPr="007439AD">
        <w:rPr>
          <w:color w:val="767171" w:themeColor="background2" w:themeShade="80"/>
          <w:sz w:val="22"/>
          <w:szCs w:val="22"/>
        </w:rPr>
        <w:t xml:space="preserve">: Logo de </w:t>
      </w:r>
      <w:proofErr w:type="spellStart"/>
      <w:r w:rsidRPr="007439AD">
        <w:rPr>
          <w:color w:val="767171" w:themeColor="background2" w:themeShade="80"/>
          <w:sz w:val="22"/>
          <w:szCs w:val="22"/>
        </w:rPr>
        <w:t>NumPy</w:t>
      </w:r>
      <w:proofErr w:type="spellEnd"/>
    </w:p>
    <w:p w:rsidR="00FD63BA" w:rsidRDefault="00FD63BA" w:rsidP="00FD63BA">
      <w:pPr>
        <w:pStyle w:val="Titre1"/>
        <w:rPr>
          <w:shd w:val="clear" w:color="auto" w:fill="FFFFFF"/>
        </w:rPr>
      </w:pPr>
      <w:proofErr w:type="spellStart"/>
      <w:r>
        <w:rPr>
          <w:shd w:val="clear" w:color="auto" w:fill="FFFFFF"/>
        </w:rPr>
        <w:t>PySerial</w:t>
      </w:r>
      <w:proofErr w:type="spellEnd"/>
    </w:p>
    <w:p w:rsidR="00FD63BA" w:rsidRDefault="00FD63BA" w:rsidP="00FD63BA"/>
    <w:p w:rsidR="00FD63BA" w:rsidRDefault="00FD63BA" w:rsidP="00FD63BA">
      <w:pPr>
        <w:rPr>
          <w:color w:val="161616"/>
          <w:sz w:val="26"/>
          <w:szCs w:val="26"/>
          <w:shd w:val="clear" w:color="auto" w:fill="FFFFFF"/>
        </w:rPr>
      </w:pPr>
      <w:proofErr w:type="spellStart"/>
      <w:r w:rsidRPr="00FD63BA">
        <w:rPr>
          <w:color w:val="161616"/>
          <w:sz w:val="26"/>
          <w:szCs w:val="26"/>
          <w:shd w:val="clear" w:color="auto" w:fill="FFFFFF"/>
        </w:rPr>
        <w:t>PySerial</w:t>
      </w:r>
      <w:proofErr w:type="spellEnd"/>
      <w:r w:rsidRPr="00FD63BA">
        <w:rPr>
          <w:color w:val="161616"/>
          <w:sz w:val="26"/>
          <w:szCs w:val="26"/>
          <w:shd w:val="clear" w:color="auto" w:fill="FFFFFF"/>
        </w:rPr>
        <w:t xml:space="preserve"> est une bibliothèque du langage de programmation Python d`accès au port série.</w:t>
      </w:r>
    </w:p>
    <w:p w:rsidR="00FD63BA" w:rsidRPr="00FD63BA" w:rsidRDefault="00FD63BA" w:rsidP="00FD63BA">
      <w:pPr>
        <w:rPr>
          <w:color w:val="161616"/>
          <w:sz w:val="26"/>
          <w:szCs w:val="26"/>
          <w:shd w:val="clear" w:color="auto" w:fill="FFFFFF"/>
        </w:rPr>
      </w:pPr>
      <w:r w:rsidRPr="00FD63BA">
        <w:rPr>
          <w:color w:val="161616"/>
          <w:sz w:val="26"/>
          <w:szCs w:val="26"/>
          <w:shd w:val="clear" w:color="auto" w:fill="FFFFFF"/>
        </w:rPr>
        <w:t xml:space="preserve">Python sur un ordinateur avec le package </w:t>
      </w:r>
      <w:proofErr w:type="spellStart"/>
      <w:r w:rsidRPr="00FD63BA">
        <w:rPr>
          <w:color w:val="161616"/>
          <w:sz w:val="26"/>
          <w:szCs w:val="26"/>
          <w:shd w:val="clear" w:color="auto" w:fill="FFFFFF"/>
        </w:rPr>
        <w:t>PySerial</w:t>
      </w:r>
      <w:proofErr w:type="spellEnd"/>
      <w:r w:rsidRPr="00FD63BA">
        <w:rPr>
          <w:color w:val="161616"/>
          <w:sz w:val="26"/>
          <w:szCs w:val="26"/>
          <w:shd w:val="clear" w:color="auto" w:fill="FFFFFF"/>
        </w:rPr>
        <w:t xml:space="preserve"> installé peut communiquer avec du matériel externe. C'est un package utile pour les résolveurs de problèmes car il facilite l'échange de données entre les ordinateurs et le matériel externe comme les voltmètres, les </w:t>
      </w:r>
      <w:proofErr w:type="spellStart"/>
      <w:r w:rsidRPr="00FD63BA">
        <w:rPr>
          <w:color w:val="161616"/>
          <w:sz w:val="26"/>
          <w:szCs w:val="26"/>
          <w:shd w:val="clear" w:color="auto" w:fill="FFFFFF"/>
        </w:rPr>
        <w:t>Arduino</w:t>
      </w:r>
      <w:proofErr w:type="spellEnd"/>
      <w:r w:rsidRPr="00FD63BA">
        <w:rPr>
          <w:color w:val="161616"/>
          <w:sz w:val="26"/>
          <w:szCs w:val="26"/>
          <w:shd w:val="clear" w:color="auto" w:fill="FFFFFF"/>
        </w:rPr>
        <w:t xml:space="preserve"> et d'autres appareils qui envoient des informations via des ports. </w:t>
      </w:r>
    </w:p>
    <w:p w:rsidR="007439AD" w:rsidRDefault="00FD63BA" w:rsidP="007439AD">
      <w:pPr>
        <w:keepNext/>
        <w:jc w:val="center"/>
      </w:pPr>
      <w:r>
        <w:rPr>
          <w:noProof/>
          <w:lang w:eastAsia="fr-FR"/>
        </w:rPr>
        <w:drawing>
          <wp:inline distT="0" distB="0" distL="0" distR="0" wp14:anchorId="01209BEC" wp14:editId="5B0A654E">
            <wp:extent cx="1571625" cy="1571625"/>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serial logo.png"/>
                    <pic:cNvPicPr/>
                  </pic:nvPicPr>
                  <pic:blipFill>
                    <a:blip r:embed="rId68">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FD63BA"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240812">
        <w:rPr>
          <w:noProof/>
          <w:color w:val="767171" w:themeColor="background2" w:themeShade="80"/>
          <w:sz w:val="22"/>
          <w:szCs w:val="22"/>
        </w:rPr>
        <w:t>19</w:t>
      </w:r>
      <w:r w:rsidRPr="007439AD">
        <w:rPr>
          <w:color w:val="767171" w:themeColor="background2" w:themeShade="80"/>
          <w:sz w:val="22"/>
          <w:szCs w:val="22"/>
        </w:rPr>
        <w:fldChar w:fldCharType="end"/>
      </w:r>
      <w:r w:rsidRPr="007439AD">
        <w:rPr>
          <w:color w:val="767171" w:themeColor="background2" w:themeShade="80"/>
          <w:sz w:val="22"/>
          <w:szCs w:val="22"/>
        </w:rPr>
        <w:t xml:space="preserve">: Logo de </w:t>
      </w:r>
      <w:proofErr w:type="spellStart"/>
      <w:r w:rsidRPr="007439AD">
        <w:rPr>
          <w:color w:val="767171" w:themeColor="background2" w:themeShade="80"/>
          <w:sz w:val="22"/>
          <w:szCs w:val="22"/>
        </w:rPr>
        <w:t>PySerial</w:t>
      </w:r>
      <w:proofErr w:type="spellEnd"/>
    </w:p>
    <w:p w:rsidR="00563B8F" w:rsidRPr="00563B8F" w:rsidRDefault="00563B8F" w:rsidP="00563B8F"/>
    <w:sectPr w:rsidR="00563B8F" w:rsidRPr="00563B8F" w:rsidSect="00482547">
      <w:footerReference w:type="default" r:id="rId69"/>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895" w:rsidRDefault="007A7895" w:rsidP="00CB15B6">
      <w:pPr>
        <w:spacing w:after="0" w:line="240" w:lineRule="auto"/>
      </w:pPr>
      <w:r>
        <w:separator/>
      </w:r>
    </w:p>
  </w:endnote>
  <w:endnote w:type="continuationSeparator" w:id="0">
    <w:p w:rsidR="007A7895" w:rsidRDefault="007A7895" w:rsidP="00CB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184730"/>
      <w:docPartObj>
        <w:docPartGallery w:val="Page Numbers (Bottom of Page)"/>
        <w:docPartUnique/>
      </w:docPartObj>
    </w:sdtPr>
    <w:sdtEndPr/>
    <w:sdtContent>
      <w:p w:rsidR="00524153" w:rsidRDefault="00524153">
        <w:pPr>
          <w:pStyle w:val="Pieddepage"/>
          <w:jc w:val="center"/>
        </w:pPr>
        <w:r>
          <w:fldChar w:fldCharType="begin"/>
        </w:r>
        <w:r>
          <w:instrText>PAGE   \* MERGEFORMAT</w:instrText>
        </w:r>
        <w:r>
          <w:fldChar w:fldCharType="separate"/>
        </w:r>
        <w:r w:rsidR="00240812">
          <w:rPr>
            <w:noProof/>
          </w:rPr>
          <w:t>21</w:t>
        </w:r>
        <w:r>
          <w:fldChar w:fldCharType="end"/>
        </w:r>
      </w:p>
    </w:sdtContent>
  </w:sdt>
  <w:p w:rsidR="00524153" w:rsidRDefault="0052415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895" w:rsidRDefault="007A7895" w:rsidP="00CB15B6">
      <w:pPr>
        <w:spacing w:after="0" w:line="240" w:lineRule="auto"/>
      </w:pPr>
      <w:r>
        <w:separator/>
      </w:r>
    </w:p>
  </w:footnote>
  <w:footnote w:type="continuationSeparator" w:id="0">
    <w:p w:rsidR="007A7895" w:rsidRDefault="007A7895" w:rsidP="00CB15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F63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047048"/>
    <w:multiLevelType w:val="multilevel"/>
    <w:tmpl w:val="940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B104C6"/>
    <w:multiLevelType w:val="hybridMultilevel"/>
    <w:tmpl w:val="9EBC1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384639"/>
    <w:multiLevelType w:val="multilevel"/>
    <w:tmpl w:val="61C4F6F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57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5CDF2624"/>
    <w:multiLevelType w:val="multilevel"/>
    <w:tmpl w:val="922C1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465E40"/>
    <w:multiLevelType w:val="hybridMultilevel"/>
    <w:tmpl w:val="BF3255F0"/>
    <w:lvl w:ilvl="0" w:tplc="040C0001">
      <w:start w:val="1"/>
      <w:numFmt w:val="bullet"/>
      <w:lvlText w:val=""/>
      <w:lvlJc w:val="left"/>
      <w:pPr>
        <w:ind w:left="1438" w:hanging="360"/>
      </w:pPr>
      <w:rPr>
        <w:rFonts w:ascii="Symbol" w:hAnsi="Symbol" w:hint="default"/>
      </w:rPr>
    </w:lvl>
    <w:lvl w:ilvl="1" w:tplc="040C0003" w:tentative="1">
      <w:start w:val="1"/>
      <w:numFmt w:val="bullet"/>
      <w:lvlText w:val="o"/>
      <w:lvlJc w:val="left"/>
      <w:pPr>
        <w:ind w:left="2158" w:hanging="360"/>
      </w:pPr>
      <w:rPr>
        <w:rFonts w:ascii="Courier New" w:hAnsi="Courier New" w:cs="Courier New" w:hint="default"/>
      </w:rPr>
    </w:lvl>
    <w:lvl w:ilvl="2" w:tplc="040C0005" w:tentative="1">
      <w:start w:val="1"/>
      <w:numFmt w:val="bullet"/>
      <w:lvlText w:val=""/>
      <w:lvlJc w:val="left"/>
      <w:pPr>
        <w:ind w:left="2878" w:hanging="360"/>
      </w:pPr>
      <w:rPr>
        <w:rFonts w:ascii="Wingdings" w:hAnsi="Wingdings" w:hint="default"/>
      </w:rPr>
    </w:lvl>
    <w:lvl w:ilvl="3" w:tplc="040C0001" w:tentative="1">
      <w:start w:val="1"/>
      <w:numFmt w:val="bullet"/>
      <w:lvlText w:val=""/>
      <w:lvlJc w:val="left"/>
      <w:pPr>
        <w:ind w:left="3598" w:hanging="360"/>
      </w:pPr>
      <w:rPr>
        <w:rFonts w:ascii="Symbol" w:hAnsi="Symbol" w:hint="default"/>
      </w:rPr>
    </w:lvl>
    <w:lvl w:ilvl="4" w:tplc="040C0003" w:tentative="1">
      <w:start w:val="1"/>
      <w:numFmt w:val="bullet"/>
      <w:lvlText w:val="o"/>
      <w:lvlJc w:val="left"/>
      <w:pPr>
        <w:ind w:left="4318" w:hanging="360"/>
      </w:pPr>
      <w:rPr>
        <w:rFonts w:ascii="Courier New" w:hAnsi="Courier New" w:cs="Courier New" w:hint="default"/>
      </w:rPr>
    </w:lvl>
    <w:lvl w:ilvl="5" w:tplc="040C0005" w:tentative="1">
      <w:start w:val="1"/>
      <w:numFmt w:val="bullet"/>
      <w:lvlText w:val=""/>
      <w:lvlJc w:val="left"/>
      <w:pPr>
        <w:ind w:left="5038" w:hanging="360"/>
      </w:pPr>
      <w:rPr>
        <w:rFonts w:ascii="Wingdings" w:hAnsi="Wingdings" w:hint="default"/>
      </w:rPr>
    </w:lvl>
    <w:lvl w:ilvl="6" w:tplc="040C0001" w:tentative="1">
      <w:start w:val="1"/>
      <w:numFmt w:val="bullet"/>
      <w:lvlText w:val=""/>
      <w:lvlJc w:val="left"/>
      <w:pPr>
        <w:ind w:left="5758" w:hanging="360"/>
      </w:pPr>
      <w:rPr>
        <w:rFonts w:ascii="Symbol" w:hAnsi="Symbol" w:hint="default"/>
      </w:rPr>
    </w:lvl>
    <w:lvl w:ilvl="7" w:tplc="040C0003" w:tentative="1">
      <w:start w:val="1"/>
      <w:numFmt w:val="bullet"/>
      <w:lvlText w:val="o"/>
      <w:lvlJc w:val="left"/>
      <w:pPr>
        <w:ind w:left="6478" w:hanging="360"/>
      </w:pPr>
      <w:rPr>
        <w:rFonts w:ascii="Courier New" w:hAnsi="Courier New" w:cs="Courier New" w:hint="default"/>
      </w:rPr>
    </w:lvl>
    <w:lvl w:ilvl="8" w:tplc="040C0005" w:tentative="1">
      <w:start w:val="1"/>
      <w:numFmt w:val="bullet"/>
      <w:lvlText w:val=""/>
      <w:lvlJc w:val="left"/>
      <w:pPr>
        <w:ind w:left="7198" w:hanging="360"/>
      </w:pPr>
      <w:rPr>
        <w:rFonts w:ascii="Wingdings" w:hAnsi="Wingdings" w:hint="default"/>
      </w:r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925"/>
    <w:rsid w:val="001045C7"/>
    <w:rsid w:val="00240812"/>
    <w:rsid w:val="00291AE9"/>
    <w:rsid w:val="003C3073"/>
    <w:rsid w:val="003D566C"/>
    <w:rsid w:val="003E0B9D"/>
    <w:rsid w:val="00407ED8"/>
    <w:rsid w:val="00482547"/>
    <w:rsid w:val="00524153"/>
    <w:rsid w:val="00563B8F"/>
    <w:rsid w:val="00592043"/>
    <w:rsid w:val="005A170C"/>
    <w:rsid w:val="005F28D3"/>
    <w:rsid w:val="0060398D"/>
    <w:rsid w:val="006E14C5"/>
    <w:rsid w:val="00725331"/>
    <w:rsid w:val="007439AD"/>
    <w:rsid w:val="00770AF7"/>
    <w:rsid w:val="007A4F6D"/>
    <w:rsid w:val="007A7895"/>
    <w:rsid w:val="007F0803"/>
    <w:rsid w:val="0083599A"/>
    <w:rsid w:val="008738D8"/>
    <w:rsid w:val="008C0208"/>
    <w:rsid w:val="00B83ED4"/>
    <w:rsid w:val="00CB15B6"/>
    <w:rsid w:val="00CE3CBB"/>
    <w:rsid w:val="00CE7A6B"/>
    <w:rsid w:val="00D453B8"/>
    <w:rsid w:val="00D71887"/>
    <w:rsid w:val="00DB284E"/>
    <w:rsid w:val="00E37925"/>
    <w:rsid w:val="00E60893"/>
    <w:rsid w:val="00EE7B27"/>
    <w:rsid w:val="00F00335"/>
    <w:rsid w:val="00F04602"/>
    <w:rsid w:val="00F34EE8"/>
    <w:rsid w:val="00FD26B1"/>
    <w:rsid w:val="00FD63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381035-BFF3-4951-9606-CF4F2D9A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B1"/>
  </w:style>
  <w:style w:type="paragraph" w:styleId="Titre1">
    <w:name w:val="heading 1"/>
    <w:basedOn w:val="Normal"/>
    <w:next w:val="Normal"/>
    <w:link w:val="Titre1Car"/>
    <w:uiPriority w:val="9"/>
    <w:qFormat/>
    <w:rsid w:val="00D7188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188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7188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D7188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7188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718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718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71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71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188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1887"/>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7188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D7188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188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188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188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188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188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D566C"/>
    <w:pPr>
      <w:ind w:left="720"/>
      <w:contextualSpacing/>
    </w:pPr>
  </w:style>
  <w:style w:type="paragraph" w:styleId="NormalWeb">
    <w:name w:val="Normal (Web)"/>
    <w:basedOn w:val="Normal"/>
    <w:uiPriority w:val="99"/>
    <w:unhideWhenUsed/>
    <w:rsid w:val="00291AE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B15B6"/>
    <w:pPr>
      <w:tabs>
        <w:tab w:val="center" w:pos="4536"/>
        <w:tab w:val="right" w:pos="9072"/>
      </w:tabs>
      <w:spacing w:after="0" w:line="240" w:lineRule="auto"/>
    </w:pPr>
  </w:style>
  <w:style w:type="character" w:customStyle="1" w:styleId="En-tteCar">
    <w:name w:val="En-tête Car"/>
    <w:basedOn w:val="Policepardfaut"/>
    <w:link w:val="En-tte"/>
    <w:uiPriority w:val="99"/>
    <w:rsid w:val="00CB15B6"/>
  </w:style>
  <w:style w:type="paragraph" w:styleId="Pieddepage">
    <w:name w:val="footer"/>
    <w:basedOn w:val="Normal"/>
    <w:link w:val="PieddepageCar"/>
    <w:uiPriority w:val="99"/>
    <w:unhideWhenUsed/>
    <w:rsid w:val="00CB15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15B6"/>
  </w:style>
  <w:style w:type="paragraph" w:styleId="Lgende">
    <w:name w:val="caption"/>
    <w:basedOn w:val="Normal"/>
    <w:next w:val="Normal"/>
    <w:uiPriority w:val="35"/>
    <w:unhideWhenUsed/>
    <w:qFormat/>
    <w:rsid w:val="00CB15B6"/>
    <w:pPr>
      <w:spacing w:after="200" w:line="240" w:lineRule="auto"/>
    </w:pPr>
    <w:rPr>
      <w:i/>
      <w:iCs/>
      <w:color w:val="44546A" w:themeColor="text2"/>
      <w:sz w:val="18"/>
      <w:szCs w:val="18"/>
    </w:rPr>
  </w:style>
  <w:style w:type="character" w:styleId="Lienhypertexte">
    <w:name w:val="Hyperlink"/>
    <w:basedOn w:val="Policepardfaut"/>
    <w:uiPriority w:val="99"/>
    <w:unhideWhenUsed/>
    <w:rsid w:val="00725331"/>
    <w:rPr>
      <w:color w:val="0000FF"/>
      <w:u w:val="single"/>
    </w:rPr>
  </w:style>
  <w:style w:type="character" w:styleId="Marquedecommentaire">
    <w:name w:val="annotation reference"/>
    <w:basedOn w:val="Policepardfaut"/>
    <w:uiPriority w:val="99"/>
    <w:semiHidden/>
    <w:unhideWhenUsed/>
    <w:rsid w:val="00524153"/>
    <w:rPr>
      <w:sz w:val="16"/>
      <w:szCs w:val="16"/>
    </w:rPr>
  </w:style>
  <w:style w:type="paragraph" w:styleId="Commentaire">
    <w:name w:val="annotation text"/>
    <w:basedOn w:val="Normal"/>
    <w:link w:val="CommentaireCar"/>
    <w:uiPriority w:val="99"/>
    <w:semiHidden/>
    <w:unhideWhenUsed/>
    <w:rsid w:val="00524153"/>
    <w:pPr>
      <w:spacing w:line="240" w:lineRule="auto"/>
    </w:pPr>
    <w:rPr>
      <w:sz w:val="20"/>
      <w:szCs w:val="20"/>
    </w:rPr>
  </w:style>
  <w:style w:type="character" w:customStyle="1" w:styleId="CommentaireCar">
    <w:name w:val="Commentaire Car"/>
    <w:basedOn w:val="Policepardfaut"/>
    <w:link w:val="Commentaire"/>
    <w:uiPriority w:val="99"/>
    <w:semiHidden/>
    <w:rsid w:val="00524153"/>
    <w:rPr>
      <w:sz w:val="20"/>
      <w:szCs w:val="20"/>
    </w:rPr>
  </w:style>
  <w:style w:type="paragraph" w:styleId="Objetducommentaire">
    <w:name w:val="annotation subject"/>
    <w:basedOn w:val="Commentaire"/>
    <w:next w:val="Commentaire"/>
    <w:link w:val="ObjetducommentaireCar"/>
    <w:uiPriority w:val="99"/>
    <w:semiHidden/>
    <w:unhideWhenUsed/>
    <w:rsid w:val="00524153"/>
    <w:rPr>
      <w:b/>
      <w:bCs/>
    </w:rPr>
  </w:style>
  <w:style w:type="character" w:customStyle="1" w:styleId="ObjetducommentaireCar">
    <w:name w:val="Objet du commentaire Car"/>
    <w:basedOn w:val="CommentaireCar"/>
    <w:link w:val="Objetducommentaire"/>
    <w:uiPriority w:val="99"/>
    <w:semiHidden/>
    <w:rsid w:val="00524153"/>
    <w:rPr>
      <w:b/>
      <w:bCs/>
      <w:sz w:val="20"/>
      <w:szCs w:val="20"/>
    </w:rPr>
  </w:style>
  <w:style w:type="paragraph" w:styleId="Textedebulles">
    <w:name w:val="Balloon Text"/>
    <w:basedOn w:val="Normal"/>
    <w:link w:val="TextedebullesCar"/>
    <w:uiPriority w:val="99"/>
    <w:semiHidden/>
    <w:unhideWhenUsed/>
    <w:rsid w:val="0052415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153"/>
    <w:rPr>
      <w:rFonts w:ascii="Segoe UI" w:hAnsi="Segoe UI" w:cs="Segoe UI"/>
      <w:sz w:val="18"/>
      <w:szCs w:val="18"/>
    </w:rPr>
  </w:style>
  <w:style w:type="character" w:styleId="Lienhypertextesuivivisit">
    <w:name w:val="FollowedHyperlink"/>
    <w:basedOn w:val="Policepardfaut"/>
    <w:uiPriority w:val="99"/>
    <w:semiHidden/>
    <w:unhideWhenUsed/>
    <w:rsid w:val="00524153"/>
    <w:rPr>
      <w:color w:val="954F72" w:themeColor="followedHyperlink"/>
      <w:u w:val="single"/>
    </w:rPr>
  </w:style>
  <w:style w:type="paragraph" w:styleId="En-ttedetabledesmatires">
    <w:name w:val="TOC Heading"/>
    <w:basedOn w:val="Titre1"/>
    <w:next w:val="Normal"/>
    <w:uiPriority w:val="39"/>
    <w:unhideWhenUsed/>
    <w:qFormat/>
    <w:rsid w:val="00524153"/>
    <w:pPr>
      <w:numPr>
        <w:numId w:val="0"/>
      </w:numPr>
      <w:outlineLvl w:val="9"/>
    </w:pPr>
    <w:rPr>
      <w:lang w:eastAsia="fr-FR"/>
    </w:rPr>
  </w:style>
  <w:style w:type="paragraph" w:styleId="TM1">
    <w:name w:val="toc 1"/>
    <w:basedOn w:val="Normal"/>
    <w:next w:val="Normal"/>
    <w:autoRedefine/>
    <w:uiPriority w:val="39"/>
    <w:unhideWhenUsed/>
    <w:rsid w:val="00524153"/>
    <w:pPr>
      <w:spacing w:after="100"/>
    </w:pPr>
  </w:style>
  <w:style w:type="paragraph" w:styleId="TM2">
    <w:name w:val="toc 2"/>
    <w:basedOn w:val="Normal"/>
    <w:next w:val="Normal"/>
    <w:autoRedefine/>
    <w:uiPriority w:val="39"/>
    <w:unhideWhenUsed/>
    <w:rsid w:val="00524153"/>
    <w:pPr>
      <w:spacing w:after="100"/>
      <w:ind w:left="220"/>
    </w:pPr>
  </w:style>
  <w:style w:type="paragraph" w:styleId="TM3">
    <w:name w:val="toc 3"/>
    <w:basedOn w:val="Normal"/>
    <w:next w:val="Normal"/>
    <w:autoRedefine/>
    <w:uiPriority w:val="39"/>
    <w:unhideWhenUsed/>
    <w:rsid w:val="005241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fr.wikipedia.org/wiki/Niveau_de_gris" TargetMode="External"/><Relationship Id="rId42" Type="http://schemas.openxmlformats.org/officeDocument/2006/relationships/hyperlink" Target="https://fr.wikipedia.org/wiki/Langage_interpr%C3%A9t%C3%A9" TargetMode="External"/><Relationship Id="rId47" Type="http://schemas.openxmlformats.org/officeDocument/2006/relationships/hyperlink" Target="https://fr.wikipedia.org/wiki/Programmation_fonctionnelle" TargetMode="External"/><Relationship Id="rId63" Type="http://schemas.openxmlformats.org/officeDocument/2006/relationships/image" Target="media/image19.png"/><Relationship Id="rId6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Gigapixel_image" TargetMode="External"/><Relationship Id="rId29" Type="http://schemas.openxmlformats.org/officeDocument/2006/relationships/hyperlink" Target="https://www.ibm.com/fr-fr/cloud/learn/deep-learning" TargetMode="External"/><Relationship Id="rId11" Type="http://schemas.openxmlformats.org/officeDocument/2006/relationships/image" Target="media/image2.png"/><Relationship Id="rId24" Type="http://schemas.openxmlformats.org/officeDocument/2006/relationships/image" Target="media/image5.jpg"/><Relationship Id="rId32" Type="http://schemas.openxmlformats.org/officeDocument/2006/relationships/hyperlink" Target="https://www.ibm.com/fr-fr/analytics/learn/linear-regression" TargetMode="External"/><Relationship Id="rId37" Type="http://schemas.openxmlformats.org/officeDocument/2006/relationships/hyperlink" Target="https://www.jeveuxetredatascientist.fr/quest-ce-que-le-machine-learning/" TargetMode="External"/><Relationship Id="rId40" Type="http://schemas.openxmlformats.org/officeDocument/2006/relationships/image" Target="media/image15.png"/><Relationship Id="rId45" Type="http://schemas.openxmlformats.org/officeDocument/2006/relationships/hyperlink" Target="https://fr.wikipedia.org/wiki/Programmation_imp%C3%A9rative" TargetMode="External"/><Relationship Id="rId53" Type="http://schemas.openxmlformats.org/officeDocument/2006/relationships/hyperlink" Target="https://fr.wikipedia.org/wiki/Syst%C3%A8me_de_gestion_d%27exceptions" TargetMode="External"/><Relationship Id="rId58" Type="http://schemas.openxmlformats.org/officeDocument/2006/relationships/hyperlink" Target="https://fr.wikipedia.org/wiki/Intel" TargetMode="External"/><Relationship Id="rId66" Type="http://schemas.openxmlformats.org/officeDocument/2006/relationships/hyperlink" Target="https://fr.wikipedia.org/wiki/Matrice_(math%C3%A9matiques)" TargetMode="Externa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fr.wikipedia.org/wiki/Appareil_photographique_num%C3%A9rique" TargetMode="External"/><Relationship Id="rId14" Type="http://schemas.openxmlformats.org/officeDocument/2006/relationships/hyperlink" Target="http://fr.wikipedia.org/wiki/Pixel" TargetMode="Externa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image" Target="media/image8.jpg"/><Relationship Id="rId35" Type="http://schemas.openxmlformats.org/officeDocument/2006/relationships/image" Target="media/image11.jpg"/><Relationship Id="rId43" Type="http://schemas.openxmlformats.org/officeDocument/2006/relationships/hyperlink" Target="https://fr.wikipedia.org/wiki/Paradigme_(programmation)" TargetMode="External"/><Relationship Id="rId48" Type="http://schemas.openxmlformats.org/officeDocument/2006/relationships/hyperlink" Target="https://fr.wikipedia.org/wiki/Programmation_orient%C3%A9e_objet" TargetMode="External"/><Relationship Id="rId56" Type="http://schemas.openxmlformats.org/officeDocument/2006/relationships/hyperlink" Target="https://fr.wikipedia.org/wiki/Biblioth%C3%A8que_logicielle" TargetMode="External"/><Relationship Id="rId64" Type="http://schemas.openxmlformats.org/officeDocument/2006/relationships/image" Target="media/image20.png"/><Relationship Id="rId69" Type="http://schemas.openxmlformats.org/officeDocument/2006/relationships/footer" Target="footer1.xml"/><Relationship Id="rId8" Type="http://schemas.openxmlformats.org/officeDocument/2006/relationships/hyperlink" Target="https://aws.amazon.com/computer-vision/" TargetMode="External"/><Relationship Id="rId51" Type="http://schemas.openxmlformats.org/officeDocument/2006/relationships/hyperlink" Target="https://fr.wikipedia.org/wiki/M%C3%A9moire_vive" TargetMode="External"/><Relationship Id="rId3" Type="http://schemas.openxmlformats.org/officeDocument/2006/relationships/styles" Target="styles.xml"/><Relationship Id="rId12" Type="http://schemas.openxmlformats.org/officeDocument/2006/relationships/hyperlink" Target="http://fr.wikipedia.org/wiki/Image_num%C3%A9rique" TargetMode="External"/><Relationship Id="rId17" Type="http://schemas.openxmlformats.org/officeDocument/2006/relationships/image" Target="media/image3.png"/><Relationship Id="rId25" Type="http://schemas.openxmlformats.org/officeDocument/2006/relationships/hyperlink" Target="http://fr.wikipedia.org/wiki/R%C3%A9solution_(imagerie_num%C3%A9rique)" TargetMode="External"/><Relationship Id="rId33" Type="http://schemas.openxmlformats.org/officeDocument/2006/relationships/image" Target="media/image9.jpg"/><Relationship Id="rId38" Type="http://schemas.openxmlformats.org/officeDocument/2006/relationships/image" Target="media/image13.png"/><Relationship Id="rId46" Type="http://schemas.openxmlformats.org/officeDocument/2006/relationships/hyperlink" Target="https://fr.wikipedia.org/wiki/Programmation_structur%C3%A9e" TargetMode="External"/><Relationship Id="rId59" Type="http://schemas.openxmlformats.org/officeDocument/2006/relationships/hyperlink" Target="https://fr.wikipedia.org/wiki/Traitement_d%27images" TargetMode="External"/><Relationship Id="rId67" Type="http://schemas.openxmlformats.org/officeDocument/2006/relationships/image" Target="media/image21.png"/><Relationship Id="rId20" Type="http://schemas.openxmlformats.org/officeDocument/2006/relationships/hyperlink" Target="http://fr.wikipedia.org/wiki/Entier_relatif" TargetMode="External"/><Relationship Id="rId41" Type="http://schemas.openxmlformats.org/officeDocument/2006/relationships/hyperlink" Target="https://fr.wikipedia.org/wiki/Langage_de_programmation" TargetMode="External"/><Relationship Id="rId54" Type="http://schemas.openxmlformats.org/officeDocument/2006/relationships/image" Target="media/image16.png"/><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r.wikipedia.org/wiki/Appareil_photographique_num%C3%A9rique" TargetMode="External"/><Relationship Id="rId23" Type="http://schemas.openxmlformats.org/officeDocument/2006/relationships/hyperlink" Target="http://fr.wikipedia.org/wiki/M%C3%A9moire_(informatique)" TargetMode="External"/><Relationship Id="rId28" Type="http://schemas.openxmlformats.org/officeDocument/2006/relationships/hyperlink" Target="https://www.ibm.com/fr-fr/cloud/learn/machine-learning" TargetMode="External"/><Relationship Id="rId36" Type="http://schemas.openxmlformats.org/officeDocument/2006/relationships/image" Target="media/image12.jpg"/><Relationship Id="rId49" Type="http://schemas.openxmlformats.org/officeDocument/2006/relationships/hyperlink" Target="https://fr.wikipedia.org/wiki/Typage_dynamique" TargetMode="External"/><Relationship Id="rId57" Type="http://schemas.openxmlformats.org/officeDocument/2006/relationships/hyperlink" Target="https://fr.wikipedia.org/wiki/Logiciel_libre" TargetMode="External"/><Relationship Id="rId10" Type="http://schemas.openxmlformats.org/officeDocument/2006/relationships/image" Target="media/image1.png"/><Relationship Id="rId31" Type="http://schemas.openxmlformats.org/officeDocument/2006/relationships/hyperlink" Target="https://www.ibm.com/fr-fr/cloud/learn/what-is-artificial-intelligence" TargetMode="External"/><Relationship Id="rId44" Type="http://schemas.openxmlformats.org/officeDocument/2006/relationships/hyperlink" Target="https://fr.wikipedia.org/wiki/Plateforme_(informatique)" TargetMode="External"/><Relationship Id="rId52" Type="http://schemas.openxmlformats.org/officeDocument/2006/relationships/hyperlink" Target="https://fr.wikipedia.org/wiki/Ramasse-miettes_(informatique)" TargetMode="External"/><Relationship Id="rId60" Type="http://schemas.openxmlformats.org/officeDocument/2006/relationships/hyperlink" Target="https://datascientest.com/formation-deep-learning/formation-computer-vision" TargetMode="External"/><Relationship Id="rId65" Type="http://schemas.openxmlformats.org/officeDocument/2006/relationships/hyperlink" Target="https://fr.wikipedia.org/wiki/Python_(langage)" TargetMode="External"/><Relationship Id="rId4" Type="http://schemas.openxmlformats.org/officeDocument/2006/relationships/settings" Target="settings.xml"/><Relationship Id="rId9" Type="http://schemas.openxmlformats.org/officeDocument/2006/relationships/hyperlink" Target="https://datascience.eu/fr/apprentissage-automatique/top-6-des-techniques-dapprentissage-machine/" TargetMode="External"/><Relationship Id="rId13" Type="http://schemas.openxmlformats.org/officeDocument/2006/relationships/hyperlink" Target="http://fr.wikipedia.org/wiki/Niveau_de_gris" TargetMode="External"/><Relationship Id="rId18" Type="http://schemas.openxmlformats.org/officeDocument/2006/relationships/hyperlink" Target="http://fr.wikipedia.org/wiki/Ordinateur" TargetMode="External"/><Relationship Id="rId39" Type="http://schemas.openxmlformats.org/officeDocument/2006/relationships/image" Target="media/image14.png"/><Relationship Id="rId34" Type="http://schemas.openxmlformats.org/officeDocument/2006/relationships/image" Target="media/image10.jpg"/><Relationship Id="rId50" Type="http://schemas.openxmlformats.org/officeDocument/2006/relationships/hyperlink" Target="https://fr.wikipedia.org/wiki/Typage_fort" TargetMode="External"/><Relationship Id="rId55" Type="http://schemas.openxmlformats.org/officeDocument/2006/relationships/hyperlink" Target="https://fr.wikipedia.org/wiki/Vision_par_ordinateu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10326-4C32-4F02-A34C-456574556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24</Pages>
  <Words>4691</Words>
  <Characters>25805</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cp:lastPrinted>2023-04-05T14:30:00Z</cp:lastPrinted>
  <dcterms:created xsi:type="dcterms:W3CDTF">2023-04-01T13:54:00Z</dcterms:created>
  <dcterms:modified xsi:type="dcterms:W3CDTF">2023-04-06T12:52:00Z</dcterms:modified>
</cp:coreProperties>
</file>