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FD62" w14:textId="272F40AE" w:rsidR="001D5847" w:rsidRDefault="001D5847" w:rsidP="001D5847">
      <w:pPr>
        <w:jc w:val="center"/>
      </w:pPr>
      <w:r>
        <w:t>Robot valjak – Faza 3</w:t>
      </w:r>
      <w:r>
        <w:br/>
        <w:t>Nikola Ristanovic</w:t>
      </w:r>
    </w:p>
    <w:p w14:paraId="5AD12242" w14:textId="241C3005" w:rsidR="001D5847" w:rsidRDefault="001D5847" w:rsidP="001D5847">
      <w:pPr>
        <w:jc w:val="center"/>
      </w:pPr>
    </w:p>
    <w:p w14:paraId="686AF4D3" w14:textId="5D4BCCDB" w:rsidR="001D5847" w:rsidRDefault="006806EF" w:rsidP="001D5847">
      <w:r>
        <w:t xml:space="preserve">Matematicki model robot </w:t>
      </w:r>
    </w:p>
    <w:p w14:paraId="71C2DA34" w14:textId="77777777" w:rsidR="00A13174" w:rsidRDefault="00BF68CB" w:rsidP="001D5847">
      <w:r>
        <w:t xml:space="preserve">Ubrzanje </w:t>
      </w:r>
    </w:p>
    <w:p w14:paraId="55ECF9D9" w14:textId="793C7403" w:rsidR="00A13174" w:rsidRDefault="00BF68CB" w:rsidP="001D5847">
      <w:r>
        <w:t xml:space="preserve">Ubrzanje roboto dobija se na osnovu </w:t>
      </w:r>
      <w:r w:rsidR="00A13174">
        <w:t>:</w:t>
      </w:r>
    </w:p>
    <w:p w14:paraId="68634030" w14:textId="47B06693" w:rsidR="00A13174" w:rsidRDefault="00BF68CB" w:rsidP="00A13174">
      <w:pPr>
        <w:pStyle w:val="ListParagraph"/>
        <w:numPr>
          <w:ilvl w:val="0"/>
          <w:numId w:val="1"/>
        </w:numPr>
      </w:pPr>
      <w:r>
        <w:t>mase tega</w:t>
      </w:r>
      <w:r w:rsidR="00A13174">
        <w:t xml:space="preserve"> – m1</w:t>
      </w:r>
      <w:r>
        <w:t xml:space="preserve">, </w:t>
      </w:r>
    </w:p>
    <w:p w14:paraId="6C13FC14" w14:textId="23896024" w:rsidR="00A13174" w:rsidRDefault="00BF68CB" w:rsidP="00A13174">
      <w:pPr>
        <w:pStyle w:val="ListParagraph"/>
        <w:numPr>
          <w:ilvl w:val="0"/>
          <w:numId w:val="1"/>
        </w:numPr>
      </w:pPr>
      <w:r>
        <w:t>mase robota</w:t>
      </w:r>
      <w:r w:rsidR="00A13174">
        <w:t xml:space="preserve"> m2</w:t>
      </w:r>
      <w:r>
        <w:t xml:space="preserve">, </w:t>
      </w:r>
    </w:p>
    <w:p w14:paraId="6BA5C477" w14:textId="13D4D14D" w:rsidR="00A13174" w:rsidRDefault="00BF68CB" w:rsidP="00A13174">
      <w:pPr>
        <w:pStyle w:val="ListParagraph"/>
        <w:numPr>
          <w:ilvl w:val="0"/>
          <w:numId w:val="1"/>
        </w:numPr>
      </w:pPr>
      <w:r>
        <w:t>razdaljine od osovine do centra mase tega</w:t>
      </w:r>
      <w:r w:rsidR="00A13174">
        <w:t xml:space="preserve"> r1</w:t>
      </w:r>
      <w:r>
        <w:t>,</w:t>
      </w:r>
    </w:p>
    <w:p w14:paraId="2A9626D6" w14:textId="185C7DBA" w:rsidR="00A13174" w:rsidRDefault="00BF68CB" w:rsidP="00A13174">
      <w:pPr>
        <w:pStyle w:val="ListParagraph"/>
        <w:numPr>
          <w:ilvl w:val="0"/>
          <w:numId w:val="1"/>
        </w:numPr>
      </w:pPr>
      <w:r>
        <w:t>razdaljine od osovine do ivice robota</w:t>
      </w:r>
      <w:r w:rsidR="00A13174">
        <w:t xml:space="preserve"> r2</w:t>
      </w:r>
      <w:r>
        <w:t xml:space="preserve">, </w:t>
      </w:r>
    </w:p>
    <w:p w14:paraId="464E9D12" w14:textId="0E58468A" w:rsidR="00A13174" w:rsidRDefault="00BF68CB" w:rsidP="00A13174">
      <w:pPr>
        <w:pStyle w:val="ListParagraph"/>
        <w:numPr>
          <w:ilvl w:val="0"/>
          <w:numId w:val="1"/>
        </w:numPr>
      </w:pPr>
      <w:r>
        <w:t xml:space="preserve">gravitacionog ubrzanja </w:t>
      </w:r>
      <w:r w:rsidR="00A13174">
        <w:t xml:space="preserve"> - (g ili a1)</w:t>
      </w:r>
      <w:r>
        <w:t xml:space="preserve">i </w:t>
      </w:r>
    </w:p>
    <w:p w14:paraId="1BFD6FA2" w14:textId="1192C90A" w:rsidR="00BF68CB" w:rsidRDefault="00BF68CB" w:rsidP="00A13174">
      <w:pPr>
        <w:pStyle w:val="ListParagraph"/>
        <w:numPr>
          <w:ilvl w:val="0"/>
          <w:numId w:val="1"/>
        </w:numPr>
      </w:pPr>
      <w:r>
        <w:t>zaklona tega u udnosu na vertikalnu osu</w:t>
      </w:r>
      <w:r w:rsidR="00A13174">
        <w:t xml:space="preserve"> – α</w:t>
      </w:r>
    </w:p>
    <w:p w14:paraId="50448B1D" w14:textId="179E4E45" w:rsidR="003029C2" w:rsidRDefault="003029C2" w:rsidP="00A13174">
      <w:r>
        <w:drawing>
          <wp:anchor distT="0" distB="0" distL="114300" distR="114300" simplePos="0" relativeHeight="251658240" behindDoc="1" locked="0" layoutInCell="1" allowOverlap="1" wp14:anchorId="607ABBB6" wp14:editId="7FA7C801">
            <wp:simplePos x="0" y="0"/>
            <wp:positionH relativeFrom="column">
              <wp:posOffset>-15765</wp:posOffset>
            </wp:positionH>
            <wp:positionV relativeFrom="paragraph">
              <wp:posOffset>281940</wp:posOffset>
            </wp:positionV>
            <wp:extent cx="2362200" cy="2418868"/>
            <wp:effectExtent l="0" t="0" r="0" b="635"/>
            <wp:wrapTight wrapText="bothSides">
              <wp:wrapPolygon edited="0">
                <wp:start x="0" y="0"/>
                <wp:lineTo x="0" y="21436"/>
                <wp:lineTo x="21426" y="21436"/>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29968" t="9084" r="30288" b="2841"/>
                    <a:stretch/>
                  </pic:blipFill>
                  <pic:spPr bwMode="auto">
                    <a:xfrm>
                      <a:off x="0" y="0"/>
                      <a:ext cx="2362200" cy="2418868"/>
                    </a:xfrm>
                    <a:prstGeom prst="rect">
                      <a:avLst/>
                    </a:prstGeom>
                    <a:ln>
                      <a:noFill/>
                    </a:ln>
                    <a:extLst>
                      <a:ext uri="{53640926-AAD7-44D8-BBD7-CCE9431645EC}">
                        <a14:shadowObscured xmlns:a14="http://schemas.microsoft.com/office/drawing/2010/main"/>
                      </a:ext>
                    </a:extLst>
                  </pic:spPr>
                </pic:pic>
              </a:graphicData>
            </a:graphic>
          </wp:anchor>
        </w:drawing>
      </w:r>
    </w:p>
    <w:p w14:paraId="04D92E50" w14:textId="395F2431" w:rsidR="003029C2" w:rsidRDefault="003029C2" w:rsidP="00A13174"/>
    <w:p w14:paraId="0F41A814" w14:textId="6341A29A" w:rsidR="00A13174" w:rsidRDefault="003029C2" w:rsidP="00A13174">
      <w:r>
        <w:t>Prilikom računanja zanemaruje se trnje, otpor vazduha, inercija itd</w:t>
      </w:r>
      <w:r w:rsidR="00321DCF">
        <w:t>… formula Važi pod uslovom da je obrtni momenat motora veći od obrtnog momenta tega kako motor ne bi bio ograničavajući faktor (</w:t>
      </w:r>
      <w:r w:rsidR="00321DCF">
        <w:rPr>
          <w:rFonts w:ascii="Cambria Math" w:hAnsi="Cambria Math"/>
        </w:rPr>
        <w:t>τ</w:t>
      </w:r>
      <w:r w:rsidR="00E00B4D" w:rsidRPr="00E00B4D">
        <w:rPr>
          <w:rFonts w:ascii="Cambria Math" w:hAnsi="Cambria Math"/>
          <w:vertAlign w:val="subscript"/>
        </w:rPr>
        <w:t>mot</w:t>
      </w:r>
      <w:r w:rsidR="00321DCF">
        <w:rPr>
          <w:rFonts w:ascii="Cambria Math" w:hAnsi="Cambria Math"/>
        </w:rPr>
        <w:t>&gt;τ</w:t>
      </w:r>
      <w:r w:rsidR="00E00B4D">
        <w:rPr>
          <w:rFonts w:ascii="Cambria Math" w:hAnsi="Cambria Math"/>
        </w:rPr>
        <w:t>)</w:t>
      </w:r>
      <w:r w:rsidR="00321DCF">
        <w:t xml:space="preserve">. </w:t>
      </w:r>
    </w:p>
    <w:p w14:paraId="6807DDE3" w14:textId="62B0C2BA" w:rsidR="00E00B4D" w:rsidRDefault="00E00B4D" w:rsidP="00A13174"/>
    <w:p w14:paraId="322B36DB" w14:textId="3EE44EDE" w:rsidR="00E00B4D" w:rsidRPr="00E00B4D" w:rsidRDefault="00E00B4D" w:rsidP="00E00B4D"/>
    <w:p w14:paraId="57B27649" w14:textId="7470ADFA" w:rsidR="00E00B4D" w:rsidRPr="00E00B4D" w:rsidRDefault="00E00B4D" w:rsidP="00E00B4D"/>
    <w:p w14:paraId="21CF3965" w14:textId="25D9AEFC" w:rsidR="00E00B4D" w:rsidRPr="00E00B4D" w:rsidRDefault="00E00B4D" w:rsidP="00E00B4D"/>
    <w:p w14:paraId="2B1AC47A" w14:textId="3CF0485F" w:rsidR="00E00B4D" w:rsidRPr="00E00B4D" w:rsidRDefault="00E00B4D" w:rsidP="00E00B4D"/>
    <w:p w14:paraId="69154C5C" w14:textId="0984C73F" w:rsidR="00E00B4D" w:rsidRDefault="00FC4460" w:rsidP="00E00B4D">
      <w:r>
        <w:t>Sila koja se vrši na teg jednaka je masi tega i gravitacionom ubrzanju</w:t>
      </w:r>
    </w:p>
    <w:p w14:paraId="189D0C14" w14:textId="7848919E" w:rsidR="00D7566A" w:rsidRPr="00FC4460" w:rsidRDefault="00B93C6F" w:rsidP="00D7566A">
      <w:pPr>
        <w:tabs>
          <w:tab w:val="left" w:pos="1102"/>
        </w:tab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3074579" w14:textId="36B952FB" w:rsidR="00FC4460" w:rsidRPr="00D7566A" w:rsidRDefault="00FC4460" w:rsidP="00D7566A">
      <w:pPr>
        <w:tabs>
          <w:tab w:val="left" w:pos="1102"/>
        </w:tabs>
        <w:rPr>
          <w:rFonts w:eastAsiaTheme="minorEastAsia"/>
        </w:rPr>
      </w:pPr>
      <w:r>
        <w:rPr>
          <w:rFonts w:eastAsiaTheme="minorEastAsia"/>
        </w:rPr>
        <w:t xml:space="preserve">Obrtni moment tega jednak je </w:t>
      </w:r>
      <w:r w:rsidR="00936ED4">
        <w:rPr>
          <w:rFonts w:eastAsiaTheme="minorEastAsia"/>
        </w:rPr>
        <w:t>rastojanju od osovine do centra mase tega, sili koja se vrši na teg i uglu zaklona između tega i vertikalne ose</w:t>
      </w:r>
    </w:p>
    <w:p w14:paraId="63CC9668" w14:textId="7EB12EBD" w:rsidR="00B93C6F" w:rsidRPr="00936ED4" w:rsidRDefault="00B93C6F" w:rsidP="00E00B4D">
      <w:pPr>
        <w:tabs>
          <w:tab w:val="left" w:pos="1102"/>
        </w:tabs>
        <w:rPr>
          <w:rFonts w:eastAsiaTheme="minorEastAsia"/>
        </w:rPr>
      </w:pPr>
      <m:oMathPara>
        <m:oMathParaPr>
          <m:jc m:val="center"/>
        </m:oMathParaPr>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oMath>
      </m:oMathPara>
    </w:p>
    <w:p w14:paraId="6E5AF468" w14:textId="0C0B89C2" w:rsidR="00936ED4" w:rsidRPr="00D7566A" w:rsidRDefault="00936ED4" w:rsidP="00E00B4D">
      <w:pPr>
        <w:tabs>
          <w:tab w:val="left" w:pos="1102"/>
        </w:tabs>
        <w:rPr>
          <w:rFonts w:eastAsiaTheme="minorEastAsia"/>
        </w:rPr>
      </w:pPr>
      <w:r>
        <w:rPr>
          <w:rFonts w:eastAsiaTheme="minorEastAsia"/>
        </w:rPr>
        <w:t xml:space="preserve">Sila koja se vrši na konuru robota jednaka je obrtnom momentu podeljenim sa </w:t>
      </w:r>
      <w:r w:rsidR="00057AEE">
        <w:rPr>
          <w:rFonts w:eastAsiaTheme="minorEastAsia"/>
        </w:rPr>
        <w:t>rastojanjem od osovine do ivice robota</w:t>
      </w:r>
    </w:p>
    <w:p w14:paraId="001CA20D" w14:textId="31B0814A" w:rsidR="00D7566A" w:rsidRPr="00057AEE" w:rsidRDefault="00D7566A" w:rsidP="00E00B4D">
      <w:pPr>
        <w:tabs>
          <w:tab w:val="left" w:pos="1102"/>
        </w:tabs>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14:paraId="5B5CB4FF" w14:textId="0E986E8F" w:rsidR="00057AEE" w:rsidRDefault="00057AEE" w:rsidP="00E00B4D">
      <w:pPr>
        <w:tabs>
          <w:tab w:val="left" w:pos="1102"/>
        </w:tabs>
        <w:rPr>
          <w:rFonts w:eastAsiaTheme="minorEastAsia"/>
        </w:rPr>
      </w:pPr>
    </w:p>
    <w:p w14:paraId="08D62836" w14:textId="13E7973E" w:rsidR="00057AEE" w:rsidRPr="00FC4460" w:rsidRDefault="00057AEE" w:rsidP="00E00B4D">
      <w:pPr>
        <w:tabs>
          <w:tab w:val="left" w:pos="1102"/>
        </w:tabs>
        <w:rPr>
          <w:rFonts w:eastAsiaTheme="minorEastAsia"/>
        </w:rPr>
      </w:pPr>
      <w:r>
        <w:rPr>
          <w:rFonts w:eastAsiaTheme="minorEastAsia"/>
        </w:rPr>
        <w:lastRenderedPageBreak/>
        <w:t xml:space="preserve">Konačno, ubrzanje robota je količnik sile koja se vrši na konturu robota i </w:t>
      </w:r>
      <w:r w:rsidR="002B04CE">
        <w:rPr>
          <w:rFonts w:eastAsiaTheme="minorEastAsia"/>
        </w:rPr>
        <w:t>mase robota</w:t>
      </w:r>
    </w:p>
    <w:p w14:paraId="41D38E34" w14:textId="36A1EEE1" w:rsidR="00FC4460" w:rsidRPr="002B04CE" w:rsidRDefault="00FC4460" w:rsidP="00E00B4D">
      <w:pPr>
        <w:tabs>
          <w:tab w:val="left" w:pos="1102"/>
        </w:tabs>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m:oMathPara>
    </w:p>
    <w:p w14:paraId="7D5600E8" w14:textId="7B7DE91E" w:rsidR="002B04CE" w:rsidRDefault="002B04CE" w:rsidP="00E00B4D">
      <w:pPr>
        <w:tabs>
          <w:tab w:val="left" w:pos="1102"/>
        </w:tabs>
        <w:rPr>
          <w:rFonts w:eastAsiaTheme="minorEastAsia"/>
        </w:rPr>
      </w:pPr>
      <w:r>
        <w:rPr>
          <w:rFonts w:eastAsiaTheme="minorEastAsia"/>
        </w:rPr>
        <w:t>Kada se sve formule objedine dobija se:</w:t>
      </w:r>
    </w:p>
    <w:p w14:paraId="286526CD" w14:textId="01934108" w:rsidR="002B04CE" w:rsidRPr="001B19F7" w:rsidRDefault="002B04CE" w:rsidP="00E00B4D">
      <w:pPr>
        <w:tabs>
          <w:tab w:val="left" w:pos="1102"/>
        </w:tabs>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m:oMathPara>
    </w:p>
    <w:p w14:paraId="09327C1E" w14:textId="3FCA649B" w:rsidR="001B19F7" w:rsidRDefault="001B19F7" w:rsidP="00E00B4D">
      <w:pPr>
        <w:tabs>
          <w:tab w:val="left" w:pos="1102"/>
        </w:tabs>
        <w:rPr>
          <w:rFonts w:eastAsiaTheme="minorEastAsia"/>
        </w:rPr>
      </w:pPr>
      <w:r>
        <w:rPr>
          <w:rFonts w:eastAsiaTheme="minorEastAsia"/>
        </w:rPr>
        <w:t>Što postaje:</w:t>
      </w:r>
    </w:p>
    <w:p w14:paraId="52826958" w14:textId="28E56EB9" w:rsidR="001B19F7" w:rsidRPr="00AA258C" w:rsidRDefault="001B19F7" w:rsidP="00E00B4D">
      <w:pPr>
        <w:tabs>
          <w:tab w:val="left" w:pos="1102"/>
        </w:tabs>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oMath>
      </m:oMathPara>
    </w:p>
    <w:p w14:paraId="04D5750B" w14:textId="53B16F83" w:rsidR="00AA258C" w:rsidRPr="002B2E9A" w:rsidRDefault="00AA258C" w:rsidP="00E00B4D">
      <w:pPr>
        <w:tabs>
          <w:tab w:val="left" w:pos="1102"/>
        </w:tabs>
        <w:rPr>
          <w:rFonts w:eastAsiaTheme="minorEastAsia"/>
        </w:rPr>
      </w:pPr>
      <w:r>
        <w:rPr>
          <w:rFonts w:eastAsiaTheme="minorEastAsia"/>
        </w:rPr>
        <w:t>Ubrzanje robota je jednako proizvodu koeficienta mase, koeficienta rastojanja, gravitacionog ubrzanja i sinusa ugla odklona centra mase tega i vertikalne ose.</w:t>
      </w:r>
    </w:p>
    <w:p w14:paraId="6F4B986E" w14:textId="42396D7C" w:rsidR="002B2E9A" w:rsidRDefault="002B2E9A" w:rsidP="00E00B4D">
      <w:pPr>
        <w:tabs>
          <w:tab w:val="left" w:pos="1102"/>
        </w:tabs>
        <w:rPr>
          <w:rFonts w:eastAsiaTheme="minorEastAsia"/>
        </w:rPr>
      </w:pPr>
      <w:r>
        <w:rPr>
          <w:rFonts w:eastAsiaTheme="minorEastAsia"/>
        </w:rPr>
        <w:t>Gde je :</w:t>
      </w:r>
    </w:p>
    <w:p w14:paraId="302A172C" w14:textId="61C6307A" w:rsidR="002B2E9A" w:rsidRDefault="002B2E9A" w:rsidP="002B2E9A">
      <w:pPr>
        <w:tabs>
          <w:tab w:val="left" w:pos="1102"/>
        </w:tabs>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w:p>
    <w:p w14:paraId="3112A114" w14:textId="0E975578" w:rsidR="001C31B3" w:rsidRDefault="001C31B3" w:rsidP="001C31B3">
      <w:pPr>
        <w:tabs>
          <w:tab w:val="left" w:pos="1102"/>
        </w:tabs>
        <w:rPr>
          <w:rFonts w:eastAsiaTheme="minorEastAsia"/>
        </w:rPr>
      </w:pPr>
      <w:r>
        <w:rPr>
          <w:rFonts w:eastAsiaTheme="minorEastAsia"/>
        </w:rPr>
        <w:t>kr – odnos rastojanja centra mase tega od osovine i ivice robota od osobine</w:t>
      </w:r>
      <w:r>
        <w:rPr>
          <w:rFonts w:eastAsiaTheme="minorEastAsia"/>
        </w:rPr>
        <w:br/>
        <w:t>km – odnos mase tega i mase robota</w:t>
      </w:r>
    </w:p>
    <w:p w14:paraId="5EB6A533" w14:textId="70ACD5DF" w:rsidR="00415CEF" w:rsidRDefault="00415CEF" w:rsidP="001C31B3">
      <w:pPr>
        <w:tabs>
          <w:tab w:val="left" w:pos="1102"/>
        </w:tabs>
        <w:rPr>
          <w:rFonts w:eastAsiaTheme="minorEastAsia"/>
        </w:rPr>
      </w:pPr>
      <w:r>
        <w:rPr>
          <w:rFonts w:eastAsiaTheme="minorEastAsia"/>
        </w:rPr>
        <w:t>Nagib robota</w:t>
      </w:r>
    </w:p>
    <w:p w14:paraId="3195BA02" w14:textId="135334C1" w:rsidR="00415CEF" w:rsidRDefault="00415CEF" w:rsidP="001C31B3">
      <w:pPr>
        <w:tabs>
          <w:tab w:val="left" w:pos="1102"/>
        </w:tabs>
        <w:rPr>
          <w:rFonts w:eastAsiaTheme="minorEastAsia"/>
        </w:rPr>
      </w:pPr>
      <w:r>
        <w:rPr>
          <w:rFonts w:eastAsiaTheme="minorEastAsia"/>
        </w:rPr>
        <w:t>Pomoću tega koji se kreće uravo u odnosu na pravac kretanja robota</w:t>
      </w:r>
      <w:r w:rsidR="007C517A">
        <w:rPr>
          <w:rFonts w:eastAsiaTheme="minorEastAsia"/>
        </w:rPr>
        <w:t>, menja se nagib u odnosu na podlogu. Trenutno nemam predstavu o formuli, ali verovatno zavisi od koeficienta trenja i oblika konaktne površine robota i podloge</w:t>
      </w:r>
      <w:r w:rsidR="00292B98">
        <w:rPr>
          <w:rFonts w:eastAsiaTheme="minorEastAsia"/>
        </w:rPr>
        <w:t>.</w:t>
      </w:r>
    </w:p>
    <w:p w14:paraId="7A1B7D38" w14:textId="0627A0C1" w:rsidR="00292B98" w:rsidRDefault="00292B98" w:rsidP="001C31B3">
      <w:pPr>
        <w:tabs>
          <w:tab w:val="left" w:pos="1102"/>
        </w:tabs>
        <w:rPr>
          <w:rFonts w:eastAsiaTheme="minorEastAsia"/>
        </w:rPr>
      </w:pPr>
      <w:r>
        <w:rPr>
          <w:rFonts w:eastAsiaTheme="minorEastAsia"/>
        </w:rPr>
        <w:t>Kontroler</w:t>
      </w:r>
    </w:p>
    <w:p w14:paraId="394EB88C" w14:textId="26B31FBD" w:rsidR="000E0B95" w:rsidRDefault="000E0B95" w:rsidP="001C31B3">
      <w:pPr>
        <w:tabs>
          <w:tab w:val="left" w:pos="1102"/>
        </w:tabs>
        <w:rPr>
          <w:rFonts w:eastAsiaTheme="minorEastAsia"/>
        </w:rPr>
      </w:pPr>
      <w:r>
        <w:rPr>
          <w:rFonts w:eastAsiaTheme="minorEastAsia"/>
        </w:rPr>
        <w:t>Stabilnost robota se odnosi najviše na promenu pravca inagib robota, budući da ako nagib postane prevelik robot bi mogao da izgubi oslonac i padne.</w:t>
      </w:r>
    </w:p>
    <w:p w14:paraId="40D56D40" w14:textId="7B7F3890" w:rsidR="000E0B95" w:rsidRDefault="000E0B95" w:rsidP="001C31B3">
      <w:pPr>
        <w:tabs>
          <w:tab w:val="left" w:pos="1102"/>
        </w:tabs>
        <w:rPr>
          <w:rFonts w:eastAsiaTheme="minorEastAsia"/>
        </w:rPr>
      </w:pPr>
      <w:r>
        <w:rPr>
          <w:rFonts w:eastAsiaTheme="minorEastAsia"/>
        </w:rPr>
        <w:t>PD vs PID kontroler</w:t>
      </w:r>
    </w:p>
    <w:p w14:paraId="5AA9F6B4" w14:textId="6F0F978A" w:rsidR="000E0B95" w:rsidRDefault="00085296" w:rsidP="001C31B3">
      <w:pPr>
        <w:tabs>
          <w:tab w:val="left" w:pos="1102"/>
        </w:tabs>
        <w:rPr>
          <w:rFonts w:eastAsiaTheme="minorEastAsia"/>
        </w:rPr>
      </w:pPr>
      <w:r>
        <w:rPr>
          <w:rFonts w:eastAsiaTheme="minorEastAsia"/>
        </w:rPr>
        <w:t>Budući da je robotu neophodno</w:t>
      </w:r>
      <w:r w:rsidR="00C4031D">
        <w:rPr>
          <w:rFonts w:eastAsiaTheme="minorEastAsia"/>
        </w:rPr>
        <w:t xml:space="preserve"> brzo upravljanje i ispravka grešaka Inegralni deo PID controlera bi trebao da bide manje zastupljen budući da produžava vreme stabilizacije sistema, takođe zbog oblika robota skoro ne postoji “steady state” greška, tako da bi Integralni deo PID kontrolera svakako bio manje zastupljen</w:t>
      </w:r>
      <w:r w:rsidR="00B05562">
        <w:rPr>
          <w:rFonts w:eastAsiaTheme="minorEastAsia"/>
        </w:rPr>
        <w:t>.</w:t>
      </w:r>
    </w:p>
    <w:p w14:paraId="44356E5C" w14:textId="41ACD631" w:rsidR="00B05562" w:rsidRDefault="00B05562" w:rsidP="001C31B3">
      <w:pPr>
        <w:tabs>
          <w:tab w:val="left" w:pos="1102"/>
        </w:tabs>
        <w:rPr>
          <w:rFonts w:eastAsiaTheme="minorEastAsia"/>
        </w:rPr>
      </w:pPr>
      <w:r>
        <w:rPr>
          <w:rFonts w:eastAsiaTheme="minorEastAsia"/>
        </w:rPr>
        <w:t>Derivativni deo PID kontrolera sprečava Overshoot tako što može da “predvidi” buduće stanje robota.</w:t>
      </w:r>
    </w:p>
    <w:p w14:paraId="1EA1E2C1" w14:textId="098EB90A" w:rsidR="006E65BD" w:rsidRPr="001C31B3" w:rsidRDefault="006E65BD" w:rsidP="001C31B3">
      <w:pPr>
        <w:tabs>
          <w:tab w:val="left" w:pos="1102"/>
        </w:tabs>
        <w:rPr>
          <w:rFonts w:eastAsiaTheme="minorEastAsia"/>
        </w:rPr>
      </w:pPr>
      <w:r>
        <w:rPr>
          <w:rFonts w:eastAsiaTheme="minorEastAsia"/>
        </w:rPr>
        <w:t>Formula povratne sprege bi bila:</w:t>
      </w:r>
    </w:p>
    <w:p w14:paraId="690DDDAF" w14:textId="7BB919D7" w:rsidR="00B93C6F" w:rsidRPr="00090B07" w:rsidRDefault="003D3217" w:rsidP="00E00B4D">
      <w:pPr>
        <w:tabs>
          <w:tab w:val="left" w:pos="1102"/>
        </w:tabs>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f>
            <m:fPr>
              <m:ctrlPr>
                <w:rPr>
                  <w:rFonts w:ascii="Cambria Math" w:eastAsiaTheme="minorEastAsia" w:hAnsi="Cambria Math"/>
                  <w:i/>
                </w:rPr>
              </m:ctrlPr>
            </m:fPr>
            <m:num>
              <m:box>
                <m:boxPr>
                  <m:diff m:val="1"/>
                  <m:ctrlPr>
                    <w:rPr>
                      <w:rFonts w:ascii="Cambria Math" w:eastAsiaTheme="minorEastAsia" w:hAnsi="Cambria Math"/>
                      <w:i/>
                    </w:rPr>
                  </m:ctrlPr>
                </m:boxPr>
                <m:e>
                  <m:r>
                    <w:rPr>
                      <w:rFonts w:ascii="Cambria Math" w:hAnsi="Cambria Math"/>
                    </w:rPr>
                    <m:t>d</m:t>
                  </m:r>
                  <m:r>
                    <w:rPr>
                      <w:rFonts w:ascii="Cambria Math" w:hAnsi="Cambria Math"/>
                    </w:rPr>
                    <m:t>e</m:t>
                  </m:r>
                </m:e>
              </m:box>
            </m:num>
            <m:den>
              <m:box>
                <m:boxPr>
                  <m:diff m:val="1"/>
                  <m:ctrlPr>
                    <w:rPr>
                      <w:rFonts w:ascii="Cambria Math" w:eastAsiaTheme="minorEastAsia" w:hAnsi="Cambria Math"/>
                      <w:i/>
                    </w:rPr>
                  </m:ctrlPr>
                </m:boxPr>
                <m:e>
                  <m:r>
                    <w:rPr>
                      <w:rFonts w:ascii="Cambria Math" w:hAnsi="Cambria Math"/>
                    </w:rPr>
                    <m:t>d</m:t>
                  </m:r>
                  <m:r>
                    <w:rPr>
                      <w:rFonts w:ascii="Cambria Math" w:hAnsi="Cambria Math"/>
                    </w:rPr>
                    <m:t>t</m:t>
                  </m:r>
                </m:e>
              </m:box>
            </m:den>
          </m:f>
        </m:oMath>
      </m:oMathPara>
    </w:p>
    <w:p w14:paraId="07213EDA" w14:textId="2174DA7C" w:rsidR="00090B07" w:rsidRDefault="00090B07" w:rsidP="00E00B4D">
      <w:pPr>
        <w:tabs>
          <w:tab w:val="left" w:pos="1102"/>
        </w:tabs>
        <w:rPr>
          <w:rFonts w:eastAsiaTheme="minorEastAsia"/>
        </w:rPr>
      </w:pPr>
    </w:p>
    <w:p w14:paraId="2CC9E5B7" w14:textId="77777777" w:rsidR="00090B07" w:rsidRDefault="00090B07" w:rsidP="00E00B4D">
      <w:pPr>
        <w:tabs>
          <w:tab w:val="left" w:pos="1102"/>
        </w:tabs>
      </w:pPr>
    </w:p>
    <w:p w14:paraId="06301C6A" w14:textId="292EAC50" w:rsidR="00090B07" w:rsidRDefault="00090B07" w:rsidP="00E00B4D">
      <w:pPr>
        <w:tabs>
          <w:tab w:val="left" w:pos="1102"/>
        </w:tabs>
      </w:pPr>
      <w:r>
        <w:lastRenderedPageBreak/>
        <w:t>Reference:</w:t>
      </w:r>
    </w:p>
    <w:p w14:paraId="1AEE7DBF" w14:textId="587E73DF" w:rsidR="00090B07" w:rsidRPr="00E00B4D" w:rsidRDefault="00090B07" w:rsidP="00E00B4D">
      <w:pPr>
        <w:tabs>
          <w:tab w:val="left" w:pos="1102"/>
        </w:tabs>
      </w:pPr>
      <w:r w:rsidRPr="00090B07">
        <w:t>https://ctms.engin.umich.edu/CTMS/index.php?example=Introduction&amp;section=ControlPID</w:t>
      </w:r>
    </w:p>
    <w:sectPr w:rsidR="00090B07" w:rsidRPr="00E0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956DA"/>
    <w:multiLevelType w:val="hybridMultilevel"/>
    <w:tmpl w:val="5EB2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47"/>
    <w:rsid w:val="00057AEE"/>
    <w:rsid w:val="00085296"/>
    <w:rsid w:val="00090B07"/>
    <w:rsid w:val="000E0B95"/>
    <w:rsid w:val="001B19F7"/>
    <w:rsid w:val="001C31B3"/>
    <w:rsid w:val="001D5847"/>
    <w:rsid w:val="00207575"/>
    <w:rsid w:val="00292B98"/>
    <w:rsid w:val="002B04CE"/>
    <w:rsid w:val="002B2E9A"/>
    <w:rsid w:val="003029C2"/>
    <w:rsid w:val="00321DCF"/>
    <w:rsid w:val="003D3217"/>
    <w:rsid w:val="00415CEF"/>
    <w:rsid w:val="006806EF"/>
    <w:rsid w:val="006E65BD"/>
    <w:rsid w:val="0072015C"/>
    <w:rsid w:val="007C517A"/>
    <w:rsid w:val="00936ED4"/>
    <w:rsid w:val="009806AC"/>
    <w:rsid w:val="00A13174"/>
    <w:rsid w:val="00AA258C"/>
    <w:rsid w:val="00B05562"/>
    <w:rsid w:val="00B93C6F"/>
    <w:rsid w:val="00BF68CB"/>
    <w:rsid w:val="00C4031D"/>
    <w:rsid w:val="00D7566A"/>
    <w:rsid w:val="00E00B4D"/>
    <w:rsid w:val="00FC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B6F5"/>
  <w15:chartTrackingRefBased/>
  <w15:docId w15:val="{B9D064C3-E7EE-47DB-94B2-E5A0CC84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74"/>
    <w:pPr>
      <w:ind w:left="720"/>
      <w:contextualSpacing/>
    </w:pPr>
  </w:style>
  <w:style w:type="character" w:styleId="PlaceholderText">
    <w:name w:val="Placeholder Text"/>
    <w:basedOn w:val="DefaultParagraphFont"/>
    <w:uiPriority w:val="99"/>
    <w:semiHidden/>
    <w:rsid w:val="00E00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Ristanovic</dc:creator>
  <cp:keywords/>
  <dc:description/>
  <cp:lastModifiedBy>Nikola Ristanovic</cp:lastModifiedBy>
  <cp:revision>1</cp:revision>
  <dcterms:created xsi:type="dcterms:W3CDTF">2022-02-25T23:47:00Z</dcterms:created>
  <dcterms:modified xsi:type="dcterms:W3CDTF">2022-02-26T01:11:00Z</dcterms:modified>
</cp:coreProperties>
</file>