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9373B" w:rsidRDefault="0049373B">
      <w:pPr>
        <w:spacing w:before="60" w:after="60"/>
      </w:pPr>
    </w:p>
    <w:p w:rsidR="0049373B" w:rsidRDefault="0049373B">
      <w:pPr>
        <w:spacing w:before="60" w:after="60"/>
      </w:pPr>
    </w:p>
    <w:p w:rsidR="0049373B" w:rsidRDefault="0049373B">
      <w:pPr>
        <w:spacing w:before="60" w:after="60"/>
      </w:pPr>
    </w:p>
    <w:p w:rsidR="0049373B" w:rsidRDefault="00076903">
      <w:pPr>
        <w:spacing w:after="60"/>
        <w:jc w:val="center"/>
      </w:pPr>
      <w:r>
        <w:rPr>
          <w:b/>
          <w:bCs/>
          <w:color w:val="1A3A5C"/>
          <w:sz w:val="26"/>
          <w:szCs w:val="26"/>
        </w:rPr>
        <w:t>Université Hassan II de Casablanca</w:t>
      </w:r>
    </w:p>
    <w:p w:rsidR="0049373B" w:rsidRDefault="00076903">
      <w:pPr>
        <w:spacing w:after="60"/>
        <w:jc w:val="center"/>
      </w:pPr>
      <w:r>
        <w:rPr>
          <w:color w:val="555555"/>
        </w:rPr>
        <w:t>Faculté des Sciences Ben M'</w:t>
      </w:r>
      <w:proofErr w:type="spellStart"/>
      <w:r>
        <w:rPr>
          <w:color w:val="555555"/>
        </w:rPr>
        <w:t>Sick</w:t>
      </w:r>
      <w:proofErr w:type="spellEnd"/>
    </w:p>
    <w:p w:rsidR="0049373B" w:rsidRDefault="00076903">
      <w:pPr>
        <w:spacing w:after="300"/>
        <w:jc w:val="center"/>
      </w:pPr>
      <w:r>
        <w:rPr>
          <w:color w:val="555555"/>
        </w:rPr>
        <w:t>Département Mathématiques et Informatique</w:t>
      </w:r>
    </w:p>
    <w:p w:rsidR="0049373B" w:rsidRDefault="0049373B">
      <w:pPr>
        <w:pBdr>
          <w:bottom w:val="single" w:sz="8" w:space="1" w:color="2563A8"/>
        </w:pBdr>
        <w:spacing w:after="400"/>
        <w:jc w:val="center"/>
      </w:pPr>
    </w:p>
    <w:p w:rsidR="0049373B" w:rsidRDefault="00076903">
      <w:pPr>
        <w:spacing w:after="120"/>
        <w:jc w:val="center"/>
      </w:pPr>
      <w:r>
        <w:rPr>
          <w:b/>
          <w:bCs/>
          <w:color w:val="1A3A5C"/>
          <w:sz w:val="38"/>
          <w:szCs w:val="38"/>
        </w:rPr>
        <w:t>Rapport de Projet de Fin d'Études</w:t>
      </w:r>
    </w:p>
    <w:p w:rsidR="0049373B" w:rsidRDefault="00076903">
      <w:pPr>
        <w:spacing w:after="80"/>
        <w:jc w:val="center"/>
      </w:pPr>
      <w:r>
        <w:rPr>
          <w:i/>
          <w:iCs/>
          <w:color w:val="2563A8"/>
          <w:sz w:val="24"/>
          <w:szCs w:val="24"/>
        </w:rPr>
        <w:t>Licence — 3ème Année Développement Informatique</w:t>
      </w:r>
    </w:p>
    <w:p w:rsidR="0049373B" w:rsidRDefault="00076903">
      <w:pPr>
        <w:spacing w:after="400"/>
        <w:jc w:val="center"/>
      </w:pPr>
      <w:r>
        <w:rPr>
          <w:color w:val="555555"/>
        </w:rPr>
        <w:t>2025 – 2026</w:t>
      </w:r>
    </w:p>
    <w:p w:rsidR="0049373B" w:rsidRDefault="0049373B">
      <w:pPr>
        <w:pBdr>
          <w:bottom w:val="single" w:sz="8" w:space="1" w:color="2563A8"/>
        </w:pBdr>
        <w:spacing w:after="400"/>
        <w:jc w:val="center"/>
      </w:pPr>
    </w:p>
    <w:p w:rsidR="0049373B" w:rsidRDefault="00076903">
      <w:pPr>
        <w:spacing w:after="120"/>
        <w:jc w:val="center"/>
      </w:pPr>
      <w:r>
        <w:rPr>
          <w:b/>
          <w:bCs/>
          <w:color w:val="1A3A5C"/>
          <w:sz w:val="32"/>
          <w:szCs w:val="32"/>
        </w:rPr>
        <w:t>Système de Gestion des Ressources Humaines Intelligent</w:t>
      </w:r>
    </w:p>
    <w:p w:rsidR="0049373B" w:rsidRDefault="00076903">
      <w:pPr>
        <w:spacing w:after="500"/>
        <w:jc w:val="center"/>
      </w:pPr>
      <w:proofErr w:type="gramStart"/>
      <w:r>
        <w:rPr>
          <w:b/>
          <w:bCs/>
          <w:color w:val="2563A8"/>
          <w:sz w:val="26"/>
          <w:szCs w:val="26"/>
        </w:rPr>
        <w:t>avec</w:t>
      </w:r>
      <w:proofErr w:type="gramEnd"/>
      <w:r>
        <w:rPr>
          <w:b/>
          <w:bCs/>
          <w:color w:val="2563A8"/>
          <w:sz w:val="26"/>
          <w:szCs w:val="26"/>
        </w:rPr>
        <w:t xml:space="preserve"> Détection d'Anomalies par IA et Analyse OCR de Documents</w:t>
      </w:r>
    </w:p>
    <w:p w:rsidR="0049373B" w:rsidRDefault="0049373B">
      <w:pPr>
        <w:spacing w:before="60" w:after="60"/>
      </w:pPr>
    </w:p>
    <w:p w:rsidR="0049373B" w:rsidRDefault="0049373B">
      <w:pPr>
        <w:spacing w:before="60" w:after="60"/>
      </w:pPr>
    </w:p>
    <w:p w:rsidR="0049373B" w:rsidRDefault="00076903">
      <w:pPr>
        <w:spacing w:after="80"/>
      </w:pPr>
      <w:r>
        <w:rPr>
          <w:b/>
          <w:bCs/>
          <w:color w:val="1A3A5C"/>
        </w:rPr>
        <w:t>Encadré par :</w:t>
      </w:r>
    </w:p>
    <w:p w:rsidR="0049373B" w:rsidRDefault="00076903">
      <w:pPr>
        <w:spacing w:after="280"/>
      </w:pPr>
      <w:r>
        <w:rPr>
          <w:color w:val="2C2C2C"/>
        </w:rPr>
        <w:t xml:space="preserve">Pr. </w:t>
      </w:r>
      <w:proofErr w:type="spellStart"/>
      <w:r>
        <w:rPr>
          <w:color w:val="2C2C2C"/>
        </w:rPr>
        <w:t>Ichrak</w:t>
      </w:r>
      <w:proofErr w:type="spellEnd"/>
      <w:r>
        <w:rPr>
          <w:color w:val="2C2C2C"/>
        </w:rPr>
        <w:t xml:space="preserve"> BENAMRI</w:t>
      </w:r>
    </w:p>
    <w:p w:rsidR="0049373B" w:rsidRDefault="00076903">
      <w:pPr>
        <w:spacing w:after="80"/>
      </w:pPr>
      <w:r>
        <w:rPr>
          <w:b/>
          <w:bCs/>
          <w:color w:val="1A3A5C"/>
        </w:rPr>
        <w:t>Réalisé par :</w:t>
      </w:r>
    </w:p>
    <w:p w:rsidR="0049373B" w:rsidRDefault="007B37EF">
      <w:pPr>
        <w:spacing w:after="60"/>
      </w:pPr>
      <w:r>
        <w:rPr>
          <w:color w:val="2C2C2C"/>
        </w:rPr>
        <w:t>MANSOUR</w:t>
      </w:r>
      <w:r w:rsidR="00076903">
        <w:rPr>
          <w:color w:val="2C2C2C"/>
        </w:rPr>
        <w:t xml:space="preserve"> </w:t>
      </w:r>
      <w:proofErr w:type="spellStart"/>
      <w:r w:rsidR="00076903">
        <w:rPr>
          <w:color w:val="2C2C2C"/>
        </w:rPr>
        <w:t>Aymane</w:t>
      </w:r>
      <w:proofErr w:type="spellEnd"/>
    </w:p>
    <w:p w:rsidR="007B37EF" w:rsidRDefault="007B37EF" w:rsidP="007B37EF">
      <w:pPr>
        <w:spacing w:after="60"/>
      </w:pPr>
      <w:r>
        <w:rPr>
          <w:color w:val="2C2C2C"/>
        </w:rPr>
        <w:t>FOUKOU  Issa</w:t>
      </w:r>
    </w:p>
    <w:p w:rsidR="0049373B" w:rsidRDefault="007B37EF" w:rsidP="007B37EF">
      <w:pPr>
        <w:spacing w:after="60"/>
      </w:pPr>
      <w:r>
        <w:rPr>
          <w:color w:val="2C2C2C"/>
        </w:rPr>
        <w:t xml:space="preserve">BADIA </w:t>
      </w:r>
      <w:proofErr w:type="spellStart"/>
      <w:r>
        <w:rPr>
          <w:color w:val="2C2C2C"/>
        </w:rPr>
        <w:t>Salahedine</w:t>
      </w:r>
      <w:proofErr w:type="spellEnd"/>
    </w:p>
    <w:tbl>
      <w:tblPr>
        <w:tblpPr w:leftFromText="141" w:rightFromText="141" w:vertAnchor="text" w:horzAnchor="margin" w:tblpY="655"/>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B37EF" w:rsidTr="007B37EF">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3A5C"/>
            <w:tcMar>
              <w:top w:w="180" w:type="dxa"/>
              <w:left w:w="300" w:type="dxa"/>
              <w:bottom w:w="180" w:type="dxa"/>
              <w:right w:w="300" w:type="dxa"/>
            </w:tcMar>
          </w:tcPr>
          <w:p w:rsidR="007B37EF" w:rsidRDefault="007B37EF" w:rsidP="007B37EF">
            <w:r>
              <w:rPr>
                <w:b/>
                <w:bCs/>
                <w:color w:val="B5D4F4"/>
                <w:sz w:val="20"/>
                <w:szCs w:val="20"/>
              </w:rPr>
              <w:t>Chapitre 1</w:t>
            </w:r>
          </w:p>
          <w:p w:rsidR="007B37EF" w:rsidRDefault="007B37EF" w:rsidP="007B37EF">
            <w:r>
              <w:rPr>
                <w:b/>
                <w:bCs/>
                <w:color w:val="FFFFFF"/>
                <w:sz w:val="28"/>
                <w:szCs w:val="28"/>
              </w:rPr>
              <w:t>Cahier des Charges et Déroulement du Projet</w:t>
            </w:r>
          </w:p>
        </w:tc>
      </w:tr>
    </w:tbl>
    <w:p w:rsidR="007B37EF" w:rsidRDefault="007B37EF" w:rsidP="007B37EF">
      <w:pPr>
        <w:rPr>
          <w:b/>
          <w:bCs/>
          <w:color w:val="2563A8"/>
          <w:sz w:val="26"/>
          <w:szCs w:val="26"/>
        </w:rPr>
      </w:pPr>
    </w:p>
    <w:p w:rsidR="007B37EF" w:rsidRDefault="007B37EF" w:rsidP="007B37EF">
      <w:pPr>
        <w:rPr>
          <w:b/>
          <w:bCs/>
          <w:color w:val="2563A8"/>
          <w:sz w:val="26"/>
          <w:szCs w:val="26"/>
        </w:rPr>
      </w:pPr>
    </w:p>
    <w:p w:rsidR="007B37EF" w:rsidRDefault="007B37EF" w:rsidP="007B37EF">
      <w:pPr>
        <w:rPr>
          <w:b/>
          <w:bCs/>
          <w:color w:val="2563A8"/>
          <w:sz w:val="26"/>
          <w:szCs w:val="26"/>
        </w:rPr>
      </w:pPr>
    </w:p>
    <w:p w:rsidR="0049373B" w:rsidRDefault="00076903" w:rsidP="007B37EF">
      <w:r>
        <w:rPr>
          <w:b/>
          <w:bCs/>
          <w:color w:val="2563A8"/>
          <w:sz w:val="26"/>
          <w:szCs w:val="26"/>
        </w:rPr>
        <w:t>1.1  Présentation du projet</w:t>
      </w:r>
    </w:p>
    <w:p w:rsidR="0049373B" w:rsidRDefault="00076903">
      <w:pPr>
        <w:spacing w:before="80" w:after="80" w:line="280" w:lineRule="auto"/>
        <w:jc w:val="both"/>
      </w:pPr>
      <w:r>
        <w:rPr>
          <w:color w:val="2C2C2C"/>
        </w:rPr>
        <w:t>Ce projet consiste en la conception et le développement d'</w:t>
      </w:r>
      <w:r>
        <w:rPr>
          <w:color w:val="2C2C2C"/>
        </w:rPr>
        <w:t>un Système de Gestion des Ressources Humaines (SGRH) intelligent. Il digitalise les processus RH classiques (congés, présences, paie) et y intègre des modules d'intelligence artificielle pour la détection d'anomalies comportementales, ainsi qu'un moteur OC</w:t>
      </w:r>
      <w:r>
        <w:rPr>
          <w:color w:val="2C2C2C"/>
        </w:rPr>
        <w:t>R pour le traitement automatique de documents administratifs.</w:t>
      </w:r>
    </w:p>
    <w:p w:rsidR="0049373B" w:rsidRDefault="0049373B">
      <w:pPr>
        <w:spacing w:before="60" w:after="60"/>
      </w:pPr>
    </w:p>
    <w:p w:rsidR="0049373B" w:rsidRDefault="00076903">
      <w:pPr>
        <w:pStyle w:val="Titre2"/>
      </w:pPr>
      <w:r>
        <w:t>1.2  Problématiques et Besoins</w:t>
      </w:r>
    </w:p>
    <w:p w:rsidR="0049373B" w:rsidRDefault="00076903">
      <w:pPr>
        <w:spacing w:before="80" w:after="80" w:line="280" w:lineRule="auto"/>
        <w:jc w:val="both"/>
      </w:pPr>
      <w:r>
        <w:rPr>
          <w:color w:val="2C2C2C"/>
        </w:rPr>
        <w:t>Les problématiques à l'origine de ce projet sont :</w:t>
      </w:r>
    </w:p>
    <w:p w:rsidR="0049373B" w:rsidRDefault="00076903">
      <w:pPr>
        <w:pStyle w:val="Paragraphedeliste"/>
        <w:numPr>
          <w:ilvl w:val="0"/>
          <w:numId w:val="2"/>
        </w:numPr>
        <w:spacing w:before="60" w:after="60"/>
      </w:pPr>
      <w:r>
        <w:rPr>
          <w:color w:val="2C2C2C"/>
        </w:rPr>
        <w:lastRenderedPageBreak/>
        <w:t>Gestion manuelle et chronophage des congés, présences et fiches de paie.</w:t>
      </w:r>
    </w:p>
    <w:p w:rsidR="0049373B" w:rsidRDefault="00076903">
      <w:pPr>
        <w:pStyle w:val="Paragraphedeliste"/>
        <w:numPr>
          <w:ilvl w:val="0"/>
          <w:numId w:val="2"/>
        </w:numPr>
        <w:spacing w:before="60" w:after="60"/>
      </w:pPr>
      <w:r>
        <w:rPr>
          <w:color w:val="2C2C2C"/>
        </w:rPr>
        <w:t>Absence d'</w:t>
      </w:r>
      <w:r>
        <w:rPr>
          <w:color w:val="2C2C2C"/>
        </w:rPr>
        <w:t>outil de détection proactive des anomalies (retards, absences suspectes).</w:t>
      </w:r>
    </w:p>
    <w:p w:rsidR="0049373B" w:rsidRDefault="00076903">
      <w:pPr>
        <w:pStyle w:val="Paragraphedeliste"/>
        <w:numPr>
          <w:ilvl w:val="0"/>
          <w:numId w:val="2"/>
        </w:numPr>
        <w:spacing w:before="60" w:after="60"/>
      </w:pPr>
      <w:r>
        <w:rPr>
          <w:color w:val="2C2C2C"/>
        </w:rPr>
        <w:t>Traitement laborieux des documents administratifs papier ou numérisés.</w:t>
      </w:r>
    </w:p>
    <w:p w:rsidR="0049373B" w:rsidRDefault="00076903">
      <w:pPr>
        <w:pStyle w:val="Paragraphedeliste"/>
        <w:numPr>
          <w:ilvl w:val="0"/>
          <w:numId w:val="2"/>
        </w:numPr>
        <w:spacing w:before="60" w:after="60"/>
      </w:pPr>
      <w:r>
        <w:rPr>
          <w:color w:val="2C2C2C"/>
        </w:rPr>
        <w:t>Manque d'un tableau de bord centralisé pour les indicateurs RH.</w:t>
      </w:r>
    </w:p>
    <w:p w:rsidR="0049373B" w:rsidRDefault="00076903">
      <w:pPr>
        <w:pStyle w:val="Paragraphedeliste"/>
        <w:numPr>
          <w:ilvl w:val="0"/>
          <w:numId w:val="2"/>
        </w:numPr>
        <w:spacing w:before="60" w:after="60"/>
      </w:pPr>
      <w:r>
        <w:rPr>
          <w:color w:val="2C2C2C"/>
        </w:rPr>
        <w:t>Nécessité de conformité avec la loi marocaine 0</w:t>
      </w:r>
      <w:r>
        <w:rPr>
          <w:color w:val="2C2C2C"/>
        </w:rPr>
        <w:t>9-08 sur la protection des données personnelles.</w:t>
      </w:r>
    </w:p>
    <w:p w:rsidR="0049373B" w:rsidRDefault="0049373B">
      <w:pPr>
        <w:spacing w:before="60" w:after="60"/>
      </w:pPr>
    </w:p>
    <w:p w:rsidR="0049373B" w:rsidRDefault="00076903">
      <w:pPr>
        <w:pStyle w:val="Titre2"/>
      </w:pPr>
      <w:r>
        <w:t>1.3  Objectifs</w:t>
      </w:r>
    </w:p>
    <w:p w:rsidR="0049373B" w:rsidRDefault="00076903">
      <w:pPr>
        <w:pStyle w:val="Paragraphedeliste"/>
        <w:numPr>
          <w:ilvl w:val="0"/>
          <w:numId w:val="3"/>
        </w:numPr>
        <w:spacing w:before="60" w:after="60"/>
      </w:pPr>
      <w:r>
        <w:rPr>
          <w:color w:val="2C2C2C"/>
        </w:rPr>
        <w:t>Développer une application web sécurisée couvrant les modules congés, présences et paie.</w:t>
      </w:r>
    </w:p>
    <w:p w:rsidR="0049373B" w:rsidRDefault="00076903">
      <w:pPr>
        <w:pStyle w:val="Paragraphedeliste"/>
        <w:numPr>
          <w:ilvl w:val="0"/>
          <w:numId w:val="3"/>
        </w:numPr>
        <w:spacing w:before="60" w:after="60"/>
      </w:pPr>
      <w:r>
        <w:rPr>
          <w:color w:val="2C2C2C"/>
        </w:rPr>
        <w:t>Intégrer un module IA de détection d'anomalies (Isolation Forest + K-</w:t>
      </w:r>
      <w:proofErr w:type="spellStart"/>
      <w:r>
        <w:rPr>
          <w:color w:val="2C2C2C"/>
        </w:rPr>
        <w:t>Means</w:t>
      </w:r>
      <w:proofErr w:type="spellEnd"/>
      <w:r>
        <w:rPr>
          <w:color w:val="2C2C2C"/>
        </w:rPr>
        <w:t>).</w:t>
      </w:r>
    </w:p>
    <w:p w:rsidR="0049373B" w:rsidRDefault="00076903">
      <w:pPr>
        <w:pStyle w:val="Paragraphedeliste"/>
        <w:numPr>
          <w:ilvl w:val="0"/>
          <w:numId w:val="3"/>
        </w:numPr>
        <w:spacing w:before="60" w:after="60"/>
      </w:pPr>
      <w:r>
        <w:rPr>
          <w:color w:val="2C2C2C"/>
        </w:rPr>
        <w:t>Implémenter un moteur OCR</w:t>
      </w:r>
      <w:r>
        <w:rPr>
          <w:color w:val="2C2C2C"/>
        </w:rPr>
        <w:t xml:space="preserve"> (</w:t>
      </w:r>
      <w:proofErr w:type="spellStart"/>
      <w:r>
        <w:rPr>
          <w:color w:val="2C2C2C"/>
        </w:rPr>
        <w:t>Tesseract</w:t>
      </w:r>
      <w:proofErr w:type="spellEnd"/>
      <w:r>
        <w:rPr>
          <w:color w:val="2C2C2C"/>
        </w:rPr>
        <w:t>) pour l'extraction automatique de texte depuis des documents.</w:t>
      </w:r>
    </w:p>
    <w:p w:rsidR="0049373B" w:rsidRDefault="00076903">
      <w:pPr>
        <w:pStyle w:val="Paragraphedeliste"/>
        <w:numPr>
          <w:ilvl w:val="0"/>
          <w:numId w:val="3"/>
        </w:numPr>
        <w:spacing w:before="60" w:after="60"/>
      </w:pPr>
      <w:r>
        <w:rPr>
          <w:color w:val="2C2C2C"/>
        </w:rPr>
        <w:t>Concevoir une base de données MySQL robuste et conforme à la loi 09-08.</w:t>
      </w:r>
    </w:p>
    <w:p w:rsidR="0049373B" w:rsidRDefault="00076903">
      <w:pPr>
        <w:pStyle w:val="Paragraphedeliste"/>
        <w:numPr>
          <w:ilvl w:val="0"/>
          <w:numId w:val="3"/>
        </w:numPr>
        <w:spacing w:before="60" w:after="60"/>
      </w:pPr>
      <w:r>
        <w:rPr>
          <w:color w:val="2C2C2C"/>
        </w:rPr>
        <w:t>Fournir un tableau de bord interactif avec indicateurs clés en temps réel.</w:t>
      </w:r>
    </w:p>
    <w:p w:rsidR="0049373B" w:rsidRDefault="0049373B">
      <w:pPr>
        <w:spacing w:before="60" w:after="60"/>
      </w:pPr>
    </w:p>
    <w:p w:rsidR="0049373B" w:rsidRDefault="00076903">
      <w:pPr>
        <w:pStyle w:val="Titre2"/>
      </w:pPr>
      <w:r>
        <w:t>1.4  Déroulement du Projet</w:t>
      </w:r>
    </w:p>
    <w:p w:rsidR="0049373B" w:rsidRDefault="00076903">
      <w:pPr>
        <w:spacing w:before="80" w:after="80" w:line="280" w:lineRule="auto"/>
        <w:jc w:val="both"/>
      </w:pPr>
      <w:r>
        <w:rPr>
          <w:color w:val="2C2C2C"/>
        </w:rPr>
        <w:t>Le proj</w:t>
      </w:r>
      <w:r>
        <w:rPr>
          <w:color w:val="2C2C2C"/>
        </w:rPr>
        <w:t>et est structuré en quatre phases sur 13 semaines :</w:t>
      </w:r>
    </w:p>
    <w:p w:rsidR="0049373B" w:rsidRDefault="0049373B">
      <w:pPr>
        <w:spacing w:before="60" w:after="60"/>
      </w:pP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9373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40" w:type="dxa"/>
              <w:bottom w:w="80" w:type="dxa"/>
              <w:right w:w="100" w:type="dxa"/>
            </w:tcMar>
          </w:tcPr>
          <w:p w:rsidR="0049373B" w:rsidRDefault="00076903">
            <w:r>
              <w:rPr>
                <w:b/>
                <w:bCs/>
                <w:color w:val="1A3A5C"/>
                <w:sz w:val="21"/>
                <w:szCs w:val="21"/>
              </w:rPr>
              <w:t>Phase 1 — S1 à S3</w:t>
            </w:r>
          </w:p>
        </w:tc>
        <w:tc>
          <w:tcPr>
            <w:tcW w:w="6560" w:type="dxa"/>
            <w:tcBorders>
              <w:top w:val="single" w:sz="1" w:space="0" w:color="CCCCCC"/>
              <w:left w:val="single" w:sz="1" w:space="0" w:color="CCCCCC"/>
              <w:bottom w:val="single" w:sz="1" w:space="0" w:color="CCCCCC"/>
              <w:right w:val="single" w:sz="1" w:space="0" w:color="CCCCCC"/>
            </w:tcBorders>
            <w:shd w:val="clear" w:color="auto" w:fill="FAFCFF"/>
            <w:tcMar>
              <w:top w:w="80" w:type="dxa"/>
              <w:left w:w="140" w:type="dxa"/>
              <w:bottom w:w="80" w:type="dxa"/>
              <w:right w:w="100" w:type="dxa"/>
            </w:tcMar>
          </w:tcPr>
          <w:p w:rsidR="0049373B" w:rsidRDefault="00076903">
            <w:pPr>
              <w:jc w:val="both"/>
            </w:pPr>
            <w:r>
              <w:rPr>
                <w:color w:val="2C2C2C"/>
                <w:sz w:val="21"/>
                <w:szCs w:val="21"/>
              </w:rPr>
              <w:t>Analyse des besoins, conception MCD/MLD (Merise), diagrammes UML, maquettes UI.</w:t>
            </w:r>
          </w:p>
        </w:tc>
      </w:tr>
      <w:tr w:rsidR="0049373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00" w:type="dxa"/>
            </w:tcMar>
          </w:tcPr>
          <w:p w:rsidR="0049373B" w:rsidRDefault="00076903">
            <w:r>
              <w:rPr>
                <w:b/>
                <w:bCs/>
                <w:color w:val="1A3A5C"/>
                <w:sz w:val="21"/>
                <w:szCs w:val="21"/>
              </w:rPr>
              <w:t>Phase 2 — S3 à S9</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rsidR="0049373B" w:rsidRDefault="00076903">
            <w:pPr>
              <w:jc w:val="both"/>
            </w:pPr>
            <w:r>
              <w:rPr>
                <w:color w:val="2C2C2C"/>
                <w:sz w:val="21"/>
                <w:szCs w:val="21"/>
              </w:rPr>
              <w:t xml:space="preserve">Implémentation de la base de données MySQL, </w:t>
            </w:r>
            <w:proofErr w:type="spellStart"/>
            <w:r>
              <w:rPr>
                <w:color w:val="2C2C2C"/>
                <w:sz w:val="21"/>
                <w:szCs w:val="21"/>
              </w:rPr>
              <w:t>backend</w:t>
            </w:r>
            <w:proofErr w:type="spellEnd"/>
            <w:r>
              <w:rPr>
                <w:color w:val="2C2C2C"/>
                <w:sz w:val="21"/>
                <w:szCs w:val="21"/>
              </w:rPr>
              <w:t xml:space="preserve"> </w:t>
            </w:r>
            <w:proofErr w:type="spellStart"/>
            <w:r>
              <w:rPr>
                <w:color w:val="2C2C2C"/>
                <w:sz w:val="21"/>
                <w:szCs w:val="21"/>
              </w:rPr>
              <w:t>Spring</w:t>
            </w:r>
            <w:proofErr w:type="spellEnd"/>
            <w:r>
              <w:rPr>
                <w:color w:val="2C2C2C"/>
                <w:sz w:val="21"/>
                <w:szCs w:val="21"/>
              </w:rPr>
              <w:t xml:space="preserve"> Boot, </w:t>
            </w:r>
            <w:proofErr w:type="spellStart"/>
            <w:r>
              <w:rPr>
                <w:color w:val="2C2C2C"/>
                <w:sz w:val="21"/>
                <w:szCs w:val="21"/>
              </w:rPr>
              <w:t>frontend</w:t>
            </w:r>
            <w:proofErr w:type="spellEnd"/>
            <w:r>
              <w:rPr>
                <w:color w:val="2C2C2C"/>
                <w:sz w:val="21"/>
                <w:szCs w:val="21"/>
              </w:rPr>
              <w:t xml:space="preserve"> </w:t>
            </w:r>
            <w:proofErr w:type="spellStart"/>
            <w:r>
              <w:rPr>
                <w:color w:val="2C2C2C"/>
                <w:sz w:val="21"/>
                <w:szCs w:val="21"/>
              </w:rPr>
              <w:t>React</w:t>
            </w:r>
            <w:proofErr w:type="spellEnd"/>
            <w:r>
              <w:rPr>
                <w:color w:val="2C2C2C"/>
                <w:sz w:val="21"/>
                <w:szCs w:val="21"/>
              </w:rPr>
              <w:t xml:space="preserve"> JS, </w:t>
            </w:r>
            <w:proofErr w:type="spellStart"/>
            <w:r>
              <w:rPr>
                <w:color w:val="2C2C2C"/>
                <w:sz w:val="21"/>
                <w:szCs w:val="21"/>
              </w:rPr>
              <w:t>microservice</w:t>
            </w:r>
            <w:proofErr w:type="spellEnd"/>
            <w:r>
              <w:rPr>
                <w:color w:val="2C2C2C"/>
                <w:sz w:val="21"/>
                <w:szCs w:val="21"/>
              </w:rPr>
              <w:t xml:space="preserve"> IA Python et module OCR </w:t>
            </w:r>
            <w:proofErr w:type="spellStart"/>
            <w:r>
              <w:rPr>
                <w:color w:val="2C2C2C"/>
                <w:sz w:val="21"/>
                <w:szCs w:val="21"/>
              </w:rPr>
              <w:t>Tesseract</w:t>
            </w:r>
            <w:proofErr w:type="spellEnd"/>
            <w:r>
              <w:rPr>
                <w:color w:val="2C2C2C"/>
                <w:sz w:val="21"/>
                <w:szCs w:val="21"/>
              </w:rPr>
              <w:t>.</w:t>
            </w:r>
          </w:p>
        </w:tc>
      </w:tr>
      <w:tr w:rsidR="0049373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40" w:type="dxa"/>
              <w:bottom w:w="80" w:type="dxa"/>
              <w:right w:w="100" w:type="dxa"/>
            </w:tcMar>
          </w:tcPr>
          <w:p w:rsidR="0049373B" w:rsidRDefault="00076903">
            <w:r>
              <w:rPr>
                <w:b/>
                <w:bCs/>
                <w:color w:val="1A3A5C"/>
                <w:sz w:val="21"/>
                <w:szCs w:val="21"/>
              </w:rPr>
              <w:t>Phase 3 — S9 à S11</w:t>
            </w:r>
          </w:p>
        </w:tc>
        <w:tc>
          <w:tcPr>
            <w:tcW w:w="6560" w:type="dxa"/>
            <w:tcBorders>
              <w:top w:val="single" w:sz="1" w:space="0" w:color="CCCCCC"/>
              <w:left w:val="single" w:sz="1" w:space="0" w:color="CCCCCC"/>
              <w:bottom w:val="single" w:sz="1" w:space="0" w:color="CCCCCC"/>
              <w:right w:val="single" w:sz="1" w:space="0" w:color="CCCCCC"/>
            </w:tcBorders>
            <w:shd w:val="clear" w:color="auto" w:fill="FAFCFF"/>
            <w:tcMar>
              <w:top w:w="80" w:type="dxa"/>
              <w:left w:w="140" w:type="dxa"/>
              <w:bottom w:w="80" w:type="dxa"/>
              <w:right w:w="100" w:type="dxa"/>
            </w:tcMar>
          </w:tcPr>
          <w:p w:rsidR="0049373B" w:rsidRDefault="00076903">
            <w:pPr>
              <w:jc w:val="both"/>
            </w:pPr>
            <w:r>
              <w:rPr>
                <w:color w:val="2C2C2C"/>
                <w:sz w:val="21"/>
                <w:szCs w:val="21"/>
              </w:rPr>
              <w:t>Intégration des modules, tests unitaires et d'intégration, correction des bugs.</w:t>
            </w:r>
          </w:p>
        </w:tc>
      </w:tr>
      <w:tr w:rsidR="0049373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00" w:type="dxa"/>
            </w:tcMar>
          </w:tcPr>
          <w:p w:rsidR="0049373B" w:rsidRDefault="00076903">
            <w:r>
              <w:rPr>
                <w:b/>
                <w:bCs/>
                <w:color w:val="1A3A5C"/>
                <w:sz w:val="21"/>
                <w:szCs w:val="21"/>
              </w:rPr>
              <w:t>Phase 4 — S3 à S13</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rsidR="0049373B" w:rsidRDefault="00076903">
            <w:pPr>
              <w:jc w:val="both"/>
            </w:pPr>
            <w:r>
              <w:rPr>
                <w:color w:val="2C2C2C"/>
                <w:sz w:val="21"/>
                <w:szCs w:val="21"/>
              </w:rPr>
              <w:t>Rédaction continue du rapport, préparation et soutenance finale.</w:t>
            </w:r>
          </w:p>
        </w:tc>
      </w:tr>
    </w:tbl>
    <w:p w:rsidR="0049373B" w:rsidRDefault="0049373B">
      <w:pPr>
        <w:spacing w:before="60" w:after="60"/>
      </w:pPr>
    </w:p>
    <w:p w:rsidR="0049373B" w:rsidRDefault="0049373B">
      <w:pPr>
        <w:spacing w:before="60" w:after="60"/>
      </w:pPr>
    </w:p>
    <w:p w:rsidR="0049373B" w:rsidRDefault="00076903">
      <w:pPr>
        <w:pStyle w:val="Titre2"/>
      </w:pPr>
      <w:r>
        <w:t>1.5  Diagramme de GANTT</w:t>
      </w:r>
    </w:p>
    <w:p w:rsidR="0049373B" w:rsidRDefault="0049373B">
      <w:pPr>
        <w:spacing w:before="60" w:after="6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9"/>
        <w:gridCol w:w="474"/>
        <w:gridCol w:w="474"/>
        <w:gridCol w:w="473"/>
        <w:gridCol w:w="473"/>
        <w:gridCol w:w="473"/>
        <w:gridCol w:w="473"/>
        <w:gridCol w:w="473"/>
        <w:gridCol w:w="473"/>
        <w:gridCol w:w="473"/>
        <w:gridCol w:w="473"/>
        <w:gridCol w:w="473"/>
        <w:gridCol w:w="473"/>
        <w:gridCol w:w="473"/>
      </w:tblGrid>
      <w:tr w:rsidR="0049373B">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A3A5C"/>
            <w:tcMar>
              <w:top w:w="60" w:type="dxa"/>
              <w:left w:w="120" w:type="dxa"/>
              <w:bottom w:w="60" w:type="dxa"/>
              <w:right w:w="80" w:type="dxa"/>
            </w:tcMar>
          </w:tcPr>
          <w:p w:rsidR="0049373B" w:rsidRDefault="00076903">
            <w:r>
              <w:rPr>
                <w:b/>
                <w:bCs/>
                <w:color w:val="FFFFFF"/>
                <w:sz w:val="18"/>
                <w:szCs w:val="18"/>
              </w:rPr>
              <w:t>Tâche</w:t>
            </w:r>
          </w:p>
        </w:tc>
        <w:tc>
          <w:tcPr>
            <w:tcW w:w="472" w:type="dxa"/>
            <w:tcBorders>
              <w:top w:val="single" w:sz="1" w:space="0" w:color="CCCCCC"/>
              <w:left w:val="single" w:sz="1" w:space="0" w:color="CCCCCC"/>
              <w:bottom w:val="single" w:sz="1" w:space="0" w:color="CCCCCC"/>
              <w:right w:val="single" w:sz="1" w:space="0" w:color="CCCCCC"/>
            </w:tcBorders>
            <w:shd w:val="clear" w:color="auto" w:fill="1A3A5C"/>
            <w:tcMar>
              <w:top w:w="60" w:type="dxa"/>
              <w:left w:w="40" w:type="dxa"/>
              <w:bottom w:w="60" w:type="dxa"/>
              <w:right w:w="40" w:type="dxa"/>
            </w:tcMar>
          </w:tcPr>
          <w:p w:rsidR="0049373B" w:rsidRDefault="00076903">
            <w:pPr>
              <w:jc w:val="center"/>
            </w:pPr>
            <w:r>
              <w:rPr>
                <w:b/>
                <w:bCs/>
                <w:color w:val="FFFFFF"/>
                <w:sz w:val="16"/>
                <w:szCs w:val="16"/>
              </w:rPr>
              <w:t>S1</w:t>
            </w:r>
          </w:p>
        </w:tc>
        <w:tc>
          <w:tcPr>
            <w:tcW w:w="472" w:type="dxa"/>
            <w:tcBorders>
              <w:top w:val="single" w:sz="1" w:space="0" w:color="CCCCCC"/>
              <w:left w:val="single" w:sz="1" w:space="0" w:color="CCCCCC"/>
              <w:bottom w:val="single" w:sz="1" w:space="0" w:color="CCCCCC"/>
              <w:right w:val="single" w:sz="1" w:space="0" w:color="CCCCCC"/>
            </w:tcBorders>
            <w:shd w:val="clear" w:color="auto" w:fill="1A3A5C"/>
            <w:tcMar>
              <w:top w:w="60" w:type="dxa"/>
              <w:left w:w="40" w:type="dxa"/>
              <w:bottom w:w="60" w:type="dxa"/>
              <w:right w:w="40" w:type="dxa"/>
            </w:tcMar>
          </w:tcPr>
          <w:p w:rsidR="0049373B" w:rsidRDefault="00076903">
            <w:pPr>
              <w:jc w:val="center"/>
            </w:pPr>
            <w:r>
              <w:rPr>
                <w:b/>
                <w:bCs/>
                <w:color w:val="FFFFFF"/>
                <w:sz w:val="16"/>
                <w:szCs w:val="16"/>
              </w:rPr>
              <w:t>S2</w:t>
            </w:r>
          </w:p>
        </w:tc>
        <w:tc>
          <w:tcPr>
            <w:tcW w:w="472" w:type="dxa"/>
            <w:tcBorders>
              <w:top w:val="single" w:sz="1" w:space="0" w:color="CCCCCC"/>
              <w:left w:val="single" w:sz="1" w:space="0" w:color="CCCCCC"/>
              <w:bottom w:val="single" w:sz="1" w:space="0" w:color="CCCCCC"/>
              <w:right w:val="single" w:sz="1" w:space="0" w:color="CCCCCC"/>
            </w:tcBorders>
            <w:shd w:val="clear" w:color="auto" w:fill="1A3A5C"/>
            <w:tcMar>
              <w:top w:w="60" w:type="dxa"/>
              <w:left w:w="40" w:type="dxa"/>
              <w:bottom w:w="60" w:type="dxa"/>
              <w:right w:w="40" w:type="dxa"/>
            </w:tcMar>
          </w:tcPr>
          <w:p w:rsidR="0049373B" w:rsidRDefault="00076903">
            <w:pPr>
              <w:jc w:val="center"/>
            </w:pPr>
            <w:r>
              <w:rPr>
                <w:b/>
                <w:bCs/>
                <w:color w:val="FFFFFF"/>
                <w:sz w:val="16"/>
                <w:szCs w:val="16"/>
              </w:rPr>
              <w:t>S3</w:t>
            </w:r>
          </w:p>
        </w:tc>
        <w:tc>
          <w:tcPr>
            <w:tcW w:w="472" w:type="dxa"/>
            <w:tcBorders>
              <w:top w:val="single" w:sz="1" w:space="0" w:color="CCCCCC"/>
              <w:left w:val="single" w:sz="1" w:space="0" w:color="CCCCCC"/>
              <w:bottom w:val="single" w:sz="1" w:space="0" w:color="CCCCCC"/>
              <w:right w:val="single" w:sz="1" w:space="0" w:color="CCCCCC"/>
            </w:tcBorders>
            <w:shd w:val="clear" w:color="auto" w:fill="1A3A5C"/>
            <w:tcMar>
              <w:top w:w="60" w:type="dxa"/>
              <w:left w:w="40" w:type="dxa"/>
              <w:bottom w:w="60" w:type="dxa"/>
              <w:right w:w="40" w:type="dxa"/>
            </w:tcMar>
          </w:tcPr>
          <w:p w:rsidR="0049373B" w:rsidRDefault="00076903">
            <w:pPr>
              <w:jc w:val="center"/>
            </w:pPr>
            <w:r>
              <w:rPr>
                <w:b/>
                <w:bCs/>
                <w:color w:val="FFFFFF"/>
                <w:sz w:val="16"/>
                <w:szCs w:val="16"/>
              </w:rPr>
              <w:t>S4</w:t>
            </w:r>
          </w:p>
        </w:tc>
        <w:tc>
          <w:tcPr>
            <w:tcW w:w="472" w:type="dxa"/>
            <w:tcBorders>
              <w:top w:val="single" w:sz="1" w:space="0" w:color="CCCCCC"/>
              <w:left w:val="single" w:sz="1" w:space="0" w:color="CCCCCC"/>
              <w:bottom w:val="single" w:sz="1" w:space="0" w:color="CCCCCC"/>
              <w:right w:val="single" w:sz="1" w:space="0" w:color="CCCCCC"/>
            </w:tcBorders>
            <w:shd w:val="clear" w:color="auto" w:fill="1A3A5C"/>
            <w:tcMar>
              <w:top w:w="60" w:type="dxa"/>
              <w:left w:w="40" w:type="dxa"/>
              <w:bottom w:w="60" w:type="dxa"/>
              <w:right w:w="40" w:type="dxa"/>
            </w:tcMar>
          </w:tcPr>
          <w:p w:rsidR="0049373B" w:rsidRDefault="00076903">
            <w:pPr>
              <w:jc w:val="center"/>
            </w:pPr>
            <w:r>
              <w:rPr>
                <w:b/>
                <w:bCs/>
                <w:color w:val="FFFFFF"/>
                <w:sz w:val="16"/>
                <w:szCs w:val="16"/>
              </w:rPr>
              <w:t>S5</w:t>
            </w:r>
          </w:p>
        </w:tc>
        <w:tc>
          <w:tcPr>
            <w:tcW w:w="472" w:type="dxa"/>
            <w:tcBorders>
              <w:top w:val="single" w:sz="1" w:space="0" w:color="CCCCCC"/>
              <w:left w:val="single" w:sz="1" w:space="0" w:color="CCCCCC"/>
              <w:bottom w:val="single" w:sz="1" w:space="0" w:color="CCCCCC"/>
              <w:right w:val="single" w:sz="1" w:space="0" w:color="CCCCCC"/>
            </w:tcBorders>
            <w:shd w:val="clear" w:color="auto" w:fill="1A3A5C"/>
            <w:tcMar>
              <w:top w:w="60" w:type="dxa"/>
              <w:left w:w="40" w:type="dxa"/>
              <w:bottom w:w="60" w:type="dxa"/>
              <w:right w:w="40" w:type="dxa"/>
            </w:tcMar>
          </w:tcPr>
          <w:p w:rsidR="0049373B" w:rsidRDefault="00076903">
            <w:pPr>
              <w:jc w:val="center"/>
            </w:pPr>
            <w:r>
              <w:rPr>
                <w:b/>
                <w:bCs/>
                <w:color w:val="FFFFFF"/>
                <w:sz w:val="16"/>
                <w:szCs w:val="16"/>
              </w:rPr>
              <w:t>S6</w:t>
            </w:r>
          </w:p>
        </w:tc>
        <w:tc>
          <w:tcPr>
            <w:tcW w:w="472" w:type="dxa"/>
            <w:tcBorders>
              <w:top w:val="single" w:sz="1" w:space="0" w:color="CCCCCC"/>
              <w:left w:val="single" w:sz="1" w:space="0" w:color="CCCCCC"/>
              <w:bottom w:val="single" w:sz="1" w:space="0" w:color="CCCCCC"/>
              <w:right w:val="single" w:sz="1" w:space="0" w:color="CCCCCC"/>
            </w:tcBorders>
            <w:shd w:val="clear" w:color="auto" w:fill="1A3A5C"/>
            <w:tcMar>
              <w:top w:w="60" w:type="dxa"/>
              <w:left w:w="40" w:type="dxa"/>
              <w:bottom w:w="60" w:type="dxa"/>
              <w:right w:w="40" w:type="dxa"/>
            </w:tcMar>
          </w:tcPr>
          <w:p w:rsidR="0049373B" w:rsidRDefault="00076903">
            <w:pPr>
              <w:jc w:val="center"/>
            </w:pPr>
            <w:r>
              <w:rPr>
                <w:b/>
                <w:bCs/>
                <w:color w:val="FFFFFF"/>
                <w:sz w:val="16"/>
                <w:szCs w:val="16"/>
              </w:rPr>
              <w:t>S7</w:t>
            </w:r>
          </w:p>
        </w:tc>
        <w:tc>
          <w:tcPr>
            <w:tcW w:w="472" w:type="dxa"/>
            <w:tcBorders>
              <w:top w:val="single" w:sz="1" w:space="0" w:color="CCCCCC"/>
              <w:left w:val="single" w:sz="1" w:space="0" w:color="CCCCCC"/>
              <w:bottom w:val="single" w:sz="1" w:space="0" w:color="CCCCCC"/>
              <w:right w:val="single" w:sz="1" w:space="0" w:color="CCCCCC"/>
            </w:tcBorders>
            <w:shd w:val="clear" w:color="auto" w:fill="1A3A5C"/>
            <w:tcMar>
              <w:top w:w="60" w:type="dxa"/>
              <w:left w:w="40" w:type="dxa"/>
              <w:bottom w:w="60" w:type="dxa"/>
              <w:right w:w="40" w:type="dxa"/>
            </w:tcMar>
          </w:tcPr>
          <w:p w:rsidR="0049373B" w:rsidRDefault="00076903">
            <w:pPr>
              <w:jc w:val="center"/>
            </w:pPr>
            <w:r>
              <w:rPr>
                <w:b/>
                <w:bCs/>
                <w:color w:val="FFFFFF"/>
                <w:sz w:val="16"/>
                <w:szCs w:val="16"/>
              </w:rPr>
              <w:t>S8</w:t>
            </w:r>
          </w:p>
        </w:tc>
        <w:tc>
          <w:tcPr>
            <w:tcW w:w="472" w:type="dxa"/>
            <w:tcBorders>
              <w:top w:val="single" w:sz="1" w:space="0" w:color="CCCCCC"/>
              <w:left w:val="single" w:sz="1" w:space="0" w:color="CCCCCC"/>
              <w:bottom w:val="single" w:sz="1" w:space="0" w:color="CCCCCC"/>
              <w:right w:val="single" w:sz="1" w:space="0" w:color="CCCCCC"/>
            </w:tcBorders>
            <w:shd w:val="clear" w:color="auto" w:fill="1A3A5C"/>
            <w:tcMar>
              <w:top w:w="60" w:type="dxa"/>
              <w:left w:w="40" w:type="dxa"/>
              <w:bottom w:w="60" w:type="dxa"/>
              <w:right w:w="40" w:type="dxa"/>
            </w:tcMar>
          </w:tcPr>
          <w:p w:rsidR="0049373B" w:rsidRDefault="00076903">
            <w:pPr>
              <w:jc w:val="center"/>
            </w:pPr>
            <w:r>
              <w:rPr>
                <w:b/>
                <w:bCs/>
                <w:color w:val="FFFFFF"/>
                <w:sz w:val="16"/>
                <w:szCs w:val="16"/>
              </w:rPr>
              <w:t>S9</w:t>
            </w:r>
          </w:p>
        </w:tc>
        <w:tc>
          <w:tcPr>
            <w:tcW w:w="472" w:type="dxa"/>
            <w:tcBorders>
              <w:top w:val="single" w:sz="1" w:space="0" w:color="CCCCCC"/>
              <w:left w:val="single" w:sz="1" w:space="0" w:color="CCCCCC"/>
              <w:bottom w:val="single" w:sz="1" w:space="0" w:color="CCCCCC"/>
              <w:right w:val="single" w:sz="1" w:space="0" w:color="CCCCCC"/>
            </w:tcBorders>
            <w:shd w:val="clear" w:color="auto" w:fill="1A3A5C"/>
            <w:tcMar>
              <w:top w:w="60" w:type="dxa"/>
              <w:left w:w="40" w:type="dxa"/>
              <w:bottom w:w="60" w:type="dxa"/>
              <w:right w:w="40" w:type="dxa"/>
            </w:tcMar>
          </w:tcPr>
          <w:p w:rsidR="0049373B" w:rsidRDefault="00076903">
            <w:pPr>
              <w:jc w:val="center"/>
            </w:pPr>
            <w:r>
              <w:rPr>
                <w:b/>
                <w:bCs/>
                <w:color w:val="FFFFFF"/>
                <w:sz w:val="16"/>
                <w:szCs w:val="16"/>
              </w:rPr>
              <w:t>S10</w:t>
            </w:r>
          </w:p>
        </w:tc>
        <w:tc>
          <w:tcPr>
            <w:tcW w:w="472" w:type="dxa"/>
            <w:tcBorders>
              <w:top w:val="single" w:sz="1" w:space="0" w:color="CCCCCC"/>
              <w:left w:val="single" w:sz="1" w:space="0" w:color="CCCCCC"/>
              <w:bottom w:val="single" w:sz="1" w:space="0" w:color="CCCCCC"/>
              <w:right w:val="single" w:sz="1" w:space="0" w:color="CCCCCC"/>
            </w:tcBorders>
            <w:shd w:val="clear" w:color="auto" w:fill="1A3A5C"/>
            <w:tcMar>
              <w:top w:w="60" w:type="dxa"/>
              <w:left w:w="40" w:type="dxa"/>
              <w:bottom w:w="60" w:type="dxa"/>
              <w:right w:w="40" w:type="dxa"/>
            </w:tcMar>
          </w:tcPr>
          <w:p w:rsidR="0049373B" w:rsidRDefault="00076903">
            <w:pPr>
              <w:jc w:val="center"/>
            </w:pPr>
            <w:r>
              <w:rPr>
                <w:b/>
                <w:bCs/>
                <w:color w:val="FFFFFF"/>
                <w:sz w:val="16"/>
                <w:szCs w:val="16"/>
              </w:rPr>
              <w:t>S11</w:t>
            </w:r>
          </w:p>
        </w:tc>
        <w:tc>
          <w:tcPr>
            <w:tcW w:w="472" w:type="dxa"/>
            <w:tcBorders>
              <w:top w:val="single" w:sz="1" w:space="0" w:color="CCCCCC"/>
              <w:left w:val="single" w:sz="1" w:space="0" w:color="CCCCCC"/>
              <w:bottom w:val="single" w:sz="1" w:space="0" w:color="CCCCCC"/>
              <w:right w:val="single" w:sz="1" w:space="0" w:color="CCCCCC"/>
            </w:tcBorders>
            <w:shd w:val="clear" w:color="auto" w:fill="1A3A5C"/>
            <w:tcMar>
              <w:top w:w="60" w:type="dxa"/>
              <w:left w:w="40" w:type="dxa"/>
              <w:bottom w:w="60" w:type="dxa"/>
              <w:right w:w="40" w:type="dxa"/>
            </w:tcMar>
          </w:tcPr>
          <w:p w:rsidR="0049373B" w:rsidRDefault="00076903">
            <w:pPr>
              <w:jc w:val="center"/>
            </w:pPr>
            <w:r>
              <w:rPr>
                <w:b/>
                <w:bCs/>
                <w:color w:val="FFFFFF"/>
                <w:sz w:val="16"/>
                <w:szCs w:val="16"/>
              </w:rPr>
              <w:t>S12</w:t>
            </w:r>
          </w:p>
        </w:tc>
        <w:tc>
          <w:tcPr>
            <w:tcW w:w="472" w:type="dxa"/>
            <w:tcBorders>
              <w:top w:val="single" w:sz="1" w:space="0" w:color="CCCCCC"/>
              <w:left w:val="single" w:sz="1" w:space="0" w:color="CCCCCC"/>
              <w:bottom w:val="single" w:sz="1" w:space="0" w:color="CCCCCC"/>
              <w:right w:val="single" w:sz="1" w:space="0" w:color="CCCCCC"/>
            </w:tcBorders>
            <w:shd w:val="clear" w:color="auto" w:fill="1A3A5C"/>
            <w:tcMar>
              <w:top w:w="60" w:type="dxa"/>
              <w:left w:w="40" w:type="dxa"/>
              <w:bottom w:w="60" w:type="dxa"/>
              <w:right w:w="40" w:type="dxa"/>
            </w:tcMar>
          </w:tcPr>
          <w:p w:rsidR="0049373B" w:rsidRDefault="00076903">
            <w:pPr>
              <w:jc w:val="center"/>
            </w:pPr>
            <w:r>
              <w:rPr>
                <w:b/>
                <w:bCs/>
                <w:color w:val="FFFFFF"/>
                <w:sz w:val="16"/>
                <w:szCs w:val="16"/>
              </w:rPr>
              <w:t>S13</w:t>
            </w:r>
          </w:p>
        </w:tc>
      </w:tr>
      <w:tr w:rsidR="0049373B">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4FB"/>
            <w:tcMar>
              <w:top w:w="60" w:type="dxa"/>
              <w:left w:w="120" w:type="dxa"/>
              <w:bottom w:w="60" w:type="dxa"/>
              <w:right w:w="80" w:type="dxa"/>
            </w:tcMar>
          </w:tcPr>
          <w:p w:rsidR="0049373B" w:rsidRDefault="00076903">
            <w:r>
              <w:rPr>
                <w:color w:val="2C2C2C"/>
                <w:sz w:val="18"/>
                <w:szCs w:val="18"/>
              </w:rPr>
              <w:t>Analyse des besoins</w:t>
            </w:r>
          </w:p>
        </w:tc>
        <w:tc>
          <w:tcPr>
            <w:tcW w:w="472" w:type="dxa"/>
            <w:tcBorders>
              <w:top w:val="single" w:sz="1" w:space="0" w:color="CCCCCC"/>
              <w:left w:val="single" w:sz="1" w:space="0" w:color="CCCCCC"/>
              <w:bottom w:val="single" w:sz="1" w:space="0" w:color="CCCCCC"/>
              <w:right w:val="single" w:sz="1" w:space="0" w:color="CCCCCC"/>
            </w:tcBorders>
            <w:shd w:val="clear" w:color="auto" w:fill="85B7EB"/>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85B7EB"/>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EAF4FB"/>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EAF4FB"/>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EAF4FB"/>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EAF4FB"/>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EAF4FB"/>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EAF4FB"/>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EAF4FB"/>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EAF4FB"/>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EAF4FB"/>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EAF4FB"/>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EAF4FB"/>
            <w:tcMar>
              <w:top w:w="60" w:type="dxa"/>
              <w:left w:w="20" w:type="dxa"/>
              <w:bottom w:w="60" w:type="dxa"/>
              <w:right w:w="20" w:type="dxa"/>
            </w:tcMar>
          </w:tcPr>
          <w:p w:rsidR="0049373B" w:rsidRDefault="0049373B"/>
        </w:tc>
      </w:tr>
      <w:tr w:rsidR="0049373B">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rsidR="0049373B" w:rsidRDefault="00076903">
            <w:r>
              <w:rPr>
                <w:color w:val="2C2C2C"/>
                <w:sz w:val="18"/>
                <w:szCs w:val="18"/>
              </w:rPr>
              <w:t>Conception MCD/MLD</w:t>
            </w:r>
          </w:p>
        </w:tc>
        <w:tc>
          <w:tcPr>
            <w:tcW w:w="472" w:type="dxa"/>
            <w:tcBorders>
              <w:top w:val="single" w:sz="1" w:space="0" w:color="CCCCCC"/>
              <w:left w:val="single" w:sz="1" w:space="0" w:color="CCCCCC"/>
              <w:bottom w:val="single" w:sz="1" w:space="0" w:color="CCCCCC"/>
              <w:right w:val="single" w:sz="1" w:space="0" w:color="CCCCCC"/>
            </w:tcBorders>
            <w:shd w:val="clear" w:color="auto" w:fill="85B7EB"/>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85B7EB"/>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rsidR="0049373B" w:rsidRDefault="0049373B"/>
        </w:tc>
      </w:tr>
      <w:tr w:rsidR="0049373B">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4FB"/>
            <w:tcMar>
              <w:top w:w="60" w:type="dxa"/>
              <w:left w:w="120" w:type="dxa"/>
              <w:bottom w:w="60" w:type="dxa"/>
              <w:right w:w="80" w:type="dxa"/>
            </w:tcMar>
          </w:tcPr>
          <w:p w:rsidR="0049373B" w:rsidRDefault="00076903">
            <w:r>
              <w:rPr>
                <w:color w:val="2C2C2C"/>
                <w:sz w:val="18"/>
                <w:szCs w:val="18"/>
              </w:rPr>
              <w:t>Diagrammes UML</w:t>
            </w:r>
          </w:p>
        </w:tc>
        <w:tc>
          <w:tcPr>
            <w:tcW w:w="472" w:type="dxa"/>
            <w:tcBorders>
              <w:top w:val="single" w:sz="1" w:space="0" w:color="CCCCCC"/>
              <w:left w:val="single" w:sz="1" w:space="0" w:color="CCCCCC"/>
              <w:bottom w:val="single" w:sz="1" w:space="0" w:color="CCCCCC"/>
              <w:right w:val="single" w:sz="1" w:space="0" w:color="CCCCCC"/>
            </w:tcBorders>
            <w:shd w:val="clear" w:color="auto" w:fill="EAF4FB"/>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85B7EB"/>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85B7EB"/>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EAF4FB"/>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EAF4FB"/>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EAF4FB"/>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EAF4FB"/>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EAF4FB"/>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EAF4FB"/>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EAF4FB"/>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EAF4FB"/>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EAF4FB"/>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EAF4FB"/>
            <w:tcMar>
              <w:top w:w="60" w:type="dxa"/>
              <w:left w:w="20" w:type="dxa"/>
              <w:bottom w:w="60" w:type="dxa"/>
              <w:right w:w="20" w:type="dxa"/>
            </w:tcMar>
          </w:tcPr>
          <w:p w:rsidR="0049373B" w:rsidRDefault="0049373B"/>
        </w:tc>
      </w:tr>
      <w:tr w:rsidR="0049373B">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rsidR="0049373B" w:rsidRDefault="00076903">
            <w:r>
              <w:rPr>
                <w:color w:val="2C2C2C"/>
                <w:sz w:val="18"/>
                <w:szCs w:val="18"/>
              </w:rPr>
              <w:t>Maquettes UI</w:t>
            </w:r>
          </w:p>
        </w:tc>
        <w:tc>
          <w:tcPr>
            <w:tcW w:w="4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85B7EB"/>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85B7EB"/>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rsidR="0049373B" w:rsidRDefault="0049373B"/>
        </w:tc>
      </w:tr>
      <w:tr w:rsidR="0049373B">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4FB"/>
            <w:tcMar>
              <w:top w:w="60" w:type="dxa"/>
              <w:left w:w="120" w:type="dxa"/>
              <w:bottom w:w="60" w:type="dxa"/>
              <w:right w:w="80" w:type="dxa"/>
            </w:tcMar>
          </w:tcPr>
          <w:p w:rsidR="0049373B" w:rsidRDefault="00076903">
            <w:r>
              <w:rPr>
                <w:color w:val="2C2C2C"/>
                <w:sz w:val="18"/>
                <w:szCs w:val="18"/>
              </w:rPr>
              <w:t>Base de données MySQL</w:t>
            </w:r>
          </w:p>
        </w:tc>
        <w:tc>
          <w:tcPr>
            <w:tcW w:w="472" w:type="dxa"/>
            <w:tcBorders>
              <w:top w:val="single" w:sz="1" w:space="0" w:color="CCCCCC"/>
              <w:left w:val="single" w:sz="1" w:space="0" w:color="CCCCCC"/>
              <w:bottom w:val="single" w:sz="1" w:space="0" w:color="CCCCCC"/>
              <w:right w:val="single" w:sz="1" w:space="0" w:color="CCCCCC"/>
            </w:tcBorders>
            <w:shd w:val="clear" w:color="auto" w:fill="EAF4FB"/>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EAF4FB"/>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5DCAA5"/>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5DCAA5"/>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5DCAA5"/>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EAF4FB"/>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EAF4FB"/>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EAF4FB"/>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EAF4FB"/>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EAF4FB"/>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EAF4FB"/>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EAF4FB"/>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EAF4FB"/>
            <w:tcMar>
              <w:top w:w="60" w:type="dxa"/>
              <w:left w:w="20" w:type="dxa"/>
              <w:bottom w:w="60" w:type="dxa"/>
              <w:right w:w="20" w:type="dxa"/>
            </w:tcMar>
          </w:tcPr>
          <w:p w:rsidR="0049373B" w:rsidRDefault="0049373B"/>
        </w:tc>
      </w:tr>
      <w:tr w:rsidR="0049373B">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rsidR="0049373B" w:rsidRDefault="00076903">
            <w:proofErr w:type="spellStart"/>
            <w:r>
              <w:rPr>
                <w:color w:val="2C2C2C"/>
                <w:sz w:val="18"/>
                <w:szCs w:val="18"/>
              </w:rPr>
              <w:t>Backend</w:t>
            </w:r>
            <w:proofErr w:type="spellEnd"/>
            <w:r>
              <w:rPr>
                <w:color w:val="2C2C2C"/>
                <w:sz w:val="18"/>
                <w:szCs w:val="18"/>
              </w:rPr>
              <w:t xml:space="preserve"> </w:t>
            </w:r>
            <w:proofErr w:type="spellStart"/>
            <w:r>
              <w:rPr>
                <w:color w:val="2C2C2C"/>
                <w:sz w:val="18"/>
                <w:szCs w:val="18"/>
              </w:rPr>
              <w:t>Spring</w:t>
            </w:r>
            <w:proofErr w:type="spellEnd"/>
            <w:r>
              <w:rPr>
                <w:color w:val="2C2C2C"/>
                <w:sz w:val="18"/>
                <w:szCs w:val="18"/>
              </w:rPr>
              <w:t xml:space="preserve"> Boot</w:t>
            </w:r>
          </w:p>
        </w:tc>
        <w:tc>
          <w:tcPr>
            <w:tcW w:w="4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5DCAA5"/>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5DCAA5"/>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5DCAA5"/>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5DCAA5"/>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5DCAA5"/>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rsidR="0049373B" w:rsidRDefault="0049373B"/>
        </w:tc>
      </w:tr>
      <w:tr w:rsidR="0049373B">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4FB"/>
            <w:tcMar>
              <w:top w:w="60" w:type="dxa"/>
              <w:left w:w="120" w:type="dxa"/>
              <w:bottom w:w="60" w:type="dxa"/>
              <w:right w:w="80" w:type="dxa"/>
            </w:tcMar>
          </w:tcPr>
          <w:p w:rsidR="0049373B" w:rsidRDefault="00076903">
            <w:proofErr w:type="spellStart"/>
            <w:r>
              <w:rPr>
                <w:color w:val="2C2C2C"/>
                <w:sz w:val="18"/>
                <w:szCs w:val="18"/>
              </w:rPr>
              <w:t>Frontend</w:t>
            </w:r>
            <w:proofErr w:type="spellEnd"/>
            <w:r>
              <w:rPr>
                <w:color w:val="2C2C2C"/>
                <w:sz w:val="18"/>
                <w:szCs w:val="18"/>
              </w:rPr>
              <w:t xml:space="preserve"> </w:t>
            </w:r>
            <w:proofErr w:type="spellStart"/>
            <w:r>
              <w:rPr>
                <w:color w:val="2C2C2C"/>
                <w:sz w:val="18"/>
                <w:szCs w:val="18"/>
              </w:rPr>
              <w:t>React</w:t>
            </w:r>
            <w:proofErr w:type="spellEnd"/>
            <w:r>
              <w:rPr>
                <w:color w:val="2C2C2C"/>
                <w:sz w:val="18"/>
                <w:szCs w:val="18"/>
              </w:rPr>
              <w:t xml:space="preserve"> JS</w:t>
            </w:r>
          </w:p>
        </w:tc>
        <w:tc>
          <w:tcPr>
            <w:tcW w:w="472" w:type="dxa"/>
            <w:tcBorders>
              <w:top w:val="single" w:sz="1" w:space="0" w:color="CCCCCC"/>
              <w:left w:val="single" w:sz="1" w:space="0" w:color="CCCCCC"/>
              <w:bottom w:val="single" w:sz="1" w:space="0" w:color="CCCCCC"/>
              <w:right w:val="single" w:sz="1" w:space="0" w:color="CCCCCC"/>
            </w:tcBorders>
            <w:shd w:val="clear" w:color="auto" w:fill="EAF4FB"/>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EAF4FB"/>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EAF4FB"/>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EAF4FB"/>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5DCAA5"/>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5DCAA5"/>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5DCAA5"/>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5DCAA5"/>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5DCAA5"/>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EAF4FB"/>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EAF4FB"/>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EAF4FB"/>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EAF4FB"/>
            <w:tcMar>
              <w:top w:w="60" w:type="dxa"/>
              <w:left w:w="20" w:type="dxa"/>
              <w:bottom w:w="60" w:type="dxa"/>
              <w:right w:w="20" w:type="dxa"/>
            </w:tcMar>
          </w:tcPr>
          <w:p w:rsidR="0049373B" w:rsidRDefault="0049373B"/>
        </w:tc>
      </w:tr>
      <w:tr w:rsidR="0049373B">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rsidR="0049373B" w:rsidRDefault="00076903">
            <w:r>
              <w:rPr>
                <w:color w:val="2C2C2C"/>
                <w:sz w:val="18"/>
                <w:szCs w:val="18"/>
              </w:rPr>
              <w:t>Module IA Python</w:t>
            </w:r>
          </w:p>
        </w:tc>
        <w:tc>
          <w:tcPr>
            <w:tcW w:w="4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5DCAA5"/>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5DCAA5"/>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5DCAA5"/>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rsidR="0049373B" w:rsidRDefault="0049373B"/>
        </w:tc>
      </w:tr>
      <w:tr w:rsidR="0049373B">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4FB"/>
            <w:tcMar>
              <w:top w:w="60" w:type="dxa"/>
              <w:left w:w="120" w:type="dxa"/>
              <w:bottom w:w="60" w:type="dxa"/>
              <w:right w:w="80" w:type="dxa"/>
            </w:tcMar>
          </w:tcPr>
          <w:p w:rsidR="0049373B" w:rsidRDefault="00076903">
            <w:r>
              <w:rPr>
                <w:color w:val="2C2C2C"/>
                <w:sz w:val="18"/>
                <w:szCs w:val="18"/>
              </w:rPr>
              <w:lastRenderedPageBreak/>
              <w:t xml:space="preserve">Module OCR </w:t>
            </w:r>
            <w:proofErr w:type="spellStart"/>
            <w:r>
              <w:rPr>
                <w:color w:val="2C2C2C"/>
                <w:sz w:val="18"/>
                <w:szCs w:val="18"/>
              </w:rPr>
              <w:t>Tesseract</w:t>
            </w:r>
            <w:proofErr w:type="spellEnd"/>
          </w:p>
        </w:tc>
        <w:tc>
          <w:tcPr>
            <w:tcW w:w="472" w:type="dxa"/>
            <w:tcBorders>
              <w:top w:val="single" w:sz="1" w:space="0" w:color="CCCCCC"/>
              <w:left w:val="single" w:sz="1" w:space="0" w:color="CCCCCC"/>
              <w:bottom w:val="single" w:sz="1" w:space="0" w:color="CCCCCC"/>
              <w:right w:val="single" w:sz="1" w:space="0" w:color="CCCCCC"/>
            </w:tcBorders>
            <w:shd w:val="clear" w:color="auto" w:fill="EAF4FB"/>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EAF4FB"/>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EAF4FB"/>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EAF4FB"/>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EAF4FB"/>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EAF4FB"/>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5DCAA5"/>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5DCAA5"/>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5DCAA5"/>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EAF4FB"/>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EAF4FB"/>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EAF4FB"/>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EAF4FB"/>
            <w:tcMar>
              <w:top w:w="60" w:type="dxa"/>
              <w:left w:w="20" w:type="dxa"/>
              <w:bottom w:w="60" w:type="dxa"/>
              <w:right w:w="20" w:type="dxa"/>
            </w:tcMar>
          </w:tcPr>
          <w:p w:rsidR="0049373B" w:rsidRDefault="0049373B"/>
        </w:tc>
      </w:tr>
      <w:tr w:rsidR="0049373B">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rsidR="0049373B" w:rsidRDefault="00076903">
            <w:r>
              <w:rPr>
                <w:color w:val="2C2C2C"/>
                <w:sz w:val="18"/>
                <w:szCs w:val="18"/>
              </w:rPr>
              <w:t>Intégration &amp; Tests</w:t>
            </w:r>
          </w:p>
        </w:tc>
        <w:tc>
          <w:tcPr>
            <w:tcW w:w="4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EF9F27"/>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EF9F27"/>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EF9F27"/>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rsidR="0049373B" w:rsidRDefault="0049373B"/>
        </w:tc>
      </w:tr>
      <w:tr w:rsidR="0049373B">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4FB"/>
            <w:tcMar>
              <w:top w:w="60" w:type="dxa"/>
              <w:left w:w="120" w:type="dxa"/>
              <w:bottom w:w="60" w:type="dxa"/>
              <w:right w:w="80" w:type="dxa"/>
            </w:tcMar>
          </w:tcPr>
          <w:p w:rsidR="0049373B" w:rsidRDefault="00076903">
            <w:r>
              <w:rPr>
                <w:color w:val="2C2C2C"/>
                <w:sz w:val="18"/>
                <w:szCs w:val="18"/>
              </w:rPr>
              <w:t>Rédaction du rapport</w:t>
            </w:r>
          </w:p>
        </w:tc>
        <w:tc>
          <w:tcPr>
            <w:tcW w:w="472" w:type="dxa"/>
            <w:tcBorders>
              <w:top w:val="single" w:sz="1" w:space="0" w:color="CCCCCC"/>
              <w:left w:val="single" w:sz="1" w:space="0" w:color="CCCCCC"/>
              <w:bottom w:val="single" w:sz="1" w:space="0" w:color="CCCCCC"/>
              <w:right w:val="single" w:sz="1" w:space="0" w:color="CCCCCC"/>
            </w:tcBorders>
            <w:shd w:val="clear" w:color="auto" w:fill="EAF4FB"/>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EAF4FB"/>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ED93B1"/>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ED93B1"/>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ED93B1"/>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ED93B1"/>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ED93B1"/>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ED93B1"/>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ED93B1"/>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ED93B1"/>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ED93B1"/>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ED93B1"/>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EAF4FB"/>
            <w:tcMar>
              <w:top w:w="60" w:type="dxa"/>
              <w:left w:w="20" w:type="dxa"/>
              <w:bottom w:w="60" w:type="dxa"/>
              <w:right w:w="20" w:type="dxa"/>
            </w:tcMar>
          </w:tcPr>
          <w:p w:rsidR="0049373B" w:rsidRDefault="0049373B"/>
        </w:tc>
      </w:tr>
      <w:tr w:rsidR="0049373B">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rsidR="0049373B" w:rsidRDefault="00076903">
            <w:r>
              <w:rPr>
                <w:color w:val="2C2C2C"/>
                <w:sz w:val="18"/>
                <w:szCs w:val="18"/>
              </w:rPr>
              <w:t>Préparation soutenance</w:t>
            </w:r>
          </w:p>
        </w:tc>
        <w:tc>
          <w:tcPr>
            <w:tcW w:w="4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ED93B1"/>
            <w:tcMar>
              <w:top w:w="60" w:type="dxa"/>
              <w:left w:w="20" w:type="dxa"/>
              <w:bottom w:w="60" w:type="dxa"/>
              <w:right w:w="20" w:type="dxa"/>
            </w:tcMar>
          </w:tcPr>
          <w:p w:rsidR="0049373B" w:rsidRDefault="0049373B"/>
        </w:tc>
        <w:tc>
          <w:tcPr>
            <w:tcW w:w="472" w:type="dxa"/>
            <w:tcBorders>
              <w:top w:val="single" w:sz="1" w:space="0" w:color="CCCCCC"/>
              <w:left w:val="single" w:sz="1" w:space="0" w:color="CCCCCC"/>
              <w:bottom w:val="single" w:sz="1" w:space="0" w:color="CCCCCC"/>
              <w:right w:val="single" w:sz="1" w:space="0" w:color="CCCCCC"/>
            </w:tcBorders>
            <w:shd w:val="clear" w:color="auto" w:fill="ED93B1"/>
            <w:tcMar>
              <w:top w:w="60" w:type="dxa"/>
              <w:left w:w="20" w:type="dxa"/>
              <w:bottom w:w="60" w:type="dxa"/>
              <w:right w:w="20" w:type="dxa"/>
            </w:tcMar>
          </w:tcPr>
          <w:p w:rsidR="0049373B" w:rsidRDefault="0049373B"/>
        </w:tc>
      </w:tr>
    </w:tbl>
    <w:p w:rsidR="0049373B" w:rsidRDefault="0049373B">
      <w:pPr>
        <w:spacing w:before="60" w:after="60"/>
      </w:pPr>
    </w:p>
    <w:p w:rsidR="0049373B" w:rsidRPr="007B37EF" w:rsidRDefault="00076903">
      <w:pPr>
        <w:spacing w:before="60" w:after="80"/>
        <w:rPr>
          <w:lang w:val="en-US"/>
        </w:rPr>
      </w:pPr>
      <w:proofErr w:type="spellStart"/>
      <w:proofErr w:type="gramStart"/>
      <w:r w:rsidRPr="007B37EF">
        <w:rPr>
          <w:b/>
          <w:bCs/>
          <w:color w:val="1A3A5C"/>
          <w:sz w:val="19"/>
          <w:szCs w:val="19"/>
          <w:lang w:val="en-US"/>
        </w:rPr>
        <w:t>Légende</w:t>
      </w:r>
      <w:proofErr w:type="spellEnd"/>
      <w:r w:rsidRPr="007B37EF">
        <w:rPr>
          <w:b/>
          <w:bCs/>
          <w:color w:val="1A3A5C"/>
          <w:sz w:val="19"/>
          <w:szCs w:val="19"/>
          <w:lang w:val="en-US"/>
        </w:rPr>
        <w:t xml:space="preserve"> :</w:t>
      </w:r>
      <w:proofErr w:type="gramEnd"/>
      <w:r w:rsidRPr="007B37EF">
        <w:rPr>
          <w:b/>
          <w:bCs/>
          <w:color w:val="1A3A5C"/>
          <w:sz w:val="19"/>
          <w:szCs w:val="19"/>
          <w:lang w:val="en-US"/>
        </w:rPr>
        <w:t xml:space="preserve"> </w:t>
      </w:r>
      <w:r w:rsidRPr="007B37EF">
        <w:rPr>
          <w:b/>
          <w:bCs/>
          <w:color w:val="85B7EB"/>
          <w:sz w:val="19"/>
          <w:szCs w:val="19"/>
          <w:lang w:val="en-US"/>
        </w:rPr>
        <w:t xml:space="preserve">■ </w:t>
      </w:r>
      <w:r w:rsidRPr="007B37EF">
        <w:rPr>
          <w:color w:val="555555"/>
          <w:sz w:val="19"/>
          <w:szCs w:val="19"/>
          <w:lang w:val="en-US"/>
        </w:rPr>
        <w:t xml:space="preserve">Phase 1   </w:t>
      </w:r>
      <w:r w:rsidRPr="007B37EF">
        <w:rPr>
          <w:b/>
          <w:bCs/>
          <w:color w:val="5DCAA5"/>
          <w:sz w:val="19"/>
          <w:szCs w:val="19"/>
          <w:lang w:val="en-US"/>
        </w:rPr>
        <w:t xml:space="preserve">■ </w:t>
      </w:r>
      <w:r w:rsidRPr="007B37EF">
        <w:rPr>
          <w:color w:val="555555"/>
          <w:sz w:val="19"/>
          <w:szCs w:val="19"/>
          <w:lang w:val="en-US"/>
        </w:rPr>
        <w:t xml:space="preserve">Phase 2   </w:t>
      </w:r>
      <w:r w:rsidRPr="007B37EF">
        <w:rPr>
          <w:b/>
          <w:bCs/>
          <w:color w:val="EF9F27"/>
          <w:sz w:val="19"/>
          <w:szCs w:val="19"/>
          <w:lang w:val="en-US"/>
        </w:rPr>
        <w:t xml:space="preserve">■ </w:t>
      </w:r>
      <w:r w:rsidRPr="007B37EF">
        <w:rPr>
          <w:color w:val="555555"/>
          <w:sz w:val="19"/>
          <w:szCs w:val="19"/>
          <w:lang w:val="en-US"/>
        </w:rPr>
        <w:t xml:space="preserve">Phase 3   </w:t>
      </w:r>
      <w:r w:rsidRPr="007B37EF">
        <w:rPr>
          <w:b/>
          <w:bCs/>
          <w:color w:val="ED93B1"/>
          <w:sz w:val="19"/>
          <w:szCs w:val="19"/>
          <w:lang w:val="en-US"/>
        </w:rPr>
        <w:t xml:space="preserve">■ </w:t>
      </w:r>
      <w:r w:rsidRPr="007B37EF">
        <w:rPr>
          <w:color w:val="555555"/>
          <w:sz w:val="19"/>
          <w:szCs w:val="19"/>
          <w:lang w:val="en-US"/>
        </w:rPr>
        <w:t>Phase 4</w:t>
      </w:r>
    </w:p>
    <w:p w:rsidR="0049373B" w:rsidRPr="007B37EF" w:rsidRDefault="0049373B">
      <w:pPr>
        <w:spacing w:before="60" w:after="60"/>
        <w:rPr>
          <w:lang w:val="en-US"/>
        </w:rPr>
      </w:pPr>
    </w:p>
    <w:p w:rsidR="0049373B" w:rsidRPr="007B37EF" w:rsidRDefault="0049373B">
      <w:pPr>
        <w:spacing w:before="60" w:after="60"/>
        <w:rPr>
          <w:lang w:val="en-US"/>
        </w:rPr>
      </w:pPr>
    </w:p>
    <w:p w:rsidR="0049373B" w:rsidRDefault="00076903">
      <w:pPr>
        <w:pStyle w:val="Titre2"/>
      </w:pPr>
      <w:r>
        <w:t>1.6  Distribution des Rôles</w:t>
      </w:r>
    </w:p>
    <w:p w:rsidR="0049373B" w:rsidRDefault="0049373B">
      <w:pPr>
        <w:spacing w:before="60" w:after="6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5560"/>
      </w:tblGrid>
      <w:tr w:rsidR="0049373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80" w:type="dxa"/>
            </w:tcMar>
          </w:tcPr>
          <w:p w:rsidR="0049373B" w:rsidRDefault="00076903">
            <w:pPr>
              <w:jc w:val="center"/>
            </w:pPr>
            <w:r>
              <w:rPr>
                <w:b/>
                <w:bCs/>
                <w:color w:val="FFFFFF"/>
                <w:sz w:val="20"/>
                <w:szCs w:val="20"/>
              </w:rPr>
              <w:t>Membre</w:t>
            </w:r>
          </w:p>
        </w:tc>
        <w:tc>
          <w:tcPr>
            <w:tcW w:w="1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80" w:type="dxa"/>
            </w:tcMar>
          </w:tcPr>
          <w:p w:rsidR="0049373B" w:rsidRDefault="00076903">
            <w:pPr>
              <w:jc w:val="center"/>
            </w:pPr>
            <w:r>
              <w:rPr>
                <w:b/>
                <w:bCs/>
                <w:color w:val="FFFFFF"/>
                <w:sz w:val="20"/>
                <w:szCs w:val="20"/>
              </w:rPr>
              <w:t>Domaine</w:t>
            </w:r>
          </w:p>
        </w:tc>
        <w:tc>
          <w:tcPr>
            <w:tcW w:w="55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80" w:type="dxa"/>
            </w:tcMar>
          </w:tcPr>
          <w:p w:rsidR="0049373B" w:rsidRDefault="00076903">
            <w:pPr>
              <w:jc w:val="center"/>
            </w:pPr>
            <w:r>
              <w:rPr>
                <w:b/>
                <w:bCs/>
                <w:color w:val="FFFFFF"/>
                <w:sz w:val="20"/>
                <w:szCs w:val="20"/>
              </w:rPr>
              <w:t>Responsabilités principales</w:t>
            </w:r>
          </w:p>
        </w:tc>
      </w:tr>
      <w:tr w:rsidR="0049373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80" w:type="dxa"/>
            </w:tcMar>
          </w:tcPr>
          <w:p w:rsidR="0049373B" w:rsidRDefault="00076903">
            <w:pPr>
              <w:jc w:val="both"/>
            </w:pPr>
            <w:proofErr w:type="spellStart"/>
            <w:r>
              <w:rPr>
                <w:color w:val="2C2C2C"/>
                <w:sz w:val="20"/>
                <w:szCs w:val="20"/>
              </w:rPr>
              <w:t>Aymane</w:t>
            </w:r>
            <w:proofErr w:type="spellEnd"/>
            <w:r>
              <w:rPr>
                <w:color w:val="2C2C2C"/>
                <w:sz w:val="20"/>
                <w:szCs w:val="20"/>
              </w:rPr>
              <w:t xml:space="preserve"> (LAHLOU)</w:t>
            </w:r>
          </w:p>
        </w:tc>
        <w:tc>
          <w:tcPr>
            <w:tcW w:w="18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80" w:type="dxa"/>
            </w:tcMar>
          </w:tcPr>
          <w:p w:rsidR="0049373B" w:rsidRDefault="00076903">
            <w:pPr>
              <w:jc w:val="both"/>
            </w:pPr>
            <w:r>
              <w:rPr>
                <w:color w:val="2C2C2C"/>
                <w:sz w:val="20"/>
                <w:szCs w:val="20"/>
              </w:rPr>
              <w:t>Base de données</w:t>
            </w:r>
          </w:p>
        </w:tc>
        <w:tc>
          <w:tcPr>
            <w:tcW w:w="55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80" w:type="dxa"/>
            </w:tcMar>
          </w:tcPr>
          <w:p w:rsidR="0049373B" w:rsidRDefault="00076903">
            <w:pPr>
              <w:jc w:val="both"/>
            </w:pPr>
            <w:r>
              <w:rPr>
                <w:color w:val="2C2C2C"/>
                <w:sz w:val="20"/>
                <w:szCs w:val="20"/>
              </w:rPr>
              <w:t>Conception MCD/MLD (Merise), implémentation MySQL, scripts SQL, conformité loi 09-08.</w:t>
            </w:r>
          </w:p>
        </w:tc>
      </w:tr>
      <w:tr w:rsidR="0049373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rsidR="0049373B" w:rsidRDefault="00076903">
            <w:pPr>
              <w:jc w:val="both"/>
            </w:pPr>
            <w:r>
              <w:rPr>
                <w:color w:val="2C2C2C"/>
                <w:sz w:val="20"/>
                <w:szCs w:val="20"/>
              </w:rPr>
              <w:t>Issa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rsidR="0049373B" w:rsidRDefault="00076903">
            <w:pPr>
              <w:jc w:val="both"/>
            </w:pPr>
            <w:proofErr w:type="spellStart"/>
            <w:r>
              <w:rPr>
                <w:color w:val="2C2C2C"/>
                <w:sz w:val="20"/>
                <w:szCs w:val="20"/>
              </w:rPr>
              <w:t>Backend</w:t>
            </w:r>
            <w:proofErr w:type="spellEnd"/>
            <w:r>
              <w:rPr>
                <w:color w:val="2C2C2C"/>
                <w:sz w:val="20"/>
                <w:szCs w:val="20"/>
              </w:rPr>
              <w:t xml:space="preserve"> &amp; IA</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rsidR="0049373B" w:rsidRDefault="00076903">
            <w:pPr>
              <w:jc w:val="both"/>
            </w:pPr>
            <w:r>
              <w:rPr>
                <w:color w:val="2C2C2C"/>
                <w:sz w:val="20"/>
                <w:szCs w:val="20"/>
              </w:rPr>
              <w:t xml:space="preserve">Développement </w:t>
            </w:r>
            <w:proofErr w:type="spellStart"/>
            <w:r>
              <w:rPr>
                <w:color w:val="2C2C2C"/>
                <w:sz w:val="20"/>
                <w:szCs w:val="20"/>
              </w:rPr>
              <w:t>Spring</w:t>
            </w:r>
            <w:proofErr w:type="spellEnd"/>
            <w:r>
              <w:rPr>
                <w:color w:val="2C2C2C"/>
                <w:sz w:val="20"/>
                <w:szCs w:val="20"/>
              </w:rPr>
              <w:t xml:space="preserve"> Boot, API REST, authentification JWT/RBAC, modules IA (Isolation Forest, K-</w:t>
            </w:r>
            <w:proofErr w:type="spellStart"/>
            <w:r>
              <w:rPr>
                <w:color w:val="2C2C2C"/>
                <w:sz w:val="20"/>
                <w:szCs w:val="20"/>
              </w:rPr>
              <w:t>Means</w:t>
            </w:r>
            <w:proofErr w:type="spellEnd"/>
            <w:r>
              <w:rPr>
                <w:color w:val="2C2C2C"/>
                <w:sz w:val="20"/>
                <w:szCs w:val="20"/>
              </w:rPr>
              <w:t>) et OCR (</w:t>
            </w:r>
            <w:proofErr w:type="spellStart"/>
            <w:r>
              <w:rPr>
                <w:color w:val="2C2C2C"/>
                <w:sz w:val="20"/>
                <w:szCs w:val="20"/>
              </w:rPr>
              <w:t>Tesseract</w:t>
            </w:r>
            <w:proofErr w:type="spellEnd"/>
            <w:r>
              <w:rPr>
                <w:color w:val="2C2C2C"/>
                <w:sz w:val="20"/>
                <w:szCs w:val="20"/>
              </w:rPr>
              <w:t>).</w:t>
            </w:r>
          </w:p>
        </w:tc>
      </w:tr>
      <w:tr w:rsidR="0049373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80" w:type="dxa"/>
            </w:tcMar>
          </w:tcPr>
          <w:p w:rsidR="0049373B" w:rsidRDefault="00076903">
            <w:pPr>
              <w:jc w:val="both"/>
            </w:pPr>
            <w:proofErr w:type="spellStart"/>
            <w:r>
              <w:rPr>
                <w:color w:val="2C2C2C"/>
                <w:sz w:val="20"/>
                <w:szCs w:val="20"/>
              </w:rPr>
              <w:t>Salahedine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80" w:type="dxa"/>
            </w:tcMar>
          </w:tcPr>
          <w:p w:rsidR="0049373B" w:rsidRDefault="00076903">
            <w:pPr>
              <w:jc w:val="both"/>
            </w:pPr>
            <w:proofErr w:type="spellStart"/>
            <w:r>
              <w:rPr>
                <w:color w:val="2C2C2C"/>
                <w:sz w:val="20"/>
                <w:szCs w:val="20"/>
              </w:rPr>
              <w:t>Frontend</w:t>
            </w:r>
            <w:proofErr w:type="spellEnd"/>
          </w:p>
        </w:tc>
        <w:tc>
          <w:tcPr>
            <w:tcW w:w="55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80" w:type="dxa"/>
            </w:tcMar>
          </w:tcPr>
          <w:p w:rsidR="0049373B" w:rsidRDefault="00076903">
            <w:pPr>
              <w:jc w:val="both"/>
            </w:pPr>
            <w:r>
              <w:rPr>
                <w:color w:val="2C2C2C"/>
                <w:sz w:val="20"/>
                <w:szCs w:val="20"/>
              </w:rPr>
              <w:t xml:space="preserve">Développement </w:t>
            </w:r>
            <w:proofErr w:type="spellStart"/>
            <w:r>
              <w:rPr>
                <w:color w:val="2C2C2C"/>
                <w:sz w:val="20"/>
                <w:szCs w:val="20"/>
              </w:rPr>
              <w:t>React</w:t>
            </w:r>
            <w:proofErr w:type="spellEnd"/>
            <w:r>
              <w:rPr>
                <w:color w:val="2C2C2C"/>
                <w:sz w:val="20"/>
                <w:szCs w:val="20"/>
              </w:rPr>
              <w:t xml:space="preserve"> JS, tableau de bord, formulaires, intégration API, visualisation des résultats IA.</w:t>
            </w:r>
          </w:p>
        </w:tc>
      </w:tr>
    </w:tbl>
    <w:p w:rsidR="0049373B" w:rsidRDefault="0049373B">
      <w:pPr>
        <w:spacing w:before="60" w:after="60"/>
      </w:pPr>
    </w:p>
    <w:p w:rsidR="0049373B" w:rsidRDefault="0049373B">
      <w:pPr>
        <w:spacing w:before="60" w:after="60"/>
      </w:pPr>
    </w:p>
    <w:p w:rsidR="0049373B" w:rsidRDefault="00076903">
      <w:pPr>
        <w:pStyle w:val="Titre2"/>
      </w:pPr>
      <w:r>
        <w:t>1.7  Méthodologie de Gestion</w:t>
      </w:r>
    </w:p>
    <w:p w:rsidR="0049373B" w:rsidRDefault="00076903">
      <w:pPr>
        <w:spacing w:before="80" w:after="80" w:line="280" w:lineRule="auto"/>
        <w:jc w:val="both"/>
      </w:pPr>
      <w:r>
        <w:rPr>
          <w:color w:val="2C2C2C"/>
        </w:rPr>
        <w:t>Nous adoptons une approche Agile/</w:t>
      </w:r>
      <w:proofErr w:type="spellStart"/>
      <w:r>
        <w:rPr>
          <w:color w:val="2C2C2C"/>
        </w:rPr>
        <w:t>Scrum</w:t>
      </w:r>
      <w:proofErr w:type="spellEnd"/>
      <w:r>
        <w:rPr>
          <w:color w:val="2C2C2C"/>
        </w:rPr>
        <w:t xml:space="preserve"> adaptée au contexte académique : itérations de deux semaines, réunions hebdomadaires de synchronisation, et gestion du code via Git/</w:t>
      </w:r>
      <w:proofErr w:type="spellStart"/>
      <w:r>
        <w:rPr>
          <w:color w:val="2C2C2C"/>
        </w:rPr>
        <w:t>GitHub</w:t>
      </w:r>
      <w:proofErr w:type="spellEnd"/>
      <w:r>
        <w:rPr>
          <w:color w:val="2C2C2C"/>
        </w:rPr>
        <w:t xml:space="preserve"> avec branches par fonctionnalité.</w:t>
      </w:r>
    </w:p>
    <w:p w:rsidR="0049373B" w:rsidRDefault="0049373B">
      <w:pPr>
        <w:spacing w:before="60" w:after="60"/>
      </w:pP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9373B" w:rsidTr="007B37E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40" w:type="dxa"/>
              <w:bottom w:w="80" w:type="dxa"/>
              <w:right w:w="100" w:type="dxa"/>
            </w:tcMar>
          </w:tcPr>
          <w:p w:rsidR="0049373B" w:rsidRDefault="00076903">
            <w:proofErr w:type="spellStart"/>
            <w:r>
              <w:rPr>
                <w:b/>
                <w:bCs/>
                <w:color w:val="1A3A5C"/>
                <w:sz w:val="21"/>
                <w:szCs w:val="21"/>
              </w:rPr>
              <w:t>Versioning</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AFCFF"/>
            <w:tcMar>
              <w:top w:w="80" w:type="dxa"/>
              <w:left w:w="140" w:type="dxa"/>
              <w:bottom w:w="80" w:type="dxa"/>
              <w:right w:w="100" w:type="dxa"/>
            </w:tcMar>
          </w:tcPr>
          <w:p w:rsidR="0049373B" w:rsidRDefault="00076903">
            <w:pPr>
              <w:jc w:val="both"/>
            </w:pPr>
            <w:r>
              <w:rPr>
                <w:color w:val="2C2C2C"/>
                <w:sz w:val="21"/>
                <w:szCs w:val="21"/>
              </w:rPr>
              <w:t xml:space="preserve">Git / </w:t>
            </w:r>
            <w:proofErr w:type="spellStart"/>
            <w:r>
              <w:rPr>
                <w:color w:val="2C2C2C"/>
                <w:sz w:val="21"/>
                <w:szCs w:val="21"/>
              </w:rPr>
              <w:t>GitHub</w:t>
            </w:r>
            <w:proofErr w:type="spellEnd"/>
            <w:r>
              <w:rPr>
                <w:color w:val="2C2C2C"/>
                <w:sz w:val="21"/>
                <w:szCs w:val="21"/>
              </w:rPr>
              <w:t xml:space="preserve"> — branches par fonc</w:t>
            </w:r>
            <w:r>
              <w:rPr>
                <w:color w:val="2C2C2C"/>
                <w:sz w:val="21"/>
                <w:szCs w:val="21"/>
              </w:rPr>
              <w:t xml:space="preserve">tionnalité, pull </w:t>
            </w:r>
            <w:proofErr w:type="spellStart"/>
            <w:r>
              <w:rPr>
                <w:color w:val="2C2C2C"/>
                <w:sz w:val="21"/>
                <w:szCs w:val="21"/>
              </w:rPr>
              <w:t>requests</w:t>
            </w:r>
            <w:proofErr w:type="spellEnd"/>
            <w:r>
              <w:rPr>
                <w:color w:val="2C2C2C"/>
                <w:sz w:val="21"/>
                <w:szCs w:val="21"/>
              </w:rPr>
              <w:t>.</w:t>
            </w:r>
          </w:p>
        </w:tc>
      </w:tr>
      <w:tr w:rsidR="0049373B" w:rsidTr="007B37E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00" w:type="dxa"/>
            </w:tcMar>
          </w:tcPr>
          <w:p w:rsidR="0049373B" w:rsidRDefault="00076903">
            <w:r>
              <w:rPr>
                <w:b/>
                <w:bCs/>
                <w:color w:val="1A3A5C"/>
                <w:sz w:val="21"/>
                <w:szCs w:val="21"/>
              </w:rPr>
              <w:t>Suivi tâches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rsidR="0049373B" w:rsidRDefault="00076903">
            <w:pPr>
              <w:jc w:val="both"/>
            </w:pPr>
            <w:proofErr w:type="spellStart"/>
            <w:r>
              <w:rPr>
                <w:color w:val="2C2C2C"/>
                <w:sz w:val="21"/>
                <w:szCs w:val="21"/>
              </w:rPr>
              <w:t>Trello</w:t>
            </w:r>
            <w:proofErr w:type="spellEnd"/>
            <w:r>
              <w:rPr>
                <w:color w:val="2C2C2C"/>
                <w:sz w:val="21"/>
                <w:szCs w:val="21"/>
              </w:rPr>
              <w:t xml:space="preserve"> — </w:t>
            </w:r>
            <w:proofErr w:type="spellStart"/>
            <w:r>
              <w:rPr>
                <w:color w:val="2C2C2C"/>
                <w:sz w:val="21"/>
                <w:szCs w:val="21"/>
              </w:rPr>
              <w:t>backlog</w:t>
            </w:r>
            <w:proofErr w:type="spellEnd"/>
            <w:r>
              <w:rPr>
                <w:color w:val="2C2C2C"/>
                <w:sz w:val="21"/>
                <w:szCs w:val="21"/>
              </w:rPr>
              <w:t>, colonnes En cours / Terminé.</w:t>
            </w:r>
          </w:p>
        </w:tc>
      </w:tr>
      <w:tr w:rsidR="0049373B" w:rsidTr="007B37E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40" w:type="dxa"/>
              <w:bottom w:w="80" w:type="dxa"/>
              <w:right w:w="100" w:type="dxa"/>
            </w:tcMar>
          </w:tcPr>
          <w:p w:rsidR="0049373B" w:rsidRDefault="00076903">
            <w:r>
              <w:rPr>
                <w:b/>
                <w:bCs/>
                <w:color w:val="1A3A5C"/>
                <w:sz w:val="21"/>
                <w:szCs w:val="21"/>
              </w:rPr>
              <w:t>Communication</w:t>
            </w:r>
          </w:p>
        </w:tc>
        <w:tc>
          <w:tcPr>
            <w:tcW w:w="6560" w:type="dxa"/>
            <w:tcBorders>
              <w:top w:val="single" w:sz="1" w:space="0" w:color="CCCCCC"/>
              <w:left w:val="single" w:sz="1" w:space="0" w:color="CCCCCC"/>
              <w:bottom w:val="single" w:sz="1" w:space="0" w:color="CCCCCC"/>
              <w:right w:val="single" w:sz="1" w:space="0" w:color="CCCCCC"/>
            </w:tcBorders>
            <w:shd w:val="clear" w:color="auto" w:fill="FAFCFF"/>
            <w:tcMar>
              <w:top w:w="80" w:type="dxa"/>
              <w:left w:w="140" w:type="dxa"/>
              <w:bottom w:w="80" w:type="dxa"/>
              <w:right w:w="100" w:type="dxa"/>
            </w:tcMar>
          </w:tcPr>
          <w:p w:rsidR="0049373B" w:rsidRDefault="00076903">
            <w:pPr>
              <w:jc w:val="both"/>
            </w:pPr>
            <w:proofErr w:type="spellStart"/>
            <w:r>
              <w:rPr>
                <w:color w:val="2C2C2C"/>
                <w:sz w:val="21"/>
                <w:szCs w:val="21"/>
              </w:rPr>
              <w:t>WhatsApp</w:t>
            </w:r>
            <w:proofErr w:type="spellEnd"/>
            <w:r>
              <w:rPr>
                <w:color w:val="2C2C2C"/>
                <w:sz w:val="21"/>
                <w:szCs w:val="21"/>
              </w:rPr>
              <w:t xml:space="preserve"> / Discord — coordination quotidienne.</w:t>
            </w:r>
          </w:p>
        </w:tc>
      </w:tr>
      <w:tr w:rsidR="0049373B" w:rsidTr="007B37E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00" w:type="dxa"/>
            </w:tcMar>
          </w:tcPr>
          <w:p w:rsidR="0049373B" w:rsidRDefault="00076903">
            <w:r>
              <w:rPr>
                <w:b/>
                <w:bCs/>
                <w:color w:val="1A3A5C"/>
                <w:sz w:val="21"/>
                <w:szCs w:val="21"/>
              </w:rPr>
              <w:t>IDE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rsidR="0049373B" w:rsidRDefault="00076903">
            <w:pPr>
              <w:jc w:val="both"/>
            </w:pPr>
            <w:proofErr w:type="spellStart"/>
            <w:r>
              <w:rPr>
                <w:color w:val="2C2C2C"/>
                <w:sz w:val="21"/>
                <w:szCs w:val="21"/>
              </w:rPr>
              <w:t>IntelliJ</w:t>
            </w:r>
            <w:proofErr w:type="spellEnd"/>
            <w:r>
              <w:rPr>
                <w:color w:val="2C2C2C"/>
                <w:sz w:val="21"/>
                <w:szCs w:val="21"/>
              </w:rPr>
              <w:t xml:space="preserve"> IDEA (Java/</w:t>
            </w:r>
            <w:proofErr w:type="spellStart"/>
            <w:r>
              <w:rPr>
                <w:color w:val="2C2C2C"/>
                <w:sz w:val="21"/>
                <w:szCs w:val="21"/>
              </w:rPr>
              <w:t>Spring</w:t>
            </w:r>
            <w:proofErr w:type="spellEnd"/>
            <w:r>
              <w:rPr>
                <w:color w:val="2C2C2C"/>
                <w:sz w:val="21"/>
                <w:szCs w:val="21"/>
              </w:rPr>
              <w:t xml:space="preserve"> Boot), VS Code (</w:t>
            </w:r>
            <w:proofErr w:type="spellStart"/>
            <w:r>
              <w:rPr>
                <w:color w:val="2C2C2C"/>
                <w:sz w:val="21"/>
                <w:szCs w:val="21"/>
              </w:rPr>
              <w:t>React</w:t>
            </w:r>
            <w:proofErr w:type="spellEnd"/>
            <w:r>
              <w:rPr>
                <w:color w:val="2C2C2C"/>
                <w:sz w:val="21"/>
                <w:szCs w:val="21"/>
              </w:rPr>
              <w:t xml:space="preserve"> JS, Python).</w:t>
            </w:r>
          </w:p>
        </w:tc>
      </w:tr>
      <w:tr w:rsidR="0049373B" w:rsidTr="007B37E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40" w:type="dxa"/>
              <w:bottom w:w="80" w:type="dxa"/>
              <w:right w:w="100" w:type="dxa"/>
            </w:tcMar>
          </w:tcPr>
          <w:p w:rsidR="0049373B" w:rsidRDefault="00076903">
            <w:r>
              <w:rPr>
                <w:b/>
                <w:bCs/>
                <w:color w:val="1A3A5C"/>
                <w:sz w:val="21"/>
                <w:szCs w:val="21"/>
              </w:rPr>
              <w:t>BDD</w:t>
            </w:r>
          </w:p>
        </w:tc>
        <w:tc>
          <w:tcPr>
            <w:tcW w:w="6560" w:type="dxa"/>
            <w:tcBorders>
              <w:top w:val="single" w:sz="1" w:space="0" w:color="CCCCCC"/>
              <w:left w:val="single" w:sz="1" w:space="0" w:color="CCCCCC"/>
              <w:bottom w:val="single" w:sz="1" w:space="0" w:color="CCCCCC"/>
              <w:right w:val="single" w:sz="1" w:space="0" w:color="CCCCCC"/>
            </w:tcBorders>
            <w:shd w:val="clear" w:color="auto" w:fill="FAFCFF"/>
            <w:tcMar>
              <w:top w:w="80" w:type="dxa"/>
              <w:left w:w="140" w:type="dxa"/>
              <w:bottom w:w="80" w:type="dxa"/>
              <w:right w:w="100" w:type="dxa"/>
            </w:tcMar>
          </w:tcPr>
          <w:p w:rsidR="0049373B" w:rsidRDefault="00076903">
            <w:pPr>
              <w:jc w:val="both"/>
            </w:pPr>
            <w:r>
              <w:rPr>
                <w:color w:val="2C2C2C"/>
                <w:sz w:val="21"/>
                <w:szCs w:val="21"/>
              </w:rPr>
              <w:t xml:space="preserve">MySQL </w:t>
            </w:r>
            <w:proofErr w:type="spellStart"/>
            <w:r>
              <w:rPr>
                <w:color w:val="2C2C2C"/>
                <w:sz w:val="21"/>
                <w:szCs w:val="21"/>
              </w:rPr>
              <w:t>Workbench</w:t>
            </w:r>
            <w:proofErr w:type="spellEnd"/>
            <w:r>
              <w:rPr>
                <w:color w:val="2C2C2C"/>
                <w:sz w:val="21"/>
                <w:szCs w:val="21"/>
              </w:rPr>
              <w:t xml:space="preserve"> pour la conception et l'administration.</w:t>
            </w:r>
          </w:p>
        </w:tc>
      </w:tr>
    </w:tbl>
    <w:tbl>
      <w:tblPr>
        <w:tblpPr w:leftFromText="141" w:rightFromText="141" w:vertAnchor="text" w:horzAnchor="margin" w:tblpY="489"/>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B37EF" w:rsidTr="007B37EF">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3A5C"/>
            <w:tcMar>
              <w:top w:w="180" w:type="dxa"/>
              <w:left w:w="300" w:type="dxa"/>
              <w:bottom w:w="180" w:type="dxa"/>
              <w:right w:w="300" w:type="dxa"/>
            </w:tcMar>
          </w:tcPr>
          <w:p w:rsidR="007B37EF" w:rsidRDefault="007B37EF" w:rsidP="007B37EF">
            <w:r>
              <w:rPr>
                <w:b/>
                <w:bCs/>
                <w:color w:val="B5D4F4"/>
                <w:sz w:val="20"/>
                <w:szCs w:val="20"/>
              </w:rPr>
              <w:t>Chapitre 2</w:t>
            </w:r>
          </w:p>
          <w:p w:rsidR="007B37EF" w:rsidRDefault="007B37EF" w:rsidP="007B37EF">
            <w:r>
              <w:rPr>
                <w:b/>
                <w:bCs/>
                <w:color w:val="FFFFFF"/>
                <w:sz w:val="28"/>
                <w:szCs w:val="28"/>
              </w:rPr>
              <w:t>Étude Bibliographique</w:t>
            </w:r>
          </w:p>
        </w:tc>
      </w:tr>
    </w:tbl>
    <w:p w:rsidR="007B37EF" w:rsidRDefault="007B37EF" w:rsidP="007B37EF">
      <w:pPr>
        <w:rPr>
          <w:b/>
          <w:bCs/>
          <w:color w:val="2563A8"/>
          <w:sz w:val="26"/>
          <w:szCs w:val="26"/>
        </w:rPr>
      </w:pPr>
    </w:p>
    <w:p w:rsidR="007B37EF" w:rsidRDefault="007B37EF" w:rsidP="007B37EF">
      <w:pPr>
        <w:rPr>
          <w:b/>
          <w:bCs/>
          <w:color w:val="2563A8"/>
          <w:sz w:val="26"/>
          <w:szCs w:val="26"/>
        </w:rPr>
      </w:pPr>
    </w:p>
    <w:p w:rsidR="007B37EF" w:rsidRDefault="00076903" w:rsidP="007B37EF">
      <w:r>
        <w:rPr>
          <w:b/>
          <w:bCs/>
          <w:color w:val="2563A8"/>
          <w:sz w:val="26"/>
          <w:szCs w:val="26"/>
        </w:rPr>
        <w:t>2.1  Concepts de Base</w:t>
      </w:r>
    </w:p>
    <w:p w:rsidR="0049373B" w:rsidRDefault="00076903" w:rsidP="007B37EF">
      <w:pPr>
        <w:pStyle w:val="Titre2"/>
      </w:pPr>
      <w:r>
        <w:rPr>
          <w:color w:val="2C2C2C"/>
          <w:sz w:val="23"/>
          <w:szCs w:val="23"/>
        </w:rPr>
        <w:t>2.1.1  Système de Gestion des Ressources Humaines (SGRH)</w:t>
      </w:r>
    </w:p>
    <w:p w:rsidR="0049373B" w:rsidRDefault="00076903">
      <w:pPr>
        <w:spacing w:before="80" w:after="80" w:line="280" w:lineRule="auto"/>
        <w:jc w:val="both"/>
      </w:pPr>
      <w:r>
        <w:rPr>
          <w:color w:val="2C2C2C"/>
        </w:rPr>
        <w:t xml:space="preserve">Un SGRH (ou HRIS — </w:t>
      </w:r>
      <w:proofErr w:type="spellStart"/>
      <w:r>
        <w:rPr>
          <w:color w:val="2C2C2C"/>
        </w:rPr>
        <w:t>Human</w:t>
      </w:r>
      <w:proofErr w:type="spellEnd"/>
      <w:r>
        <w:rPr>
          <w:color w:val="2C2C2C"/>
        </w:rPr>
        <w:t xml:space="preserve"> Resource Information System) est une application qui centralise et automatise les processus administratifs RH : recrutement, gestion des congés, présences, </w:t>
      </w:r>
      <w:r>
        <w:rPr>
          <w:color w:val="2C2C2C"/>
        </w:rPr>
        <w:lastRenderedPageBreak/>
        <w:t>paie et suivi des performances. La transformation numérique de ces systèmes</w:t>
      </w:r>
      <w:r>
        <w:rPr>
          <w:color w:val="2C2C2C"/>
        </w:rPr>
        <w:t xml:space="preserve"> vise à réduire la charge administrative, améliorer la fiabilité des données et offrir des outils d'aide à la décision.</w:t>
      </w:r>
    </w:p>
    <w:p w:rsidR="0049373B" w:rsidRDefault="0049373B">
      <w:pPr>
        <w:spacing w:before="60" w:after="60"/>
      </w:pPr>
    </w:p>
    <w:p w:rsidR="0049373B" w:rsidRDefault="00076903">
      <w:pPr>
        <w:pStyle w:val="Titre3"/>
      </w:pPr>
      <w:r>
        <w:t>2.1.2  Intelligence Artificielle appliquée aux RH</w:t>
      </w:r>
    </w:p>
    <w:p w:rsidR="0049373B" w:rsidRDefault="00076903">
      <w:pPr>
        <w:spacing w:before="80" w:after="80" w:line="280" w:lineRule="auto"/>
        <w:jc w:val="both"/>
      </w:pPr>
      <w:r>
        <w:rPr>
          <w:color w:val="2C2C2C"/>
        </w:rPr>
        <w:t>L'IA appliquée aux RH repose sur des algorithmes d'apprentissage automatique (Machine</w:t>
      </w:r>
      <w:r>
        <w:rPr>
          <w:color w:val="2C2C2C"/>
        </w:rPr>
        <w:t xml:space="preserve"> Learning) qui analysent les données RH pour détecter des patterns, prédire des comportements ou segmenter des populations d'employés. Les approches non supervisées sont particulièrement adaptées lorsque les données ne sont pas étiquetées, ce qui est le ca</w:t>
      </w:r>
      <w:r>
        <w:rPr>
          <w:color w:val="2C2C2C"/>
        </w:rPr>
        <w:t>s habituel en contexte RH.</w:t>
      </w:r>
    </w:p>
    <w:p w:rsidR="0049373B" w:rsidRDefault="0049373B">
      <w:pPr>
        <w:spacing w:before="60" w:after="60"/>
      </w:pPr>
    </w:p>
    <w:p w:rsidR="0049373B" w:rsidRDefault="00076903">
      <w:pPr>
        <w:pStyle w:val="Titre3"/>
      </w:pPr>
      <w:r>
        <w:t xml:space="preserve">2.1.3  OCR (Optical </w:t>
      </w:r>
      <w:proofErr w:type="spellStart"/>
      <w:r>
        <w:t>Character</w:t>
      </w:r>
      <w:proofErr w:type="spellEnd"/>
      <w:r>
        <w:t xml:space="preserve"> Recognition)</w:t>
      </w:r>
    </w:p>
    <w:p w:rsidR="0049373B" w:rsidRDefault="00076903">
      <w:pPr>
        <w:spacing w:before="80" w:after="80" w:line="280" w:lineRule="auto"/>
        <w:jc w:val="both"/>
      </w:pPr>
      <w:r>
        <w:rPr>
          <w:color w:val="2C2C2C"/>
        </w:rPr>
        <w:t>L'OCR est une technologie qui convertit des images contenant du texte (documents scannés, photos) en texte machine éditable. Dans le contexte RH, elle permet d'automatiser la numérisati</w:t>
      </w:r>
      <w:r>
        <w:rPr>
          <w:color w:val="2C2C2C"/>
        </w:rPr>
        <w:t xml:space="preserve">on et l'indexation des documents administratifs : certificats médicaux, contrats, attestations. Le moteur </w:t>
      </w:r>
      <w:proofErr w:type="spellStart"/>
      <w:r>
        <w:rPr>
          <w:color w:val="2C2C2C"/>
        </w:rPr>
        <w:t>Tesseract</w:t>
      </w:r>
      <w:proofErr w:type="spellEnd"/>
      <w:r>
        <w:rPr>
          <w:color w:val="2C2C2C"/>
        </w:rPr>
        <w:t xml:space="preserve"> (Google) est l'un des plus performants en open source, supportant plus de 100 langues dont le français et l'arabe.</w:t>
      </w:r>
    </w:p>
    <w:p w:rsidR="0049373B" w:rsidRDefault="0049373B">
      <w:pPr>
        <w:spacing w:before="60" w:after="60"/>
      </w:pPr>
    </w:p>
    <w:p w:rsidR="0049373B" w:rsidRDefault="00076903">
      <w:pPr>
        <w:pStyle w:val="Titre3"/>
      </w:pPr>
      <w:r>
        <w:t xml:space="preserve">2.1.4  Architecture </w:t>
      </w:r>
      <w:proofErr w:type="spellStart"/>
      <w:r>
        <w:t>Micr</w:t>
      </w:r>
      <w:r>
        <w:t>oservices</w:t>
      </w:r>
      <w:proofErr w:type="spellEnd"/>
    </w:p>
    <w:p w:rsidR="0049373B" w:rsidRDefault="00076903">
      <w:pPr>
        <w:spacing w:before="80" w:after="80" w:line="280" w:lineRule="auto"/>
        <w:jc w:val="both"/>
      </w:pPr>
      <w:r>
        <w:rPr>
          <w:color w:val="2C2C2C"/>
        </w:rPr>
        <w:t xml:space="preserve">L'architecture </w:t>
      </w:r>
      <w:proofErr w:type="spellStart"/>
      <w:r>
        <w:rPr>
          <w:color w:val="2C2C2C"/>
        </w:rPr>
        <w:t>microservices</w:t>
      </w:r>
      <w:proofErr w:type="spellEnd"/>
      <w:r>
        <w:rPr>
          <w:color w:val="2C2C2C"/>
        </w:rPr>
        <w:t xml:space="preserve"> structure une application en services indépendants, chacun dédié à une responsabilité précise, communicant via des API REST. Dans notre projet, le module IA est isolé dans un </w:t>
      </w:r>
      <w:proofErr w:type="spellStart"/>
      <w:r>
        <w:rPr>
          <w:color w:val="2C2C2C"/>
        </w:rPr>
        <w:t>microservice</w:t>
      </w:r>
      <w:proofErr w:type="spellEnd"/>
      <w:r>
        <w:rPr>
          <w:color w:val="2C2C2C"/>
        </w:rPr>
        <w:t xml:space="preserve"> Python/</w:t>
      </w:r>
      <w:proofErr w:type="spellStart"/>
      <w:r>
        <w:rPr>
          <w:color w:val="2C2C2C"/>
        </w:rPr>
        <w:t>FastAPI</w:t>
      </w:r>
      <w:proofErr w:type="spellEnd"/>
      <w:r>
        <w:rPr>
          <w:color w:val="2C2C2C"/>
        </w:rPr>
        <w:t xml:space="preserve"> indépendant du</w:t>
      </w:r>
      <w:r>
        <w:rPr>
          <w:color w:val="2C2C2C"/>
        </w:rPr>
        <w:t xml:space="preserve"> </w:t>
      </w:r>
      <w:proofErr w:type="spellStart"/>
      <w:r>
        <w:rPr>
          <w:color w:val="2C2C2C"/>
        </w:rPr>
        <w:t>backend</w:t>
      </w:r>
      <w:proofErr w:type="spellEnd"/>
      <w:r>
        <w:rPr>
          <w:color w:val="2C2C2C"/>
        </w:rPr>
        <w:t xml:space="preserve"> Java, garantissant l'indépendance technologique et la </w:t>
      </w:r>
      <w:proofErr w:type="spellStart"/>
      <w:r>
        <w:rPr>
          <w:color w:val="2C2C2C"/>
        </w:rPr>
        <w:t>scalabilité</w:t>
      </w:r>
      <w:proofErr w:type="spellEnd"/>
      <w:r>
        <w:rPr>
          <w:color w:val="2C2C2C"/>
        </w:rPr>
        <w:t xml:space="preserve"> de chaque composant.</w:t>
      </w:r>
    </w:p>
    <w:p w:rsidR="0049373B" w:rsidRDefault="0049373B">
      <w:pPr>
        <w:spacing w:before="60" w:after="60"/>
      </w:pPr>
    </w:p>
    <w:p w:rsidR="0049373B" w:rsidRDefault="00076903">
      <w:pPr>
        <w:pStyle w:val="Titre3"/>
      </w:pPr>
      <w:r>
        <w:t>2.1.5  Méthode Merise</w:t>
      </w:r>
    </w:p>
    <w:p w:rsidR="0049373B" w:rsidRDefault="00076903">
      <w:pPr>
        <w:spacing w:before="80" w:after="80" w:line="280" w:lineRule="auto"/>
        <w:jc w:val="both"/>
      </w:pPr>
      <w:r>
        <w:rPr>
          <w:color w:val="2C2C2C"/>
        </w:rPr>
        <w:t xml:space="preserve">Merise est une méthode française de conception de systèmes d'information qui sépare la modélisation des données (MCD — Modèle Conceptuel </w:t>
      </w:r>
      <w:r>
        <w:rPr>
          <w:color w:val="2C2C2C"/>
        </w:rPr>
        <w:t>de Données) de la modélisation des traitements. Elle permet une conception rigoureuse et documentée de la base de données avant toute implémentation SQL.</w:t>
      </w:r>
    </w:p>
    <w:p w:rsidR="0049373B" w:rsidRDefault="0049373B">
      <w:pPr>
        <w:spacing w:before="60" w:after="60"/>
      </w:pPr>
    </w:p>
    <w:p w:rsidR="0049373B" w:rsidRDefault="0049373B">
      <w:pPr>
        <w:spacing w:before="60" w:after="60"/>
      </w:pPr>
    </w:p>
    <w:p w:rsidR="0049373B" w:rsidRDefault="00076903">
      <w:pPr>
        <w:pStyle w:val="Titre2"/>
      </w:pPr>
      <w:r>
        <w:t>2.2  Modèles IA et Technologies Utilisées</w:t>
      </w:r>
    </w:p>
    <w:p w:rsidR="0049373B" w:rsidRDefault="00076903">
      <w:pPr>
        <w:pStyle w:val="Titre3"/>
      </w:pPr>
      <w:r>
        <w:t>2.2.1  Isolation Forest</w:t>
      </w:r>
    </w:p>
    <w:p w:rsidR="0049373B" w:rsidRDefault="00076903">
      <w:pPr>
        <w:spacing w:before="80" w:after="80" w:line="280" w:lineRule="auto"/>
        <w:jc w:val="both"/>
      </w:pPr>
      <w:r>
        <w:rPr>
          <w:color w:val="2C2C2C"/>
        </w:rPr>
        <w:t>Introduit par Liu et al. (2008), I</w:t>
      </w:r>
      <w:r>
        <w:rPr>
          <w:color w:val="2C2C2C"/>
        </w:rPr>
        <w:t xml:space="preserve">solation Forest est un algorithme de détection d'anomalies non supervisé. Son principe : les anomalies, étant rares et atypiques, sont plus faciles à isoler que les points normaux dans un arbre de décision aléatoire. Le score d'anomalie est calculé par le </w:t>
      </w:r>
      <w:r>
        <w:rPr>
          <w:color w:val="2C2C2C"/>
        </w:rPr>
        <w:t>nombre moyen de coupures nécessaires pour isoler un point.</w:t>
      </w:r>
    </w:p>
    <w:p w:rsidR="0049373B" w:rsidRDefault="0049373B">
      <w:pPr>
        <w:spacing w:before="60" w:after="6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9373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80" w:type="dxa"/>
            </w:tcMar>
          </w:tcPr>
          <w:p w:rsidR="0049373B" w:rsidRDefault="00076903">
            <w:pPr>
              <w:jc w:val="center"/>
            </w:pPr>
            <w:r>
              <w:rPr>
                <w:b/>
                <w:bCs/>
                <w:color w:val="FFFFFF"/>
                <w:sz w:val="20"/>
                <w:szCs w:val="20"/>
              </w:rPr>
              <w:t>Caractéristique</w:t>
            </w:r>
          </w:p>
        </w:tc>
        <w:tc>
          <w:tcPr>
            <w:tcW w:w="65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80" w:type="dxa"/>
            </w:tcMar>
          </w:tcPr>
          <w:p w:rsidR="0049373B" w:rsidRDefault="00076903">
            <w:pPr>
              <w:jc w:val="center"/>
            </w:pPr>
            <w:r>
              <w:rPr>
                <w:b/>
                <w:bCs/>
                <w:color w:val="FFFFFF"/>
                <w:sz w:val="20"/>
                <w:szCs w:val="20"/>
              </w:rPr>
              <w:t>Détail</w:t>
            </w:r>
          </w:p>
        </w:tc>
      </w:tr>
      <w:tr w:rsidR="0049373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80" w:type="dxa"/>
            </w:tcMar>
          </w:tcPr>
          <w:p w:rsidR="0049373B" w:rsidRDefault="00076903">
            <w:pPr>
              <w:jc w:val="both"/>
            </w:pPr>
            <w:r>
              <w:rPr>
                <w:color w:val="2C2C2C"/>
                <w:sz w:val="20"/>
                <w:szCs w:val="20"/>
              </w:rPr>
              <w:t>Type</w:t>
            </w:r>
          </w:p>
        </w:tc>
        <w:tc>
          <w:tcPr>
            <w:tcW w:w="65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80" w:type="dxa"/>
            </w:tcMar>
          </w:tcPr>
          <w:p w:rsidR="0049373B" w:rsidRDefault="00076903">
            <w:pPr>
              <w:jc w:val="both"/>
            </w:pPr>
            <w:r>
              <w:rPr>
                <w:color w:val="2C2C2C"/>
                <w:sz w:val="20"/>
                <w:szCs w:val="20"/>
              </w:rPr>
              <w:t>Détection d'anomalies — non supervisé</w:t>
            </w:r>
          </w:p>
        </w:tc>
      </w:tr>
      <w:tr w:rsidR="0049373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rsidR="0049373B" w:rsidRDefault="00076903">
            <w:pPr>
              <w:jc w:val="both"/>
            </w:pPr>
            <w:r>
              <w:rPr>
                <w:color w:val="2C2C2C"/>
                <w:sz w:val="20"/>
                <w:szCs w:val="20"/>
              </w:rPr>
              <w:t>Avantage clé</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rsidR="0049373B" w:rsidRDefault="00076903">
            <w:pPr>
              <w:jc w:val="both"/>
            </w:pPr>
            <w:r>
              <w:rPr>
                <w:color w:val="2C2C2C"/>
                <w:sz w:val="20"/>
                <w:szCs w:val="20"/>
              </w:rPr>
              <w:t>Ne nécessite pas de données étiquetées (labels)</w:t>
            </w:r>
          </w:p>
        </w:tc>
      </w:tr>
      <w:tr w:rsidR="0049373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80" w:type="dxa"/>
            </w:tcMar>
          </w:tcPr>
          <w:p w:rsidR="0049373B" w:rsidRDefault="00076903">
            <w:pPr>
              <w:jc w:val="both"/>
            </w:pPr>
            <w:r>
              <w:rPr>
                <w:color w:val="2C2C2C"/>
                <w:sz w:val="20"/>
                <w:szCs w:val="20"/>
              </w:rPr>
              <w:t>Paramètre principal</w:t>
            </w:r>
          </w:p>
        </w:tc>
        <w:tc>
          <w:tcPr>
            <w:tcW w:w="65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80" w:type="dxa"/>
            </w:tcMar>
          </w:tcPr>
          <w:p w:rsidR="0049373B" w:rsidRDefault="00076903">
            <w:pPr>
              <w:jc w:val="both"/>
            </w:pPr>
            <w:r>
              <w:rPr>
                <w:color w:val="2C2C2C"/>
                <w:sz w:val="20"/>
                <w:szCs w:val="20"/>
              </w:rPr>
              <w:t>Contamination = 5% (proportion estimée d'</w:t>
            </w:r>
            <w:r>
              <w:rPr>
                <w:color w:val="2C2C2C"/>
                <w:sz w:val="20"/>
                <w:szCs w:val="20"/>
              </w:rPr>
              <w:t>anomalies)</w:t>
            </w:r>
          </w:p>
        </w:tc>
      </w:tr>
      <w:tr w:rsidR="0049373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rsidR="0049373B" w:rsidRDefault="00076903">
            <w:pPr>
              <w:jc w:val="both"/>
            </w:pPr>
            <w:r>
              <w:rPr>
                <w:color w:val="2C2C2C"/>
                <w:sz w:val="20"/>
                <w:szCs w:val="20"/>
              </w:rPr>
              <w:lastRenderedPageBreak/>
              <w:t>Complexité</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rsidR="0049373B" w:rsidRDefault="00076903">
            <w:pPr>
              <w:jc w:val="both"/>
            </w:pPr>
            <w:r>
              <w:rPr>
                <w:color w:val="2C2C2C"/>
                <w:sz w:val="20"/>
                <w:szCs w:val="20"/>
              </w:rPr>
              <w:t xml:space="preserve">O(n) — rapide et </w:t>
            </w:r>
            <w:proofErr w:type="spellStart"/>
            <w:r>
              <w:rPr>
                <w:color w:val="2C2C2C"/>
                <w:sz w:val="20"/>
                <w:szCs w:val="20"/>
              </w:rPr>
              <w:t>scalable</w:t>
            </w:r>
            <w:proofErr w:type="spellEnd"/>
          </w:p>
        </w:tc>
      </w:tr>
      <w:tr w:rsidR="0049373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80" w:type="dxa"/>
            </w:tcMar>
          </w:tcPr>
          <w:p w:rsidR="0049373B" w:rsidRDefault="00076903">
            <w:pPr>
              <w:jc w:val="both"/>
            </w:pPr>
            <w:r>
              <w:rPr>
                <w:color w:val="2C2C2C"/>
                <w:sz w:val="20"/>
                <w:szCs w:val="20"/>
              </w:rPr>
              <w:t>Usage dans le projet</w:t>
            </w:r>
          </w:p>
        </w:tc>
        <w:tc>
          <w:tcPr>
            <w:tcW w:w="65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80" w:type="dxa"/>
            </w:tcMar>
          </w:tcPr>
          <w:p w:rsidR="0049373B" w:rsidRDefault="00076903">
            <w:pPr>
              <w:jc w:val="both"/>
            </w:pPr>
            <w:r>
              <w:rPr>
                <w:color w:val="2C2C2C"/>
                <w:sz w:val="20"/>
                <w:szCs w:val="20"/>
              </w:rPr>
              <w:t>Détecter les comportements anormaux dans les données de présence</w:t>
            </w:r>
          </w:p>
        </w:tc>
      </w:tr>
    </w:tbl>
    <w:p w:rsidR="0049373B" w:rsidRDefault="0049373B">
      <w:pPr>
        <w:spacing w:before="60" w:after="60"/>
      </w:pPr>
    </w:p>
    <w:p w:rsidR="0049373B" w:rsidRDefault="00076903">
      <w:pPr>
        <w:pStyle w:val="Titre3"/>
      </w:pPr>
      <w:r>
        <w:t>2.2.2  K-</w:t>
      </w:r>
      <w:proofErr w:type="spellStart"/>
      <w:r>
        <w:t>Means</w:t>
      </w:r>
      <w:proofErr w:type="spellEnd"/>
      <w:r>
        <w:t xml:space="preserve"> </w:t>
      </w:r>
      <w:proofErr w:type="spellStart"/>
      <w:r>
        <w:t>Clustering</w:t>
      </w:r>
      <w:proofErr w:type="spellEnd"/>
    </w:p>
    <w:p w:rsidR="0049373B" w:rsidRDefault="00076903">
      <w:pPr>
        <w:spacing w:before="80" w:after="80" w:line="280" w:lineRule="auto"/>
        <w:jc w:val="both"/>
      </w:pPr>
      <w:r>
        <w:rPr>
          <w:color w:val="2C2C2C"/>
        </w:rPr>
        <w:t>K-</w:t>
      </w:r>
      <w:proofErr w:type="spellStart"/>
      <w:r>
        <w:rPr>
          <w:color w:val="2C2C2C"/>
        </w:rPr>
        <w:t>Means</w:t>
      </w:r>
      <w:proofErr w:type="spellEnd"/>
      <w:r>
        <w:rPr>
          <w:color w:val="2C2C2C"/>
        </w:rPr>
        <w:t xml:space="preserve"> est un algorithme de </w:t>
      </w:r>
      <w:proofErr w:type="spellStart"/>
      <w:r>
        <w:rPr>
          <w:color w:val="2C2C2C"/>
        </w:rPr>
        <w:t>clustering</w:t>
      </w:r>
      <w:proofErr w:type="spellEnd"/>
      <w:r>
        <w:rPr>
          <w:color w:val="2C2C2C"/>
        </w:rPr>
        <w:t xml:space="preserve"> non supervisé qui partitionne les données en K groupes homogènes en minimisant la distance entre chaque point et le </w:t>
      </w:r>
      <w:proofErr w:type="spellStart"/>
      <w:r>
        <w:rPr>
          <w:color w:val="2C2C2C"/>
        </w:rPr>
        <w:t>centroïde</w:t>
      </w:r>
      <w:proofErr w:type="spellEnd"/>
      <w:r>
        <w:rPr>
          <w:color w:val="2C2C2C"/>
        </w:rPr>
        <w:t xml:space="preserve"> de son cluster. Un prétraitement de normalisation (</w:t>
      </w:r>
      <w:proofErr w:type="spellStart"/>
      <w:r>
        <w:rPr>
          <w:color w:val="2C2C2C"/>
        </w:rPr>
        <w:t>StandardScaler</w:t>
      </w:r>
      <w:proofErr w:type="spellEnd"/>
      <w:r>
        <w:rPr>
          <w:color w:val="2C2C2C"/>
        </w:rPr>
        <w:t>) est appliqué avant l'al</w:t>
      </w:r>
      <w:r>
        <w:rPr>
          <w:color w:val="2C2C2C"/>
        </w:rPr>
        <w:t>gorithme.</w:t>
      </w:r>
    </w:p>
    <w:p w:rsidR="0049373B" w:rsidRDefault="0049373B">
      <w:pPr>
        <w:spacing w:before="60" w:after="6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000"/>
        <w:gridCol w:w="5760"/>
      </w:tblGrid>
      <w:tr w:rsidR="0049373B">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80" w:type="dxa"/>
            </w:tcMar>
          </w:tcPr>
          <w:p w:rsidR="0049373B" w:rsidRDefault="00076903">
            <w:pPr>
              <w:jc w:val="center"/>
            </w:pPr>
            <w:r>
              <w:rPr>
                <w:b/>
                <w:bCs/>
                <w:color w:val="FFFFFF"/>
                <w:sz w:val="20"/>
                <w:szCs w:val="20"/>
              </w:rPr>
              <w:t>Cluster</w:t>
            </w:r>
          </w:p>
        </w:tc>
        <w:tc>
          <w:tcPr>
            <w:tcW w:w="20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80" w:type="dxa"/>
            </w:tcMar>
          </w:tcPr>
          <w:p w:rsidR="0049373B" w:rsidRDefault="00076903">
            <w:pPr>
              <w:jc w:val="center"/>
            </w:pPr>
            <w:r>
              <w:rPr>
                <w:b/>
                <w:bCs/>
                <w:color w:val="FFFFFF"/>
                <w:sz w:val="20"/>
                <w:szCs w:val="20"/>
              </w:rPr>
              <w:t>Label</w:t>
            </w:r>
          </w:p>
        </w:tc>
        <w:tc>
          <w:tcPr>
            <w:tcW w:w="57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80" w:type="dxa"/>
            </w:tcMar>
          </w:tcPr>
          <w:p w:rsidR="0049373B" w:rsidRDefault="00076903">
            <w:pPr>
              <w:jc w:val="center"/>
            </w:pPr>
            <w:r>
              <w:rPr>
                <w:b/>
                <w:bCs/>
                <w:color w:val="FFFFFF"/>
                <w:sz w:val="20"/>
                <w:szCs w:val="20"/>
              </w:rPr>
              <w:t>Profil comportemental</w:t>
            </w:r>
          </w:p>
        </w:tc>
      </w:tr>
      <w:tr w:rsidR="0049373B">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80" w:type="dxa"/>
            </w:tcMar>
          </w:tcPr>
          <w:p w:rsidR="0049373B" w:rsidRDefault="00076903">
            <w:pPr>
              <w:jc w:val="both"/>
            </w:pPr>
            <w:r>
              <w:rPr>
                <w:color w:val="2C2C2C"/>
                <w:sz w:val="20"/>
                <w:szCs w:val="20"/>
              </w:rPr>
              <w:t>Cluster 0</w:t>
            </w:r>
          </w:p>
        </w:tc>
        <w:tc>
          <w:tcPr>
            <w:tcW w:w="2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80" w:type="dxa"/>
            </w:tcMar>
          </w:tcPr>
          <w:p w:rsidR="0049373B" w:rsidRDefault="00076903">
            <w:pPr>
              <w:jc w:val="both"/>
            </w:pPr>
            <w:r>
              <w:rPr>
                <w:color w:val="2C2C2C"/>
                <w:sz w:val="20"/>
                <w:szCs w:val="20"/>
              </w:rPr>
              <w:t>Normal</w:t>
            </w:r>
          </w:p>
        </w:tc>
        <w:tc>
          <w:tcPr>
            <w:tcW w:w="57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80" w:type="dxa"/>
            </w:tcMar>
          </w:tcPr>
          <w:p w:rsidR="0049373B" w:rsidRDefault="00076903">
            <w:pPr>
              <w:jc w:val="both"/>
            </w:pPr>
            <w:r>
              <w:rPr>
                <w:color w:val="2C2C2C"/>
                <w:sz w:val="20"/>
                <w:szCs w:val="20"/>
              </w:rPr>
              <w:t xml:space="preserve">Présence régulière, peu de </w:t>
            </w:r>
            <w:proofErr w:type="gramStart"/>
            <w:r>
              <w:rPr>
                <w:color w:val="2C2C2C"/>
                <w:sz w:val="20"/>
                <w:szCs w:val="20"/>
              </w:rPr>
              <w:t>retards, durée</w:t>
            </w:r>
            <w:proofErr w:type="gramEnd"/>
            <w:r>
              <w:rPr>
                <w:color w:val="2C2C2C"/>
                <w:sz w:val="20"/>
                <w:szCs w:val="20"/>
              </w:rPr>
              <w:t xml:space="preserve"> de travail conforme.</w:t>
            </w:r>
          </w:p>
        </w:tc>
      </w:tr>
      <w:tr w:rsidR="0049373B">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rsidR="0049373B" w:rsidRDefault="00076903">
            <w:pPr>
              <w:jc w:val="both"/>
            </w:pPr>
            <w:r>
              <w:rPr>
                <w:color w:val="2C2C2C"/>
                <w:sz w:val="20"/>
                <w:szCs w:val="20"/>
              </w:rPr>
              <w:t>Cluster 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rsidR="0049373B" w:rsidRDefault="00076903">
            <w:pPr>
              <w:jc w:val="both"/>
            </w:pPr>
            <w:r>
              <w:rPr>
                <w:color w:val="2C2C2C"/>
                <w:sz w:val="20"/>
                <w:szCs w:val="20"/>
              </w:rPr>
              <w:t>Retardataire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rsidR="0049373B" w:rsidRDefault="00076903">
            <w:pPr>
              <w:jc w:val="both"/>
            </w:pPr>
            <w:r>
              <w:rPr>
                <w:color w:val="2C2C2C"/>
                <w:sz w:val="20"/>
                <w:szCs w:val="20"/>
              </w:rPr>
              <w:t>Retards fréquents ou irrégularités d'horaires.</w:t>
            </w:r>
          </w:p>
        </w:tc>
      </w:tr>
      <w:tr w:rsidR="0049373B">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80" w:type="dxa"/>
            </w:tcMar>
          </w:tcPr>
          <w:p w:rsidR="0049373B" w:rsidRDefault="00076903">
            <w:pPr>
              <w:jc w:val="both"/>
            </w:pPr>
            <w:r>
              <w:rPr>
                <w:color w:val="2C2C2C"/>
                <w:sz w:val="20"/>
                <w:szCs w:val="20"/>
              </w:rPr>
              <w:t>Cluster 2</w:t>
            </w:r>
          </w:p>
        </w:tc>
        <w:tc>
          <w:tcPr>
            <w:tcW w:w="2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80" w:type="dxa"/>
            </w:tcMar>
          </w:tcPr>
          <w:p w:rsidR="0049373B" w:rsidRDefault="00076903">
            <w:pPr>
              <w:jc w:val="both"/>
            </w:pPr>
            <w:r>
              <w:rPr>
                <w:color w:val="2C2C2C"/>
                <w:sz w:val="20"/>
                <w:szCs w:val="20"/>
              </w:rPr>
              <w:t>Absent</w:t>
            </w:r>
          </w:p>
        </w:tc>
        <w:tc>
          <w:tcPr>
            <w:tcW w:w="57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80" w:type="dxa"/>
            </w:tcMar>
          </w:tcPr>
          <w:p w:rsidR="0049373B" w:rsidRDefault="00076903">
            <w:pPr>
              <w:jc w:val="both"/>
            </w:pPr>
            <w:r>
              <w:rPr>
                <w:color w:val="2C2C2C"/>
                <w:sz w:val="20"/>
                <w:szCs w:val="20"/>
              </w:rPr>
              <w:t>Taux d'</w:t>
            </w:r>
            <w:r>
              <w:rPr>
                <w:color w:val="2C2C2C"/>
                <w:sz w:val="20"/>
                <w:szCs w:val="20"/>
              </w:rPr>
              <w:t>absence élevé ou absences groupées suspectes.</w:t>
            </w:r>
          </w:p>
        </w:tc>
      </w:tr>
    </w:tbl>
    <w:p w:rsidR="0049373B" w:rsidRDefault="0049373B">
      <w:pPr>
        <w:spacing w:before="60" w:after="60"/>
      </w:pPr>
    </w:p>
    <w:p w:rsidR="0049373B" w:rsidRDefault="00076903">
      <w:pPr>
        <w:pStyle w:val="Titre3"/>
      </w:pPr>
      <w:r>
        <w:t xml:space="preserve">2.2.3  </w:t>
      </w:r>
      <w:proofErr w:type="spellStart"/>
      <w:r>
        <w:t>Tesseract</w:t>
      </w:r>
      <w:proofErr w:type="spellEnd"/>
      <w:r>
        <w:t xml:space="preserve"> OCR</w:t>
      </w:r>
    </w:p>
    <w:p w:rsidR="0049373B" w:rsidRDefault="00076903">
      <w:pPr>
        <w:spacing w:before="80" w:after="80" w:line="280" w:lineRule="auto"/>
        <w:jc w:val="both"/>
      </w:pPr>
      <w:proofErr w:type="spellStart"/>
      <w:r>
        <w:rPr>
          <w:color w:val="2C2C2C"/>
        </w:rPr>
        <w:t>Tesseract</w:t>
      </w:r>
      <w:proofErr w:type="spellEnd"/>
      <w:r>
        <w:rPr>
          <w:color w:val="2C2C2C"/>
        </w:rPr>
        <w:t xml:space="preserve"> est un moteur OCR open source maintenu par Google depuis 2006. La version 4.x intègre un réseau de neurones LSTM qui améliore significativement la précision, notamment pour les textes en français et en arabe — langues courantes dans les documents</w:t>
      </w:r>
      <w:r>
        <w:rPr>
          <w:color w:val="2C2C2C"/>
        </w:rPr>
        <w:t xml:space="preserve"> RH marocains.</w:t>
      </w:r>
    </w:p>
    <w:p w:rsidR="0049373B" w:rsidRDefault="0049373B">
      <w:pPr>
        <w:spacing w:before="60" w:after="60"/>
      </w:pPr>
    </w:p>
    <w:p w:rsidR="0049373B" w:rsidRDefault="00076903">
      <w:pPr>
        <w:pStyle w:val="Titre3"/>
      </w:pPr>
      <w:r>
        <w:t>2.2.4  Technologies de développement</w:t>
      </w:r>
    </w:p>
    <w:p w:rsidR="0049373B" w:rsidRDefault="0049373B">
      <w:pPr>
        <w:spacing w:before="60" w:after="6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460"/>
        <w:gridCol w:w="2400"/>
      </w:tblGrid>
      <w:tr w:rsidR="0049373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80" w:type="dxa"/>
            </w:tcMar>
          </w:tcPr>
          <w:p w:rsidR="0049373B" w:rsidRDefault="00076903">
            <w:pPr>
              <w:jc w:val="center"/>
            </w:pPr>
            <w:r>
              <w:rPr>
                <w:b/>
                <w:bCs/>
                <w:color w:val="FFFFFF"/>
                <w:sz w:val="20"/>
                <w:szCs w:val="20"/>
              </w:rPr>
              <w:t>Technologie</w:t>
            </w:r>
          </w:p>
        </w:tc>
        <w:tc>
          <w:tcPr>
            <w:tcW w:w="44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80" w:type="dxa"/>
            </w:tcMar>
          </w:tcPr>
          <w:p w:rsidR="0049373B" w:rsidRDefault="00076903">
            <w:pPr>
              <w:jc w:val="center"/>
            </w:pPr>
            <w:r>
              <w:rPr>
                <w:b/>
                <w:bCs/>
                <w:color w:val="FFFFFF"/>
                <w:sz w:val="20"/>
                <w:szCs w:val="20"/>
              </w:rPr>
              <w:t>Rôle</w:t>
            </w:r>
          </w:p>
        </w:tc>
        <w:tc>
          <w:tcPr>
            <w:tcW w:w="24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80" w:type="dxa"/>
            </w:tcMar>
          </w:tcPr>
          <w:p w:rsidR="0049373B" w:rsidRDefault="00076903">
            <w:pPr>
              <w:jc w:val="center"/>
            </w:pPr>
            <w:r>
              <w:rPr>
                <w:b/>
                <w:bCs/>
                <w:color w:val="FFFFFF"/>
                <w:sz w:val="20"/>
                <w:szCs w:val="20"/>
              </w:rPr>
              <w:t>Version</w:t>
            </w:r>
          </w:p>
        </w:tc>
      </w:tr>
      <w:tr w:rsidR="0049373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80" w:type="dxa"/>
            </w:tcMar>
          </w:tcPr>
          <w:p w:rsidR="0049373B" w:rsidRDefault="00076903">
            <w:pPr>
              <w:jc w:val="both"/>
            </w:pPr>
            <w:proofErr w:type="spellStart"/>
            <w:r>
              <w:rPr>
                <w:color w:val="2C2C2C"/>
                <w:sz w:val="20"/>
                <w:szCs w:val="20"/>
              </w:rPr>
              <w:t>Spring</w:t>
            </w:r>
            <w:proofErr w:type="spellEnd"/>
            <w:r>
              <w:rPr>
                <w:color w:val="2C2C2C"/>
                <w:sz w:val="20"/>
                <w:szCs w:val="20"/>
              </w:rPr>
              <w:t xml:space="preserve"> Boot</w:t>
            </w:r>
          </w:p>
        </w:tc>
        <w:tc>
          <w:tcPr>
            <w:tcW w:w="44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80" w:type="dxa"/>
            </w:tcMar>
          </w:tcPr>
          <w:p w:rsidR="0049373B" w:rsidRPr="007B37EF" w:rsidRDefault="00076903">
            <w:pPr>
              <w:jc w:val="both"/>
              <w:rPr>
                <w:lang w:val="en-US"/>
              </w:rPr>
            </w:pPr>
            <w:r w:rsidRPr="007B37EF">
              <w:rPr>
                <w:color w:val="2C2C2C"/>
                <w:sz w:val="20"/>
                <w:szCs w:val="20"/>
                <w:lang w:val="en-US"/>
              </w:rPr>
              <w:t xml:space="preserve">Backend — API REST, </w:t>
            </w:r>
            <w:proofErr w:type="spellStart"/>
            <w:r w:rsidRPr="007B37EF">
              <w:rPr>
                <w:color w:val="2C2C2C"/>
                <w:sz w:val="20"/>
                <w:szCs w:val="20"/>
                <w:lang w:val="en-US"/>
              </w:rPr>
              <w:t>sécurité</w:t>
            </w:r>
            <w:proofErr w:type="spellEnd"/>
            <w:r w:rsidRPr="007B37EF">
              <w:rPr>
                <w:color w:val="2C2C2C"/>
                <w:sz w:val="20"/>
                <w:szCs w:val="20"/>
                <w:lang w:val="en-US"/>
              </w:rPr>
              <w:t xml:space="preserve"> JWT, ORM JPA/Hibernate</w:t>
            </w:r>
          </w:p>
        </w:tc>
        <w:tc>
          <w:tcPr>
            <w:tcW w:w="24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80" w:type="dxa"/>
            </w:tcMar>
          </w:tcPr>
          <w:p w:rsidR="0049373B" w:rsidRDefault="00076903">
            <w:pPr>
              <w:jc w:val="both"/>
            </w:pPr>
            <w:proofErr w:type="gramStart"/>
            <w:r>
              <w:rPr>
                <w:color w:val="2C2C2C"/>
                <w:sz w:val="20"/>
                <w:szCs w:val="20"/>
              </w:rPr>
              <w:t>3.x</w:t>
            </w:r>
            <w:proofErr w:type="gramEnd"/>
            <w:r>
              <w:rPr>
                <w:color w:val="2C2C2C"/>
                <w:sz w:val="20"/>
                <w:szCs w:val="20"/>
              </w:rPr>
              <w:t xml:space="preserve"> / Java 21</w:t>
            </w:r>
          </w:p>
        </w:tc>
      </w:tr>
      <w:tr w:rsidR="0049373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rsidR="0049373B" w:rsidRDefault="00076903">
            <w:pPr>
              <w:jc w:val="both"/>
            </w:pPr>
            <w:proofErr w:type="spellStart"/>
            <w:r>
              <w:rPr>
                <w:color w:val="2C2C2C"/>
                <w:sz w:val="20"/>
                <w:szCs w:val="20"/>
              </w:rPr>
              <w:t>React</w:t>
            </w:r>
            <w:proofErr w:type="spellEnd"/>
            <w:r>
              <w:rPr>
                <w:color w:val="2C2C2C"/>
                <w:sz w:val="20"/>
                <w:szCs w:val="20"/>
              </w:rPr>
              <w:t xml:space="preserve"> JS</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rsidR="0049373B" w:rsidRDefault="00076903">
            <w:pPr>
              <w:jc w:val="both"/>
            </w:pPr>
            <w:proofErr w:type="spellStart"/>
            <w:r>
              <w:rPr>
                <w:color w:val="2C2C2C"/>
                <w:sz w:val="20"/>
                <w:szCs w:val="20"/>
              </w:rPr>
              <w:t>Frontend</w:t>
            </w:r>
            <w:proofErr w:type="spellEnd"/>
            <w:r>
              <w:rPr>
                <w:color w:val="2C2C2C"/>
                <w:sz w:val="20"/>
                <w:szCs w:val="20"/>
              </w:rPr>
              <w:t xml:space="preserve"> — Interface utilisateur, tableau de bord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rsidR="0049373B" w:rsidRDefault="00076903">
            <w:pPr>
              <w:jc w:val="both"/>
            </w:pPr>
            <w:r>
              <w:rPr>
                <w:color w:val="2C2C2C"/>
                <w:sz w:val="20"/>
                <w:szCs w:val="20"/>
              </w:rPr>
              <w:t>18</w:t>
            </w:r>
            <w:proofErr w:type="gramStart"/>
            <w:r>
              <w:rPr>
                <w:color w:val="2C2C2C"/>
                <w:sz w:val="20"/>
                <w:szCs w:val="20"/>
              </w:rPr>
              <w:t>.x</w:t>
            </w:r>
            <w:proofErr w:type="gramEnd"/>
          </w:p>
        </w:tc>
      </w:tr>
      <w:tr w:rsidR="0049373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80" w:type="dxa"/>
            </w:tcMar>
          </w:tcPr>
          <w:p w:rsidR="0049373B" w:rsidRDefault="00076903">
            <w:pPr>
              <w:jc w:val="both"/>
            </w:pPr>
            <w:proofErr w:type="spellStart"/>
            <w:r>
              <w:rPr>
                <w:color w:val="2C2C2C"/>
                <w:sz w:val="20"/>
                <w:szCs w:val="20"/>
              </w:rPr>
              <w:t>FastAPI</w:t>
            </w:r>
            <w:proofErr w:type="spellEnd"/>
          </w:p>
        </w:tc>
        <w:tc>
          <w:tcPr>
            <w:tcW w:w="44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80" w:type="dxa"/>
            </w:tcMar>
          </w:tcPr>
          <w:p w:rsidR="0049373B" w:rsidRPr="007B37EF" w:rsidRDefault="00076903">
            <w:pPr>
              <w:jc w:val="both"/>
              <w:rPr>
                <w:lang w:val="en-US"/>
              </w:rPr>
            </w:pPr>
            <w:proofErr w:type="spellStart"/>
            <w:r w:rsidRPr="007B37EF">
              <w:rPr>
                <w:color w:val="2C2C2C"/>
                <w:sz w:val="20"/>
                <w:szCs w:val="20"/>
                <w:lang w:val="en-US"/>
              </w:rPr>
              <w:t>Microservice</w:t>
            </w:r>
            <w:proofErr w:type="spellEnd"/>
            <w:r w:rsidRPr="007B37EF">
              <w:rPr>
                <w:color w:val="2C2C2C"/>
                <w:sz w:val="20"/>
                <w:szCs w:val="20"/>
                <w:lang w:val="en-US"/>
              </w:rPr>
              <w:t xml:space="preserve"> IA — Isolation Forest, K-Means</w:t>
            </w:r>
          </w:p>
        </w:tc>
        <w:tc>
          <w:tcPr>
            <w:tcW w:w="24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80" w:type="dxa"/>
            </w:tcMar>
          </w:tcPr>
          <w:p w:rsidR="0049373B" w:rsidRDefault="00076903">
            <w:pPr>
              <w:jc w:val="both"/>
            </w:pPr>
            <w:r>
              <w:rPr>
                <w:color w:val="2C2C2C"/>
                <w:sz w:val="20"/>
                <w:szCs w:val="20"/>
              </w:rPr>
              <w:t>Python 3.11</w:t>
            </w:r>
          </w:p>
        </w:tc>
      </w:tr>
      <w:tr w:rsidR="0049373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rsidR="0049373B" w:rsidRDefault="00076903">
            <w:pPr>
              <w:jc w:val="both"/>
            </w:pPr>
            <w:r>
              <w:rPr>
                <w:color w:val="2C2C2C"/>
                <w:sz w:val="20"/>
                <w:szCs w:val="20"/>
              </w:rPr>
              <w:t>MySQL</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rsidR="0049373B" w:rsidRDefault="00076903">
            <w:pPr>
              <w:jc w:val="both"/>
            </w:pPr>
            <w:r>
              <w:rPr>
                <w:color w:val="2C2C2C"/>
                <w:sz w:val="20"/>
                <w:szCs w:val="20"/>
              </w:rPr>
              <w:t>Base de données relationnelle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rsidR="0049373B" w:rsidRDefault="00076903">
            <w:pPr>
              <w:jc w:val="both"/>
            </w:pPr>
            <w:proofErr w:type="gramStart"/>
            <w:r>
              <w:rPr>
                <w:color w:val="2C2C2C"/>
                <w:sz w:val="20"/>
                <w:szCs w:val="20"/>
              </w:rPr>
              <w:t>8.x</w:t>
            </w:r>
            <w:proofErr w:type="gramEnd"/>
          </w:p>
        </w:tc>
      </w:tr>
      <w:tr w:rsidR="0049373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80" w:type="dxa"/>
            </w:tcMar>
          </w:tcPr>
          <w:p w:rsidR="0049373B" w:rsidRDefault="00076903">
            <w:pPr>
              <w:jc w:val="both"/>
            </w:pPr>
            <w:proofErr w:type="spellStart"/>
            <w:r>
              <w:rPr>
                <w:color w:val="2C2C2C"/>
                <w:sz w:val="20"/>
                <w:szCs w:val="20"/>
              </w:rPr>
              <w:t>Tesseract</w:t>
            </w:r>
            <w:proofErr w:type="spellEnd"/>
          </w:p>
        </w:tc>
        <w:tc>
          <w:tcPr>
            <w:tcW w:w="44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80" w:type="dxa"/>
            </w:tcMar>
          </w:tcPr>
          <w:p w:rsidR="0049373B" w:rsidRDefault="00076903">
            <w:pPr>
              <w:jc w:val="both"/>
            </w:pPr>
            <w:r>
              <w:rPr>
                <w:color w:val="2C2C2C"/>
                <w:sz w:val="20"/>
                <w:szCs w:val="20"/>
              </w:rPr>
              <w:t>Moteur OCR — extraction de texte</w:t>
            </w:r>
          </w:p>
        </w:tc>
        <w:tc>
          <w:tcPr>
            <w:tcW w:w="24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80" w:type="dxa"/>
            </w:tcMar>
          </w:tcPr>
          <w:p w:rsidR="0049373B" w:rsidRDefault="00076903">
            <w:pPr>
              <w:jc w:val="both"/>
            </w:pPr>
            <w:proofErr w:type="gramStart"/>
            <w:r>
              <w:rPr>
                <w:color w:val="2C2C2C"/>
                <w:sz w:val="20"/>
                <w:szCs w:val="20"/>
              </w:rPr>
              <w:t>5.x</w:t>
            </w:r>
            <w:proofErr w:type="gramEnd"/>
          </w:p>
        </w:tc>
      </w:tr>
      <w:tr w:rsidR="0049373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rsidR="0049373B" w:rsidRDefault="00076903">
            <w:pPr>
              <w:jc w:val="both"/>
            </w:pPr>
            <w:proofErr w:type="spellStart"/>
            <w:r>
              <w:rPr>
                <w:color w:val="2C2C2C"/>
                <w:sz w:val="20"/>
                <w:szCs w:val="20"/>
              </w:rPr>
              <w:t>scikit-learn</w:t>
            </w:r>
            <w:proofErr w:type="spellEnd"/>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rsidR="0049373B" w:rsidRDefault="00076903">
            <w:pPr>
              <w:jc w:val="both"/>
            </w:pPr>
            <w:r>
              <w:rPr>
                <w:color w:val="2C2C2C"/>
                <w:sz w:val="20"/>
                <w:szCs w:val="20"/>
              </w:rPr>
              <w:t>Bibliothèque ML Python — algorithmes IA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rsidR="0049373B" w:rsidRDefault="00076903">
            <w:pPr>
              <w:jc w:val="both"/>
            </w:pPr>
            <w:r>
              <w:rPr>
                <w:color w:val="2C2C2C"/>
                <w:sz w:val="20"/>
                <w:szCs w:val="20"/>
              </w:rPr>
              <w:t>1.3+</w:t>
            </w:r>
          </w:p>
        </w:tc>
      </w:tr>
    </w:tbl>
    <w:p w:rsidR="0049373B" w:rsidRDefault="0049373B">
      <w:pPr>
        <w:spacing w:before="60" w:after="60"/>
      </w:pPr>
    </w:p>
    <w:p w:rsidR="0049373B" w:rsidRDefault="0049373B">
      <w:pPr>
        <w:spacing w:before="60" w:after="60"/>
      </w:pPr>
    </w:p>
    <w:p w:rsidR="0049373B" w:rsidRDefault="00076903">
      <w:pPr>
        <w:pStyle w:val="Titre2"/>
      </w:pPr>
      <w:r>
        <w:t>2.3  Projets Similaires et État de l'Art</w:t>
      </w:r>
    </w:p>
    <w:p w:rsidR="0049373B" w:rsidRDefault="00076903">
      <w:pPr>
        <w:spacing w:before="80" w:after="80" w:line="280" w:lineRule="auto"/>
        <w:jc w:val="both"/>
      </w:pPr>
      <w:r>
        <w:rPr>
          <w:color w:val="2C2C2C"/>
        </w:rPr>
        <w:t>Plusieurs solutions RH existent sur le marché. Notre projet se positionne par rapport à elles :</w:t>
      </w:r>
    </w:p>
    <w:p w:rsidR="0049373B" w:rsidRDefault="0049373B">
      <w:pPr>
        <w:spacing w:before="60" w:after="6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960"/>
      </w:tblGrid>
      <w:tr w:rsidR="0049373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80" w:type="dxa"/>
            </w:tcMar>
          </w:tcPr>
          <w:p w:rsidR="0049373B" w:rsidRDefault="00076903">
            <w:pPr>
              <w:jc w:val="center"/>
            </w:pPr>
            <w:r>
              <w:rPr>
                <w:b/>
                <w:bCs/>
                <w:color w:val="FFFFFF"/>
                <w:sz w:val="20"/>
                <w:szCs w:val="20"/>
              </w:rPr>
              <w:t>Solution</w:t>
            </w:r>
          </w:p>
        </w:tc>
        <w:tc>
          <w:tcPr>
            <w:tcW w:w="30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80" w:type="dxa"/>
            </w:tcMar>
          </w:tcPr>
          <w:p w:rsidR="0049373B" w:rsidRDefault="00076903">
            <w:pPr>
              <w:jc w:val="center"/>
            </w:pPr>
            <w:r>
              <w:rPr>
                <w:b/>
                <w:bCs/>
                <w:color w:val="FFFFFF"/>
                <w:sz w:val="20"/>
                <w:szCs w:val="20"/>
              </w:rPr>
              <w:t>Points forts</w:t>
            </w:r>
          </w:p>
        </w:tc>
        <w:tc>
          <w:tcPr>
            <w:tcW w:w="39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80" w:type="dxa"/>
            </w:tcMar>
          </w:tcPr>
          <w:p w:rsidR="0049373B" w:rsidRDefault="00076903">
            <w:pPr>
              <w:jc w:val="center"/>
            </w:pPr>
            <w:r>
              <w:rPr>
                <w:b/>
                <w:bCs/>
                <w:color w:val="FFFFFF"/>
                <w:sz w:val="20"/>
                <w:szCs w:val="20"/>
              </w:rPr>
              <w:t>Limite vs notre projet</w:t>
            </w:r>
          </w:p>
        </w:tc>
      </w:tr>
      <w:tr w:rsidR="0049373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80" w:type="dxa"/>
            </w:tcMar>
          </w:tcPr>
          <w:p w:rsidR="0049373B" w:rsidRDefault="00076903">
            <w:pPr>
              <w:jc w:val="both"/>
            </w:pPr>
            <w:r>
              <w:rPr>
                <w:color w:val="2C2C2C"/>
                <w:sz w:val="20"/>
                <w:szCs w:val="20"/>
              </w:rPr>
              <w:t xml:space="preserve">SAP </w:t>
            </w:r>
            <w:proofErr w:type="spellStart"/>
            <w:r>
              <w:rPr>
                <w:color w:val="2C2C2C"/>
                <w:sz w:val="20"/>
                <w:szCs w:val="20"/>
              </w:rPr>
              <w:t>SuccessFactors</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80" w:type="dxa"/>
            </w:tcMar>
          </w:tcPr>
          <w:p w:rsidR="0049373B" w:rsidRDefault="00076903">
            <w:pPr>
              <w:jc w:val="both"/>
            </w:pPr>
            <w:r>
              <w:rPr>
                <w:color w:val="2C2C2C"/>
                <w:sz w:val="20"/>
                <w:szCs w:val="20"/>
              </w:rPr>
              <w:t>Couverture complète du cycle RH</w:t>
            </w:r>
          </w:p>
        </w:tc>
        <w:tc>
          <w:tcPr>
            <w:tcW w:w="39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80" w:type="dxa"/>
            </w:tcMar>
          </w:tcPr>
          <w:p w:rsidR="0049373B" w:rsidRDefault="00076903">
            <w:pPr>
              <w:jc w:val="both"/>
            </w:pPr>
            <w:r>
              <w:rPr>
                <w:color w:val="2C2C2C"/>
                <w:sz w:val="20"/>
                <w:szCs w:val="20"/>
              </w:rPr>
              <w:t>Coûteux, pas d'IA native, non adapté aux PME marocaines.</w:t>
            </w:r>
          </w:p>
        </w:tc>
      </w:tr>
      <w:tr w:rsidR="0049373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rsidR="0049373B" w:rsidRDefault="00076903">
            <w:pPr>
              <w:jc w:val="both"/>
            </w:pPr>
            <w:proofErr w:type="spellStart"/>
            <w:r>
              <w:rPr>
                <w:color w:val="2C2C2C"/>
                <w:sz w:val="20"/>
                <w:szCs w:val="20"/>
              </w:rPr>
              <w:t>Odoo</w:t>
            </w:r>
            <w:proofErr w:type="spellEnd"/>
            <w:r>
              <w:rPr>
                <w:color w:val="2C2C2C"/>
                <w:sz w:val="20"/>
                <w:szCs w:val="20"/>
              </w:rPr>
              <w:t xml:space="preserve"> HR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rsidR="0049373B" w:rsidRDefault="00076903">
            <w:pPr>
              <w:jc w:val="both"/>
            </w:pPr>
            <w:r>
              <w:rPr>
                <w:color w:val="2C2C2C"/>
                <w:sz w:val="20"/>
                <w:szCs w:val="20"/>
              </w:rPr>
              <w:t>Open source, modulaire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rsidR="0049373B" w:rsidRDefault="00076903">
            <w:pPr>
              <w:jc w:val="both"/>
            </w:pPr>
            <w:r>
              <w:rPr>
                <w:color w:val="2C2C2C"/>
                <w:sz w:val="20"/>
                <w:szCs w:val="20"/>
              </w:rPr>
              <w:t>Pas d'IA intégrée, pas de conformité loi 09-08.</w:t>
            </w:r>
          </w:p>
        </w:tc>
      </w:tr>
      <w:tr w:rsidR="0049373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80" w:type="dxa"/>
            </w:tcMar>
          </w:tcPr>
          <w:p w:rsidR="0049373B" w:rsidRDefault="00076903">
            <w:pPr>
              <w:jc w:val="both"/>
            </w:pPr>
            <w:proofErr w:type="spellStart"/>
            <w:r>
              <w:rPr>
                <w:color w:val="2C2C2C"/>
                <w:sz w:val="20"/>
                <w:szCs w:val="20"/>
              </w:rPr>
              <w:lastRenderedPageBreak/>
              <w:t>Workday</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80" w:type="dxa"/>
            </w:tcMar>
          </w:tcPr>
          <w:p w:rsidR="0049373B" w:rsidRDefault="00076903">
            <w:pPr>
              <w:jc w:val="both"/>
            </w:pPr>
            <w:r>
              <w:rPr>
                <w:color w:val="2C2C2C"/>
                <w:sz w:val="20"/>
                <w:szCs w:val="20"/>
              </w:rPr>
              <w:t>Analytique RH avancée</w:t>
            </w:r>
          </w:p>
        </w:tc>
        <w:tc>
          <w:tcPr>
            <w:tcW w:w="39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80" w:type="dxa"/>
            </w:tcMar>
          </w:tcPr>
          <w:p w:rsidR="0049373B" w:rsidRDefault="00076903">
            <w:pPr>
              <w:jc w:val="both"/>
            </w:pPr>
            <w:r>
              <w:rPr>
                <w:color w:val="2C2C2C"/>
                <w:sz w:val="20"/>
                <w:szCs w:val="20"/>
              </w:rPr>
              <w:t>Cloud uniquement, prix prohibitif, hors contexte académique.</w:t>
            </w:r>
          </w:p>
        </w:tc>
      </w:tr>
      <w:tr w:rsidR="0049373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rsidR="0049373B" w:rsidRDefault="00076903">
            <w:pPr>
              <w:jc w:val="both"/>
            </w:pPr>
            <w:r>
              <w:rPr>
                <w:color w:val="2C2C2C"/>
                <w:sz w:val="20"/>
                <w:szCs w:val="20"/>
              </w:rPr>
              <w:t>Notre projet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rsidR="0049373B" w:rsidRDefault="00076903">
            <w:pPr>
              <w:jc w:val="both"/>
            </w:pPr>
            <w:r>
              <w:rPr>
                <w:color w:val="2C2C2C"/>
                <w:sz w:val="20"/>
                <w:szCs w:val="20"/>
              </w:rPr>
              <w:t>IA + OCR intégrés, conformité loi 09-08</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rsidR="0049373B" w:rsidRDefault="00076903">
            <w:pPr>
              <w:jc w:val="both"/>
            </w:pPr>
            <w:r>
              <w:rPr>
                <w:color w:val="2C2C2C"/>
                <w:sz w:val="20"/>
                <w:szCs w:val="20"/>
              </w:rPr>
              <w:t>Contexte PME, bilinguisme FR/AR, architecture moderne 3 tiers.</w:t>
            </w:r>
          </w:p>
        </w:tc>
      </w:tr>
    </w:tbl>
    <w:p w:rsidR="0049373B" w:rsidRDefault="0049373B">
      <w:pPr>
        <w:spacing w:before="60" w:after="60"/>
      </w:pPr>
    </w:p>
    <w:p w:rsidR="0049373B" w:rsidRDefault="00076903">
      <w:pPr>
        <w:spacing w:before="80" w:after="80" w:line="280" w:lineRule="auto"/>
        <w:jc w:val="both"/>
      </w:pPr>
      <w:r>
        <w:rPr>
          <w:color w:val="2C2C2C"/>
        </w:rPr>
        <w:t>Sur le plan académique, les travaux existants sur la détection d'</w:t>
      </w:r>
      <w:r>
        <w:rPr>
          <w:color w:val="2C2C2C"/>
        </w:rPr>
        <w:t>anomalies RH utilisent principalement des approches supervisées (</w:t>
      </w:r>
      <w:proofErr w:type="spellStart"/>
      <w:r>
        <w:rPr>
          <w:color w:val="2C2C2C"/>
        </w:rPr>
        <w:t>Random</w:t>
      </w:r>
      <w:proofErr w:type="spellEnd"/>
      <w:r>
        <w:rPr>
          <w:color w:val="2C2C2C"/>
        </w:rPr>
        <w:t xml:space="preserve"> Forest, SVM) nécessitant des données étiquetées. Notre contribution est l'application d'une approche non supervisée (Isolation Forest + K-</w:t>
      </w:r>
      <w:proofErr w:type="spellStart"/>
      <w:r>
        <w:rPr>
          <w:color w:val="2C2C2C"/>
        </w:rPr>
        <w:t>Means</w:t>
      </w:r>
      <w:proofErr w:type="spellEnd"/>
      <w:r>
        <w:rPr>
          <w:color w:val="2C2C2C"/>
        </w:rPr>
        <w:t>) ne nécessitant aucun historique étiquet</w:t>
      </w:r>
      <w:r>
        <w:rPr>
          <w:color w:val="2C2C2C"/>
        </w:rPr>
        <w:t>é, plus réaliste dans un contexte RH réel.</w:t>
      </w:r>
    </w:p>
    <w:tbl>
      <w:tblPr>
        <w:tblpPr w:leftFromText="141" w:rightFromText="141" w:vertAnchor="text" w:horzAnchor="margin" w:tblpY="453"/>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B37EF" w:rsidTr="007B37EF">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3A5C"/>
            <w:tcMar>
              <w:top w:w="180" w:type="dxa"/>
              <w:left w:w="300" w:type="dxa"/>
              <w:bottom w:w="180" w:type="dxa"/>
              <w:right w:w="300" w:type="dxa"/>
            </w:tcMar>
          </w:tcPr>
          <w:p w:rsidR="007B37EF" w:rsidRDefault="007B37EF" w:rsidP="007B37EF">
            <w:r>
              <w:rPr>
                <w:b/>
                <w:bCs/>
                <w:color w:val="B5D4F4"/>
                <w:sz w:val="20"/>
                <w:szCs w:val="20"/>
              </w:rPr>
              <w:t>Chapitre 3</w:t>
            </w:r>
          </w:p>
          <w:p w:rsidR="007B37EF" w:rsidRDefault="007B37EF" w:rsidP="007B37EF">
            <w:r>
              <w:rPr>
                <w:b/>
                <w:bCs/>
                <w:color w:val="FFFFFF"/>
                <w:sz w:val="28"/>
                <w:szCs w:val="28"/>
              </w:rPr>
              <w:t>Vue Conceptuelle</w:t>
            </w:r>
          </w:p>
        </w:tc>
      </w:tr>
    </w:tbl>
    <w:p w:rsidR="007B37EF" w:rsidRDefault="007B37EF" w:rsidP="007B37EF"/>
    <w:p w:rsidR="007B37EF" w:rsidRDefault="007B37EF" w:rsidP="007B37EF"/>
    <w:p w:rsidR="0049373B" w:rsidRDefault="00076903" w:rsidP="007B37EF">
      <w:r>
        <w:rPr>
          <w:b/>
          <w:bCs/>
          <w:color w:val="2563A8"/>
          <w:sz w:val="26"/>
          <w:szCs w:val="26"/>
        </w:rPr>
        <w:t>3.1  Architecture du Système</w:t>
      </w:r>
    </w:p>
    <w:p w:rsidR="0049373B" w:rsidRDefault="00076903">
      <w:pPr>
        <w:spacing w:before="80" w:after="80" w:line="280" w:lineRule="auto"/>
        <w:jc w:val="both"/>
      </w:pPr>
      <w:r>
        <w:rPr>
          <w:color w:val="2C2C2C"/>
        </w:rPr>
        <w:t xml:space="preserve">Le système est conçu selon une architecture trois tiers enrichie d'un </w:t>
      </w:r>
      <w:proofErr w:type="spellStart"/>
      <w:r>
        <w:rPr>
          <w:color w:val="2C2C2C"/>
        </w:rPr>
        <w:t>microservice</w:t>
      </w:r>
      <w:proofErr w:type="spellEnd"/>
      <w:r>
        <w:rPr>
          <w:color w:val="2C2C2C"/>
        </w:rPr>
        <w:t xml:space="preserve"> IA dédié. Cette séparation garantit l'</w:t>
      </w:r>
      <w:r>
        <w:rPr>
          <w:color w:val="2C2C2C"/>
        </w:rPr>
        <w:t xml:space="preserve">indépendance technologique, la maintenabilité et la </w:t>
      </w:r>
      <w:proofErr w:type="spellStart"/>
      <w:r>
        <w:rPr>
          <w:color w:val="2C2C2C"/>
        </w:rPr>
        <w:t>scalabilité</w:t>
      </w:r>
      <w:proofErr w:type="spellEnd"/>
      <w:r>
        <w:rPr>
          <w:color w:val="2C2C2C"/>
        </w:rPr>
        <w:t xml:space="preserve"> de chaque couche.</w:t>
      </w:r>
    </w:p>
    <w:p w:rsidR="0049373B" w:rsidRDefault="0049373B">
      <w:pPr>
        <w:spacing w:before="60" w:after="6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800"/>
        <w:gridCol w:w="4160"/>
      </w:tblGrid>
      <w:tr w:rsidR="0049373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80" w:type="dxa"/>
            </w:tcMar>
          </w:tcPr>
          <w:p w:rsidR="0049373B" w:rsidRDefault="00076903">
            <w:pPr>
              <w:jc w:val="center"/>
            </w:pPr>
            <w:r>
              <w:rPr>
                <w:b/>
                <w:bCs/>
                <w:color w:val="FFFFFF"/>
                <w:sz w:val="20"/>
                <w:szCs w:val="20"/>
              </w:rPr>
              <w:t>Couche</w:t>
            </w:r>
          </w:p>
        </w:tc>
        <w:tc>
          <w:tcPr>
            <w:tcW w:w="24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80" w:type="dxa"/>
            </w:tcMar>
          </w:tcPr>
          <w:p w:rsidR="0049373B" w:rsidRDefault="00076903">
            <w:pPr>
              <w:jc w:val="center"/>
            </w:pPr>
            <w:r>
              <w:rPr>
                <w:b/>
                <w:bCs/>
                <w:color w:val="FFFFFF"/>
                <w:sz w:val="20"/>
                <w:szCs w:val="20"/>
              </w:rPr>
              <w:t>Technologie</w:t>
            </w:r>
          </w:p>
        </w:tc>
        <w:tc>
          <w:tcPr>
            <w:tcW w:w="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80" w:type="dxa"/>
            </w:tcMar>
          </w:tcPr>
          <w:p w:rsidR="0049373B" w:rsidRDefault="00076903">
            <w:pPr>
              <w:jc w:val="center"/>
            </w:pPr>
            <w:r>
              <w:rPr>
                <w:b/>
                <w:bCs/>
                <w:color w:val="FFFFFF"/>
                <w:sz w:val="20"/>
                <w:szCs w:val="20"/>
              </w:rPr>
              <w:t>Port</w:t>
            </w:r>
          </w:p>
        </w:tc>
        <w:tc>
          <w:tcPr>
            <w:tcW w:w="41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80" w:type="dxa"/>
            </w:tcMar>
          </w:tcPr>
          <w:p w:rsidR="0049373B" w:rsidRDefault="00076903">
            <w:pPr>
              <w:jc w:val="center"/>
            </w:pPr>
            <w:r>
              <w:rPr>
                <w:b/>
                <w:bCs/>
                <w:color w:val="FFFFFF"/>
                <w:sz w:val="20"/>
                <w:szCs w:val="20"/>
              </w:rPr>
              <w:t>Rôle</w:t>
            </w:r>
          </w:p>
        </w:tc>
      </w:tr>
      <w:tr w:rsidR="0049373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80" w:type="dxa"/>
            </w:tcMar>
          </w:tcPr>
          <w:p w:rsidR="0049373B" w:rsidRDefault="00076903">
            <w:pPr>
              <w:jc w:val="both"/>
            </w:pPr>
            <w:r>
              <w:rPr>
                <w:color w:val="2C2C2C"/>
                <w:sz w:val="20"/>
                <w:szCs w:val="20"/>
              </w:rPr>
              <w:t>Présentation</w:t>
            </w:r>
          </w:p>
        </w:tc>
        <w:tc>
          <w:tcPr>
            <w:tcW w:w="24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80" w:type="dxa"/>
            </w:tcMar>
          </w:tcPr>
          <w:p w:rsidR="0049373B" w:rsidRDefault="00076903">
            <w:pPr>
              <w:jc w:val="both"/>
            </w:pPr>
            <w:proofErr w:type="spellStart"/>
            <w:r>
              <w:rPr>
                <w:color w:val="2C2C2C"/>
                <w:sz w:val="20"/>
                <w:szCs w:val="20"/>
              </w:rPr>
              <w:t>React</w:t>
            </w:r>
            <w:proofErr w:type="spellEnd"/>
            <w:r>
              <w:rPr>
                <w:color w:val="2C2C2C"/>
                <w:sz w:val="20"/>
                <w:szCs w:val="20"/>
              </w:rPr>
              <w:t xml:space="preserve"> JS</w:t>
            </w:r>
          </w:p>
        </w:tc>
        <w:tc>
          <w:tcPr>
            <w:tcW w:w="8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80" w:type="dxa"/>
            </w:tcMar>
          </w:tcPr>
          <w:p w:rsidR="0049373B" w:rsidRDefault="00076903">
            <w:pPr>
              <w:jc w:val="both"/>
            </w:pPr>
            <w:r>
              <w:rPr>
                <w:color w:val="2C2C2C"/>
                <w:sz w:val="20"/>
                <w:szCs w:val="20"/>
              </w:rPr>
              <w:t>3000</w:t>
            </w:r>
          </w:p>
        </w:tc>
        <w:tc>
          <w:tcPr>
            <w:tcW w:w="41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80" w:type="dxa"/>
            </w:tcMar>
          </w:tcPr>
          <w:p w:rsidR="0049373B" w:rsidRDefault="00076903">
            <w:pPr>
              <w:jc w:val="both"/>
            </w:pPr>
            <w:r>
              <w:rPr>
                <w:color w:val="2C2C2C"/>
                <w:sz w:val="20"/>
                <w:szCs w:val="20"/>
              </w:rPr>
              <w:t>Interface utilisateur, tableau de bord, formulaires.</w:t>
            </w:r>
          </w:p>
        </w:tc>
      </w:tr>
      <w:tr w:rsidR="0049373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rsidR="0049373B" w:rsidRDefault="00076903">
            <w:pPr>
              <w:jc w:val="both"/>
            </w:pPr>
            <w:proofErr w:type="spellStart"/>
            <w:r>
              <w:rPr>
                <w:color w:val="2C2C2C"/>
                <w:sz w:val="20"/>
                <w:szCs w:val="20"/>
              </w:rPr>
              <w:t>Backend</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rsidR="0049373B" w:rsidRDefault="00076903">
            <w:pPr>
              <w:jc w:val="both"/>
            </w:pPr>
            <w:proofErr w:type="spellStart"/>
            <w:r>
              <w:rPr>
                <w:color w:val="2C2C2C"/>
                <w:sz w:val="20"/>
                <w:szCs w:val="20"/>
              </w:rPr>
              <w:t>Spring</w:t>
            </w:r>
            <w:proofErr w:type="spellEnd"/>
            <w:r>
              <w:rPr>
                <w:color w:val="2C2C2C"/>
                <w:sz w:val="20"/>
                <w:szCs w:val="20"/>
              </w:rPr>
              <w:t xml:space="preserve"> Boot / Java 21</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rsidR="0049373B" w:rsidRDefault="00076903">
            <w:pPr>
              <w:jc w:val="both"/>
            </w:pPr>
            <w:r>
              <w:rPr>
                <w:color w:val="2C2C2C"/>
                <w:sz w:val="20"/>
                <w:szCs w:val="20"/>
              </w:rPr>
              <w:t>8080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rsidR="0049373B" w:rsidRDefault="00076903">
            <w:pPr>
              <w:jc w:val="both"/>
            </w:pPr>
            <w:r>
              <w:rPr>
                <w:color w:val="2C2C2C"/>
                <w:sz w:val="20"/>
                <w:szCs w:val="20"/>
              </w:rPr>
              <w:t>API REST, logique métier, sécurité JWT/RBAC, ORM JPA.</w:t>
            </w:r>
          </w:p>
        </w:tc>
      </w:tr>
      <w:tr w:rsidR="0049373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80" w:type="dxa"/>
            </w:tcMar>
          </w:tcPr>
          <w:p w:rsidR="0049373B" w:rsidRDefault="00076903">
            <w:pPr>
              <w:jc w:val="both"/>
            </w:pPr>
            <w:proofErr w:type="spellStart"/>
            <w:r>
              <w:rPr>
                <w:color w:val="2C2C2C"/>
                <w:sz w:val="20"/>
                <w:szCs w:val="20"/>
              </w:rPr>
              <w:t>Microservice</w:t>
            </w:r>
            <w:proofErr w:type="spellEnd"/>
            <w:r>
              <w:rPr>
                <w:color w:val="2C2C2C"/>
                <w:sz w:val="20"/>
                <w:szCs w:val="20"/>
              </w:rPr>
              <w:t xml:space="preserve"> IA</w:t>
            </w:r>
          </w:p>
        </w:tc>
        <w:tc>
          <w:tcPr>
            <w:tcW w:w="24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80" w:type="dxa"/>
            </w:tcMar>
          </w:tcPr>
          <w:p w:rsidR="0049373B" w:rsidRDefault="00076903">
            <w:pPr>
              <w:jc w:val="both"/>
            </w:pPr>
            <w:proofErr w:type="spellStart"/>
            <w:r>
              <w:rPr>
                <w:color w:val="2C2C2C"/>
                <w:sz w:val="20"/>
                <w:szCs w:val="20"/>
              </w:rPr>
              <w:t>FastAPI</w:t>
            </w:r>
            <w:proofErr w:type="spellEnd"/>
            <w:r>
              <w:rPr>
                <w:color w:val="2C2C2C"/>
                <w:sz w:val="20"/>
                <w:szCs w:val="20"/>
              </w:rPr>
              <w:t xml:space="preserve"> / Python</w:t>
            </w:r>
          </w:p>
        </w:tc>
        <w:tc>
          <w:tcPr>
            <w:tcW w:w="8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80" w:type="dxa"/>
            </w:tcMar>
          </w:tcPr>
          <w:p w:rsidR="0049373B" w:rsidRDefault="00076903">
            <w:pPr>
              <w:jc w:val="both"/>
            </w:pPr>
            <w:r>
              <w:rPr>
                <w:color w:val="2C2C2C"/>
                <w:sz w:val="20"/>
                <w:szCs w:val="20"/>
              </w:rPr>
              <w:t>8000</w:t>
            </w:r>
          </w:p>
        </w:tc>
        <w:tc>
          <w:tcPr>
            <w:tcW w:w="41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80" w:type="dxa"/>
            </w:tcMar>
          </w:tcPr>
          <w:p w:rsidR="0049373B" w:rsidRDefault="00076903">
            <w:pPr>
              <w:jc w:val="both"/>
            </w:pPr>
            <w:r>
              <w:rPr>
                <w:color w:val="2C2C2C"/>
                <w:sz w:val="20"/>
                <w:szCs w:val="20"/>
              </w:rPr>
              <w:t>Algorithmes Isolation Forest et K-</w:t>
            </w:r>
            <w:proofErr w:type="spellStart"/>
            <w:r>
              <w:rPr>
                <w:color w:val="2C2C2C"/>
                <w:sz w:val="20"/>
                <w:szCs w:val="20"/>
              </w:rPr>
              <w:t>Means</w:t>
            </w:r>
            <w:proofErr w:type="spellEnd"/>
            <w:r>
              <w:rPr>
                <w:color w:val="2C2C2C"/>
                <w:sz w:val="20"/>
                <w:szCs w:val="20"/>
              </w:rPr>
              <w:t>.</w:t>
            </w:r>
          </w:p>
        </w:tc>
      </w:tr>
      <w:tr w:rsidR="0049373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rsidR="0049373B" w:rsidRDefault="00076903">
            <w:pPr>
              <w:jc w:val="both"/>
            </w:pPr>
            <w:r>
              <w:rPr>
                <w:color w:val="2C2C2C"/>
                <w:sz w:val="20"/>
                <w:szCs w:val="20"/>
              </w:rPr>
              <w:t>OCR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rsidR="0049373B" w:rsidRDefault="00076903">
            <w:pPr>
              <w:jc w:val="both"/>
            </w:pPr>
            <w:proofErr w:type="spellStart"/>
            <w:r>
              <w:rPr>
                <w:color w:val="2C2C2C"/>
                <w:sz w:val="20"/>
                <w:szCs w:val="20"/>
              </w:rPr>
              <w:t>Tesseract</w:t>
            </w:r>
            <w:proofErr w:type="spellEnd"/>
            <w:r>
              <w:rPr>
                <w:color w:val="2C2C2C"/>
                <w:sz w:val="20"/>
                <w:szCs w:val="20"/>
              </w:rPr>
              <w:t xml:space="preserve"> 5.x</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rsidR="0049373B" w:rsidRDefault="00076903">
            <w:pPr>
              <w:jc w:val="both"/>
            </w:pPr>
            <w:r>
              <w:rPr>
                <w:color w:val="2C2C2C"/>
                <w:sz w:val="20"/>
                <w:szCs w:val="20"/>
              </w:rPr>
              <w: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rsidR="0049373B" w:rsidRDefault="00076903">
            <w:pPr>
              <w:jc w:val="both"/>
            </w:pPr>
            <w:r>
              <w:rPr>
                <w:color w:val="2C2C2C"/>
                <w:sz w:val="20"/>
                <w:szCs w:val="20"/>
              </w:rPr>
              <w:t>Extraction de texte depuis PDF et images.</w:t>
            </w:r>
          </w:p>
        </w:tc>
      </w:tr>
      <w:tr w:rsidR="0049373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80" w:type="dxa"/>
            </w:tcMar>
          </w:tcPr>
          <w:p w:rsidR="0049373B" w:rsidRDefault="00076903">
            <w:pPr>
              <w:jc w:val="both"/>
            </w:pPr>
            <w:r>
              <w:rPr>
                <w:color w:val="2C2C2C"/>
                <w:sz w:val="20"/>
                <w:szCs w:val="20"/>
              </w:rPr>
              <w:t>Données</w:t>
            </w:r>
          </w:p>
        </w:tc>
        <w:tc>
          <w:tcPr>
            <w:tcW w:w="24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80" w:type="dxa"/>
            </w:tcMar>
          </w:tcPr>
          <w:p w:rsidR="0049373B" w:rsidRDefault="00076903">
            <w:pPr>
              <w:jc w:val="both"/>
            </w:pPr>
            <w:r>
              <w:rPr>
                <w:color w:val="2C2C2C"/>
                <w:sz w:val="20"/>
                <w:szCs w:val="20"/>
              </w:rPr>
              <w:t>MySQL 8</w:t>
            </w:r>
          </w:p>
        </w:tc>
        <w:tc>
          <w:tcPr>
            <w:tcW w:w="8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80" w:type="dxa"/>
            </w:tcMar>
          </w:tcPr>
          <w:p w:rsidR="0049373B" w:rsidRDefault="00076903">
            <w:pPr>
              <w:jc w:val="both"/>
            </w:pPr>
            <w:r>
              <w:rPr>
                <w:color w:val="2C2C2C"/>
                <w:sz w:val="20"/>
                <w:szCs w:val="20"/>
              </w:rPr>
              <w:t>3306</w:t>
            </w:r>
          </w:p>
        </w:tc>
        <w:tc>
          <w:tcPr>
            <w:tcW w:w="41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80" w:type="dxa"/>
            </w:tcMar>
          </w:tcPr>
          <w:p w:rsidR="0049373B" w:rsidRDefault="00076903">
            <w:pPr>
              <w:jc w:val="both"/>
            </w:pPr>
            <w:r>
              <w:rPr>
                <w:color w:val="2C2C2C"/>
                <w:sz w:val="20"/>
                <w:szCs w:val="20"/>
              </w:rPr>
              <w:t>Base de données relationnelle (schéma Merise).</w:t>
            </w:r>
          </w:p>
        </w:tc>
      </w:tr>
    </w:tbl>
    <w:p w:rsidR="0049373B" w:rsidRDefault="0049373B">
      <w:pPr>
        <w:spacing w:before="60" w:after="60"/>
      </w:pPr>
    </w:p>
    <w:p w:rsidR="0049373B" w:rsidRDefault="0049373B">
      <w:pPr>
        <w:spacing w:before="60" w:after="60"/>
      </w:pPr>
    </w:p>
    <w:p w:rsidR="0049373B" w:rsidRDefault="00076903">
      <w:pPr>
        <w:pStyle w:val="Titre2"/>
      </w:pPr>
      <w:r>
        <w:t>3.2  Composants du Système</w:t>
      </w:r>
    </w:p>
    <w:p w:rsidR="0049373B" w:rsidRDefault="00076903">
      <w:pPr>
        <w:pStyle w:val="Titre3"/>
      </w:pPr>
      <w:r>
        <w:t xml:space="preserve">3.2.1  </w:t>
      </w:r>
      <w:proofErr w:type="spellStart"/>
      <w:r>
        <w:t>Backend</w:t>
      </w:r>
      <w:proofErr w:type="spellEnd"/>
      <w:r>
        <w:t xml:space="preserve"> — </w:t>
      </w:r>
      <w:proofErr w:type="spellStart"/>
      <w:r>
        <w:t>Spring</w:t>
      </w:r>
      <w:proofErr w:type="spellEnd"/>
      <w:r>
        <w:t xml:space="preserve"> Boot</w:t>
      </w:r>
    </w:p>
    <w:p w:rsidR="0049373B" w:rsidRDefault="00076903">
      <w:pPr>
        <w:spacing w:before="80" w:after="80" w:line="280" w:lineRule="auto"/>
        <w:jc w:val="both"/>
      </w:pPr>
      <w:r>
        <w:rPr>
          <w:color w:val="2C2C2C"/>
        </w:rPr>
        <w:t xml:space="preserve">Le </w:t>
      </w:r>
      <w:proofErr w:type="spellStart"/>
      <w:r>
        <w:rPr>
          <w:color w:val="2C2C2C"/>
        </w:rPr>
        <w:t>backend</w:t>
      </w:r>
      <w:proofErr w:type="spellEnd"/>
      <w:r>
        <w:rPr>
          <w:color w:val="2C2C2C"/>
        </w:rPr>
        <w:t xml:space="preserve"> suit le pattern MVC enrichi, structuré en quatre couches : les contrôleurs REST (point d'</w:t>
      </w:r>
      <w:r>
        <w:rPr>
          <w:color w:val="2C2C2C"/>
        </w:rPr>
        <w:t xml:space="preserve">entrée des requêtes), les services (logique métier), les </w:t>
      </w:r>
      <w:proofErr w:type="spellStart"/>
      <w:r>
        <w:rPr>
          <w:color w:val="2C2C2C"/>
        </w:rPr>
        <w:t>repositories</w:t>
      </w:r>
      <w:proofErr w:type="spellEnd"/>
      <w:r>
        <w:rPr>
          <w:color w:val="2C2C2C"/>
        </w:rPr>
        <w:t xml:space="preserve"> </w:t>
      </w:r>
      <w:proofErr w:type="spellStart"/>
      <w:r>
        <w:rPr>
          <w:color w:val="2C2C2C"/>
        </w:rPr>
        <w:t>Spring</w:t>
      </w:r>
      <w:proofErr w:type="spellEnd"/>
      <w:r>
        <w:rPr>
          <w:color w:val="2C2C2C"/>
        </w:rPr>
        <w:t xml:space="preserve"> Data JPA (accès aux données), et la couche sécurité </w:t>
      </w:r>
      <w:proofErr w:type="spellStart"/>
      <w:r>
        <w:rPr>
          <w:color w:val="2C2C2C"/>
        </w:rPr>
        <w:t>Spring</w:t>
      </w:r>
      <w:proofErr w:type="spellEnd"/>
      <w:r>
        <w:rPr>
          <w:color w:val="2C2C2C"/>
        </w:rPr>
        <w:t xml:space="preserve"> Security avec filtre JWT.</w:t>
      </w:r>
    </w:p>
    <w:p w:rsidR="0049373B" w:rsidRDefault="0049373B">
      <w:pPr>
        <w:spacing w:before="60" w:after="6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49373B">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80" w:type="dxa"/>
            </w:tcMar>
          </w:tcPr>
          <w:p w:rsidR="0049373B" w:rsidRDefault="00076903">
            <w:pPr>
              <w:jc w:val="center"/>
            </w:pPr>
            <w:r>
              <w:rPr>
                <w:b/>
                <w:bCs/>
                <w:color w:val="FFFFFF"/>
                <w:sz w:val="20"/>
                <w:szCs w:val="20"/>
              </w:rPr>
              <w:t>Composant</w:t>
            </w:r>
          </w:p>
        </w:tc>
        <w:tc>
          <w:tcPr>
            <w:tcW w:w="61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80" w:type="dxa"/>
            </w:tcMar>
          </w:tcPr>
          <w:p w:rsidR="0049373B" w:rsidRDefault="00076903">
            <w:pPr>
              <w:jc w:val="center"/>
            </w:pPr>
            <w:r>
              <w:rPr>
                <w:b/>
                <w:bCs/>
                <w:color w:val="FFFFFF"/>
                <w:sz w:val="20"/>
                <w:szCs w:val="20"/>
              </w:rPr>
              <w:t>Rôle</w:t>
            </w:r>
          </w:p>
        </w:tc>
      </w:tr>
      <w:tr w:rsidR="0049373B">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80" w:type="dxa"/>
            </w:tcMar>
          </w:tcPr>
          <w:p w:rsidR="0049373B" w:rsidRDefault="00076903">
            <w:pPr>
              <w:jc w:val="both"/>
            </w:pPr>
            <w:proofErr w:type="spellStart"/>
            <w:r>
              <w:rPr>
                <w:color w:val="2C2C2C"/>
                <w:sz w:val="20"/>
                <w:szCs w:val="20"/>
              </w:rPr>
              <w:t>AuthController</w:t>
            </w:r>
            <w:proofErr w:type="spellEnd"/>
            <w:r>
              <w:rPr>
                <w:color w:val="2C2C2C"/>
                <w:sz w:val="20"/>
                <w:szCs w:val="20"/>
              </w:rPr>
              <w:t xml:space="preserve"> / </w:t>
            </w:r>
            <w:proofErr w:type="spellStart"/>
            <w:r>
              <w:rPr>
                <w:color w:val="2C2C2C"/>
                <w:sz w:val="20"/>
                <w:szCs w:val="20"/>
              </w:rPr>
              <w:t>AuthService</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80" w:type="dxa"/>
            </w:tcMar>
          </w:tcPr>
          <w:p w:rsidR="0049373B" w:rsidRDefault="00076903">
            <w:pPr>
              <w:jc w:val="both"/>
            </w:pPr>
            <w:r>
              <w:rPr>
                <w:color w:val="2C2C2C"/>
                <w:sz w:val="20"/>
                <w:szCs w:val="20"/>
              </w:rPr>
              <w:t xml:space="preserve">Authentification JWT, génération et validation du </w:t>
            </w:r>
            <w:proofErr w:type="spellStart"/>
            <w:r>
              <w:rPr>
                <w:color w:val="2C2C2C"/>
                <w:sz w:val="20"/>
                <w:szCs w:val="20"/>
              </w:rPr>
              <w:t>token</w:t>
            </w:r>
            <w:proofErr w:type="spellEnd"/>
            <w:r>
              <w:rPr>
                <w:color w:val="2C2C2C"/>
                <w:sz w:val="20"/>
                <w:szCs w:val="20"/>
              </w:rPr>
              <w:t>, gestion des rôles RBAC.</w:t>
            </w:r>
          </w:p>
        </w:tc>
      </w:tr>
      <w:tr w:rsidR="0049373B">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rsidR="0049373B" w:rsidRDefault="00076903">
            <w:pPr>
              <w:jc w:val="both"/>
            </w:pPr>
            <w:proofErr w:type="spellStart"/>
            <w:r>
              <w:rPr>
                <w:color w:val="2C2C2C"/>
                <w:sz w:val="20"/>
                <w:szCs w:val="20"/>
              </w:rPr>
              <w:t>CongeController</w:t>
            </w:r>
            <w:proofErr w:type="spellEnd"/>
            <w:r>
              <w:rPr>
                <w:color w:val="2C2C2C"/>
                <w:sz w:val="20"/>
                <w:szCs w:val="20"/>
              </w:rPr>
              <w:t xml:space="preserve"> / </w:t>
            </w:r>
            <w:proofErr w:type="spellStart"/>
            <w:r>
              <w:rPr>
                <w:color w:val="2C2C2C"/>
                <w:sz w:val="20"/>
                <w:szCs w:val="20"/>
              </w:rPr>
              <w:t>CongeService</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rsidR="0049373B" w:rsidRDefault="00076903">
            <w:pPr>
              <w:jc w:val="both"/>
            </w:pPr>
            <w:r>
              <w:rPr>
                <w:color w:val="2C2C2C"/>
                <w:sz w:val="20"/>
                <w:szCs w:val="20"/>
              </w:rPr>
              <w:t>Soumission, validation/refus des congés, gestion du solde.</w:t>
            </w:r>
          </w:p>
        </w:tc>
      </w:tr>
      <w:tr w:rsidR="0049373B">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80" w:type="dxa"/>
            </w:tcMar>
          </w:tcPr>
          <w:p w:rsidR="0049373B" w:rsidRDefault="00076903">
            <w:pPr>
              <w:jc w:val="both"/>
            </w:pPr>
            <w:proofErr w:type="spellStart"/>
            <w:r>
              <w:rPr>
                <w:color w:val="2C2C2C"/>
                <w:sz w:val="20"/>
                <w:szCs w:val="20"/>
              </w:rPr>
              <w:t>PresenceController</w:t>
            </w:r>
            <w:proofErr w:type="spellEnd"/>
            <w:r>
              <w:rPr>
                <w:color w:val="2C2C2C"/>
                <w:sz w:val="20"/>
                <w:szCs w:val="20"/>
              </w:rPr>
              <w:t xml:space="preserve"> / </w:t>
            </w:r>
            <w:proofErr w:type="spellStart"/>
            <w:r>
              <w:rPr>
                <w:color w:val="2C2C2C"/>
                <w:sz w:val="20"/>
                <w:szCs w:val="20"/>
              </w:rPr>
              <w:t>PresenceService</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80" w:type="dxa"/>
            </w:tcMar>
          </w:tcPr>
          <w:p w:rsidR="0049373B" w:rsidRDefault="00076903">
            <w:pPr>
              <w:jc w:val="both"/>
            </w:pPr>
            <w:r>
              <w:rPr>
                <w:color w:val="2C2C2C"/>
                <w:sz w:val="20"/>
                <w:szCs w:val="20"/>
              </w:rPr>
              <w:t>Enregistrement des présences, calcul des retards.</w:t>
            </w:r>
          </w:p>
        </w:tc>
      </w:tr>
      <w:tr w:rsidR="0049373B">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rsidR="0049373B" w:rsidRDefault="00076903">
            <w:pPr>
              <w:jc w:val="both"/>
            </w:pPr>
            <w:proofErr w:type="spellStart"/>
            <w:r>
              <w:rPr>
                <w:color w:val="2C2C2C"/>
                <w:sz w:val="20"/>
                <w:szCs w:val="20"/>
              </w:rPr>
              <w:lastRenderedPageBreak/>
              <w:t>IAController</w:t>
            </w:r>
            <w:proofErr w:type="spellEnd"/>
            <w:r>
              <w:rPr>
                <w:color w:val="2C2C2C"/>
                <w:sz w:val="20"/>
                <w:szCs w:val="20"/>
              </w:rPr>
              <w:t xml:space="preserve"> / </w:t>
            </w:r>
            <w:proofErr w:type="spellStart"/>
            <w:r>
              <w:rPr>
                <w:color w:val="2C2C2C"/>
                <w:sz w:val="20"/>
                <w:szCs w:val="20"/>
              </w:rPr>
              <w:t>IAService</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rsidR="0049373B" w:rsidRDefault="00076903">
            <w:pPr>
              <w:jc w:val="both"/>
            </w:pPr>
            <w:r>
              <w:rPr>
                <w:color w:val="2C2C2C"/>
                <w:sz w:val="20"/>
                <w:szCs w:val="20"/>
              </w:rPr>
              <w:t xml:space="preserve">Appel du </w:t>
            </w:r>
            <w:proofErr w:type="spellStart"/>
            <w:r>
              <w:rPr>
                <w:color w:val="2C2C2C"/>
                <w:sz w:val="20"/>
                <w:szCs w:val="20"/>
              </w:rPr>
              <w:t>microservice</w:t>
            </w:r>
            <w:proofErr w:type="spellEnd"/>
            <w:r>
              <w:rPr>
                <w:color w:val="2C2C2C"/>
                <w:sz w:val="20"/>
                <w:szCs w:val="20"/>
              </w:rPr>
              <w:t xml:space="preserve"> Python, sauvegarde et exposition des résultats IA.</w:t>
            </w:r>
          </w:p>
        </w:tc>
      </w:tr>
      <w:tr w:rsidR="0049373B">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80" w:type="dxa"/>
            </w:tcMar>
          </w:tcPr>
          <w:p w:rsidR="0049373B" w:rsidRDefault="00076903">
            <w:pPr>
              <w:jc w:val="both"/>
            </w:pPr>
            <w:proofErr w:type="spellStart"/>
            <w:r>
              <w:rPr>
                <w:color w:val="2C2C2C"/>
                <w:sz w:val="20"/>
                <w:szCs w:val="20"/>
              </w:rPr>
              <w:t>DocumentController</w:t>
            </w:r>
            <w:proofErr w:type="spellEnd"/>
            <w:r>
              <w:rPr>
                <w:color w:val="2C2C2C"/>
                <w:sz w:val="20"/>
                <w:szCs w:val="20"/>
              </w:rPr>
              <w:t xml:space="preserve"> / </w:t>
            </w:r>
            <w:proofErr w:type="spellStart"/>
            <w:r>
              <w:rPr>
                <w:color w:val="2C2C2C"/>
                <w:sz w:val="20"/>
                <w:szCs w:val="20"/>
              </w:rPr>
              <w:t>OCRService</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80" w:type="dxa"/>
            </w:tcMar>
          </w:tcPr>
          <w:p w:rsidR="0049373B" w:rsidRDefault="00076903">
            <w:pPr>
              <w:jc w:val="both"/>
            </w:pPr>
            <w:proofErr w:type="spellStart"/>
            <w:r>
              <w:rPr>
                <w:color w:val="2C2C2C"/>
                <w:sz w:val="20"/>
                <w:szCs w:val="20"/>
              </w:rPr>
              <w:t>Upload</w:t>
            </w:r>
            <w:proofErr w:type="spellEnd"/>
            <w:r>
              <w:rPr>
                <w:color w:val="2C2C2C"/>
                <w:sz w:val="20"/>
                <w:szCs w:val="20"/>
              </w:rPr>
              <w:t xml:space="preserve"> de fichiers, appel </w:t>
            </w:r>
            <w:proofErr w:type="spellStart"/>
            <w:r>
              <w:rPr>
                <w:color w:val="2C2C2C"/>
                <w:sz w:val="20"/>
                <w:szCs w:val="20"/>
              </w:rPr>
              <w:t>Tesseract</w:t>
            </w:r>
            <w:proofErr w:type="spellEnd"/>
            <w:r>
              <w:rPr>
                <w:color w:val="2C2C2C"/>
                <w:sz w:val="20"/>
                <w:szCs w:val="20"/>
              </w:rPr>
              <w:t>, stockage du texte extrait.</w:t>
            </w:r>
          </w:p>
        </w:tc>
      </w:tr>
    </w:tbl>
    <w:p w:rsidR="0049373B" w:rsidRDefault="0049373B">
      <w:pPr>
        <w:spacing w:before="60" w:after="60"/>
      </w:pPr>
    </w:p>
    <w:p w:rsidR="0049373B" w:rsidRDefault="00076903">
      <w:pPr>
        <w:pStyle w:val="Titre3"/>
      </w:pPr>
      <w:r>
        <w:t xml:space="preserve">3.2.2  </w:t>
      </w:r>
      <w:proofErr w:type="spellStart"/>
      <w:r>
        <w:t>Frontend</w:t>
      </w:r>
      <w:proofErr w:type="spellEnd"/>
      <w:r>
        <w:t xml:space="preserve"> — </w:t>
      </w:r>
      <w:proofErr w:type="spellStart"/>
      <w:r>
        <w:t>React</w:t>
      </w:r>
      <w:proofErr w:type="spellEnd"/>
      <w:r>
        <w:t xml:space="preserve"> JS</w:t>
      </w:r>
    </w:p>
    <w:p w:rsidR="0049373B" w:rsidRDefault="00076903">
      <w:pPr>
        <w:spacing w:before="80" w:after="80" w:line="280" w:lineRule="auto"/>
        <w:jc w:val="both"/>
      </w:pPr>
      <w:r>
        <w:rPr>
          <w:color w:val="2C2C2C"/>
        </w:rPr>
        <w:t xml:space="preserve">Le </w:t>
      </w:r>
      <w:proofErr w:type="spellStart"/>
      <w:r>
        <w:rPr>
          <w:color w:val="2C2C2C"/>
        </w:rPr>
        <w:t>frontend</w:t>
      </w:r>
      <w:proofErr w:type="spellEnd"/>
      <w:r>
        <w:rPr>
          <w:color w:val="2C2C2C"/>
        </w:rPr>
        <w:t xml:space="preserve"> est structuré en pages (Login, </w:t>
      </w:r>
      <w:proofErr w:type="spellStart"/>
      <w:r>
        <w:rPr>
          <w:color w:val="2C2C2C"/>
        </w:rPr>
        <w:t>Dashboards</w:t>
      </w:r>
      <w:proofErr w:type="spellEnd"/>
      <w:r>
        <w:rPr>
          <w:color w:val="2C2C2C"/>
        </w:rPr>
        <w:t xml:space="preserve"> par rôle, Congés, Présences, Paie, Documents, IA), composants réutilisables, et une couche service </w:t>
      </w:r>
      <w:proofErr w:type="spellStart"/>
      <w:r>
        <w:rPr>
          <w:color w:val="2C2C2C"/>
        </w:rPr>
        <w:t>Axios</w:t>
      </w:r>
      <w:proofErr w:type="spellEnd"/>
      <w:r>
        <w:rPr>
          <w:color w:val="2C2C2C"/>
        </w:rPr>
        <w:t xml:space="preserve"> avec intercepteur JWT pour l'ajout automatique du </w:t>
      </w:r>
      <w:proofErr w:type="spellStart"/>
      <w:r>
        <w:rPr>
          <w:color w:val="2C2C2C"/>
        </w:rPr>
        <w:t>token</w:t>
      </w:r>
      <w:proofErr w:type="spellEnd"/>
      <w:r>
        <w:rPr>
          <w:color w:val="2C2C2C"/>
        </w:rPr>
        <w:t xml:space="preserve"> à chaque requê</w:t>
      </w:r>
      <w:r>
        <w:rPr>
          <w:color w:val="2C2C2C"/>
        </w:rPr>
        <w:t xml:space="preserve">te. Le routage est protégé par rôle via </w:t>
      </w:r>
      <w:proofErr w:type="spellStart"/>
      <w:r>
        <w:rPr>
          <w:color w:val="2C2C2C"/>
        </w:rPr>
        <w:t>React</w:t>
      </w:r>
      <w:proofErr w:type="spellEnd"/>
      <w:r>
        <w:rPr>
          <w:color w:val="2C2C2C"/>
        </w:rPr>
        <w:t xml:space="preserve"> Router v6.</w:t>
      </w:r>
    </w:p>
    <w:p w:rsidR="0049373B" w:rsidRDefault="0049373B">
      <w:pPr>
        <w:spacing w:before="60" w:after="60"/>
      </w:pPr>
    </w:p>
    <w:p w:rsidR="0049373B" w:rsidRDefault="00076903">
      <w:pPr>
        <w:pStyle w:val="Titre3"/>
      </w:pPr>
      <w:r>
        <w:t xml:space="preserve">3.2.3  </w:t>
      </w:r>
      <w:proofErr w:type="spellStart"/>
      <w:r>
        <w:t>Microservice</w:t>
      </w:r>
      <w:proofErr w:type="spellEnd"/>
      <w:r>
        <w:t xml:space="preserve"> IA — </w:t>
      </w:r>
      <w:proofErr w:type="spellStart"/>
      <w:r>
        <w:t>FastAPI</w:t>
      </w:r>
      <w:proofErr w:type="spellEnd"/>
      <w:r>
        <w:t xml:space="preserve"> Python</w:t>
      </w:r>
    </w:p>
    <w:p w:rsidR="0049373B" w:rsidRDefault="0049373B">
      <w:pPr>
        <w:spacing w:before="60" w:after="6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49373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80" w:type="dxa"/>
            </w:tcMar>
          </w:tcPr>
          <w:p w:rsidR="0049373B" w:rsidRDefault="00076903">
            <w:pPr>
              <w:jc w:val="center"/>
            </w:pPr>
            <w:proofErr w:type="spellStart"/>
            <w:r>
              <w:rPr>
                <w:b/>
                <w:bCs/>
                <w:color w:val="FFFFFF"/>
                <w:sz w:val="20"/>
                <w:szCs w:val="20"/>
              </w:rPr>
              <w:t>Endpoint</w:t>
            </w:r>
            <w:proofErr w:type="spellEnd"/>
          </w:p>
        </w:tc>
        <w:tc>
          <w:tcPr>
            <w:tcW w:w="75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80" w:type="dxa"/>
            </w:tcMar>
          </w:tcPr>
          <w:p w:rsidR="0049373B" w:rsidRDefault="00076903">
            <w:pPr>
              <w:jc w:val="center"/>
            </w:pPr>
            <w:r>
              <w:rPr>
                <w:b/>
                <w:bCs/>
                <w:color w:val="FFFFFF"/>
                <w:sz w:val="20"/>
                <w:szCs w:val="20"/>
              </w:rPr>
              <w:t>Fonction</w:t>
            </w:r>
          </w:p>
        </w:tc>
      </w:tr>
      <w:tr w:rsidR="0049373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80" w:type="dxa"/>
            </w:tcMar>
          </w:tcPr>
          <w:p w:rsidR="0049373B" w:rsidRDefault="00076903">
            <w:pPr>
              <w:jc w:val="both"/>
            </w:pPr>
            <w:r>
              <w:rPr>
                <w:color w:val="2C2C2C"/>
                <w:sz w:val="20"/>
                <w:szCs w:val="20"/>
              </w:rPr>
              <w:t>POST /</w:t>
            </w:r>
            <w:proofErr w:type="spellStart"/>
            <w:r>
              <w:rPr>
                <w:color w:val="2C2C2C"/>
                <w:sz w:val="20"/>
                <w:szCs w:val="20"/>
              </w:rPr>
              <w:t>detect</w:t>
            </w:r>
            <w:proofErr w:type="spellEnd"/>
          </w:p>
        </w:tc>
        <w:tc>
          <w:tcPr>
            <w:tcW w:w="75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80" w:type="dxa"/>
            </w:tcMar>
          </w:tcPr>
          <w:p w:rsidR="0049373B" w:rsidRDefault="00076903">
            <w:pPr>
              <w:jc w:val="both"/>
            </w:pPr>
            <w:r>
              <w:rPr>
                <w:color w:val="2C2C2C"/>
                <w:sz w:val="20"/>
                <w:szCs w:val="20"/>
              </w:rPr>
              <w:t xml:space="preserve">Reçoit le </w:t>
            </w:r>
            <w:proofErr w:type="spellStart"/>
            <w:r>
              <w:rPr>
                <w:color w:val="2C2C2C"/>
                <w:sz w:val="20"/>
                <w:szCs w:val="20"/>
              </w:rPr>
              <w:t>dataset</w:t>
            </w:r>
            <w:proofErr w:type="spellEnd"/>
            <w:r>
              <w:rPr>
                <w:color w:val="2C2C2C"/>
                <w:sz w:val="20"/>
                <w:szCs w:val="20"/>
              </w:rPr>
              <w:t xml:space="preserve"> JSON, applique Isolation Forest, retourne les scores et anomalies détectées.</w:t>
            </w:r>
          </w:p>
        </w:tc>
      </w:tr>
      <w:tr w:rsidR="0049373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rsidR="0049373B" w:rsidRDefault="00076903">
            <w:pPr>
              <w:jc w:val="both"/>
            </w:pPr>
            <w:r>
              <w:rPr>
                <w:color w:val="2C2C2C"/>
                <w:sz w:val="20"/>
                <w:szCs w:val="20"/>
              </w:rPr>
              <w:t>POST /cluster</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rsidR="0049373B" w:rsidRDefault="00076903">
            <w:pPr>
              <w:jc w:val="both"/>
            </w:pPr>
            <w:r>
              <w:rPr>
                <w:color w:val="2C2C2C"/>
                <w:sz w:val="20"/>
                <w:szCs w:val="20"/>
              </w:rPr>
              <w:t>Normalise les données, applique K-</w:t>
            </w:r>
            <w:proofErr w:type="spellStart"/>
            <w:r>
              <w:rPr>
                <w:color w:val="2C2C2C"/>
                <w:sz w:val="20"/>
                <w:szCs w:val="20"/>
              </w:rPr>
              <w:t>Means</w:t>
            </w:r>
            <w:proofErr w:type="spellEnd"/>
            <w:r>
              <w:rPr>
                <w:color w:val="2C2C2C"/>
                <w:sz w:val="20"/>
                <w:szCs w:val="20"/>
              </w:rPr>
              <w:t xml:space="preserve"> (k=3), retourne les labels de clusters.</w:t>
            </w:r>
          </w:p>
        </w:tc>
      </w:tr>
      <w:tr w:rsidR="0049373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80" w:type="dxa"/>
            </w:tcMar>
          </w:tcPr>
          <w:p w:rsidR="0049373B" w:rsidRDefault="00076903">
            <w:pPr>
              <w:jc w:val="both"/>
            </w:pPr>
            <w:r>
              <w:rPr>
                <w:color w:val="2C2C2C"/>
                <w:sz w:val="20"/>
                <w:szCs w:val="20"/>
              </w:rPr>
              <w:t>GET  /rapport</w:t>
            </w:r>
          </w:p>
        </w:tc>
        <w:tc>
          <w:tcPr>
            <w:tcW w:w="75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80" w:type="dxa"/>
            </w:tcMar>
          </w:tcPr>
          <w:p w:rsidR="0049373B" w:rsidRDefault="00076903">
            <w:pPr>
              <w:jc w:val="both"/>
            </w:pPr>
            <w:r>
              <w:rPr>
                <w:color w:val="2C2C2C"/>
                <w:sz w:val="20"/>
                <w:szCs w:val="20"/>
              </w:rPr>
              <w:t>Génère les graphiques de visualisation (</w:t>
            </w:r>
            <w:proofErr w:type="spellStart"/>
            <w:r>
              <w:rPr>
                <w:color w:val="2C2C2C"/>
                <w:sz w:val="20"/>
                <w:szCs w:val="20"/>
              </w:rPr>
              <w:t>matplotlib</w:t>
            </w:r>
            <w:proofErr w:type="spellEnd"/>
            <w:r>
              <w:rPr>
                <w:color w:val="2C2C2C"/>
                <w:sz w:val="20"/>
                <w:szCs w:val="20"/>
              </w:rPr>
              <w:t>) et retourne le rapport consolidé.</w:t>
            </w:r>
          </w:p>
        </w:tc>
      </w:tr>
    </w:tbl>
    <w:p w:rsidR="0049373B" w:rsidRDefault="0049373B">
      <w:pPr>
        <w:spacing w:before="60" w:after="60"/>
      </w:pPr>
    </w:p>
    <w:p w:rsidR="0049373B" w:rsidRDefault="0049373B">
      <w:pPr>
        <w:spacing w:before="60" w:after="60"/>
      </w:pPr>
    </w:p>
    <w:p w:rsidR="0049373B" w:rsidRDefault="00076903">
      <w:pPr>
        <w:pStyle w:val="Titre2"/>
      </w:pPr>
      <w:r>
        <w:t>3.3  Diagrammes UML</w:t>
      </w:r>
    </w:p>
    <w:p w:rsidR="0049373B" w:rsidRDefault="00076903">
      <w:pPr>
        <w:pStyle w:val="Titre3"/>
      </w:pPr>
      <w:r>
        <w:t>3.3.1  Diagramme de Cas d'Utilisation</w:t>
      </w:r>
    </w:p>
    <w:p w:rsidR="0049373B" w:rsidRDefault="00076903">
      <w:pPr>
        <w:spacing w:before="80" w:after="80" w:line="280" w:lineRule="auto"/>
        <w:jc w:val="both"/>
      </w:pPr>
      <w:r>
        <w:rPr>
          <w:color w:val="2C2C2C"/>
        </w:rPr>
        <w:t>Le diagramme identifie trois acteurs humains (Employé, Responsable RH, Administrateur) et deux acteurs système (Module IA, Module OCR). Onze cas d'utilisation essentiels sont répartis en cinq packages : Authentification, Gestion RH, Intelligence Artificiel</w:t>
      </w:r>
      <w:r>
        <w:rPr>
          <w:color w:val="2C2C2C"/>
        </w:rPr>
        <w:t>le, Analyse Documentaire et Administration.</w:t>
      </w:r>
    </w:p>
    <w:p w:rsidR="0049373B" w:rsidRDefault="0049373B">
      <w:pPr>
        <w:spacing w:before="60" w:after="60"/>
      </w:pPr>
    </w:p>
    <w:p w:rsidR="0049373B" w:rsidRDefault="00076903">
      <w:pPr>
        <w:spacing w:before="80" w:after="80" w:line="280" w:lineRule="auto"/>
        <w:jc w:val="both"/>
      </w:pPr>
      <w:r>
        <w:rPr>
          <w:color w:val="2C2C2C"/>
        </w:rPr>
        <w:t>Principales relations modélisées : l'</w:t>
      </w:r>
      <w:proofErr w:type="spellStart"/>
      <w:r>
        <w:rPr>
          <w:color w:val="2C2C2C"/>
        </w:rPr>
        <w:t>upload</w:t>
      </w:r>
      <w:proofErr w:type="spellEnd"/>
      <w:r>
        <w:rPr>
          <w:color w:val="2C2C2C"/>
        </w:rPr>
        <w:t xml:space="preserve"> d'un document inclut obligatoirement l'extraction OCR (&lt;&lt;</w:t>
      </w:r>
      <w:proofErr w:type="spellStart"/>
      <w:r>
        <w:rPr>
          <w:color w:val="2C2C2C"/>
        </w:rPr>
        <w:t>include</w:t>
      </w:r>
      <w:proofErr w:type="spellEnd"/>
      <w:r>
        <w:rPr>
          <w:color w:val="2C2C2C"/>
        </w:rPr>
        <w:t>&gt;&gt;), et le lancement de l'analyse IA peut étendre vers la segmentation K-</w:t>
      </w:r>
      <w:proofErr w:type="spellStart"/>
      <w:r>
        <w:rPr>
          <w:color w:val="2C2C2C"/>
        </w:rPr>
        <w:t>Means</w:t>
      </w:r>
      <w:proofErr w:type="spellEnd"/>
      <w:r>
        <w:rPr>
          <w:color w:val="2C2C2C"/>
        </w:rPr>
        <w:t xml:space="preserve"> (&lt;&lt;</w:t>
      </w:r>
      <w:proofErr w:type="spellStart"/>
      <w:r>
        <w:rPr>
          <w:color w:val="2C2C2C"/>
        </w:rPr>
        <w:t>extend</w:t>
      </w:r>
      <w:proofErr w:type="spellEnd"/>
      <w:r>
        <w:rPr>
          <w:color w:val="2C2C2C"/>
        </w:rPr>
        <w:t>&gt;&gt;).</w:t>
      </w:r>
    </w:p>
    <w:p w:rsidR="0049373B" w:rsidRDefault="0049373B">
      <w:pPr>
        <w:spacing w:before="60" w:after="60"/>
      </w:pPr>
    </w:p>
    <w:p w:rsidR="0049373B" w:rsidRDefault="00076903">
      <w:pPr>
        <w:pStyle w:val="Titre3"/>
      </w:pPr>
      <w:r>
        <w:t>3.3.2  Di</w:t>
      </w:r>
      <w:r>
        <w:t>agrammes de Séquence</w:t>
      </w:r>
    </w:p>
    <w:p w:rsidR="0049373B" w:rsidRDefault="00076903">
      <w:pPr>
        <w:spacing w:before="80" w:after="80" w:line="280" w:lineRule="auto"/>
        <w:jc w:val="both"/>
      </w:pPr>
      <w:r>
        <w:rPr>
          <w:color w:val="2C2C2C"/>
        </w:rPr>
        <w:t>Trois scénarios critiques ont été modélisés :</w:t>
      </w:r>
    </w:p>
    <w:p w:rsidR="0049373B" w:rsidRDefault="00076903">
      <w:pPr>
        <w:pStyle w:val="Paragraphedeliste"/>
        <w:numPr>
          <w:ilvl w:val="0"/>
          <w:numId w:val="2"/>
        </w:numPr>
        <w:spacing w:before="60" w:after="60"/>
      </w:pPr>
      <w:r>
        <w:rPr>
          <w:color w:val="2C2C2C"/>
        </w:rPr>
        <w:t xml:space="preserve">Authentification JWT : saisie des identifiants, vérification </w:t>
      </w:r>
      <w:proofErr w:type="spellStart"/>
      <w:r>
        <w:rPr>
          <w:color w:val="2C2C2C"/>
        </w:rPr>
        <w:t>BCrypt</w:t>
      </w:r>
      <w:proofErr w:type="spellEnd"/>
      <w:r>
        <w:rPr>
          <w:color w:val="2C2C2C"/>
        </w:rPr>
        <w:t xml:space="preserve">, génération du </w:t>
      </w:r>
      <w:proofErr w:type="spellStart"/>
      <w:r>
        <w:rPr>
          <w:color w:val="2C2C2C"/>
        </w:rPr>
        <w:t>token</w:t>
      </w:r>
      <w:proofErr w:type="spellEnd"/>
      <w:r>
        <w:rPr>
          <w:color w:val="2C2C2C"/>
        </w:rPr>
        <w:t>, redirection par rôle.</w:t>
      </w:r>
    </w:p>
    <w:p w:rsidR="0049373B" w:rsidRDefault="00076903">
      <w:pPr>
        <w:pStyle w:val="Paragraphedeliste"/>
        <w:numPr>
          <w:ilvl w:val="0"/>
          <w:numId w:val="2"/>
        </w:numPr>
        <w:spacing w:before="60" w:after="60"/>
      </w:pPr>
      <w:r>
        <w:rPr>
          <w:color w:val="2C2C2C"/>
        </w:rPr>
        <w:t>Demande de congé : soumission employé, vérification du solde, notification RH</w:t>
      </w:r>
      <w:r>
        <w:rPr>
          <w:color w:val="2C2C2C"/>
        </w:rPr>
        <w:t>, décision et retour à l'employé.</w:t>
      </w:r>
    </w:p>
    <w:p w:rsidR="0049373B" w:rsidRDefault="00076903">
      <w:pPr>
        <w:pStyle w:val="Paragraphedeliste"/>
        <w:numPr>
          <w:ilvl w:val="0"/>
          <w:numId w:val="2"/>
        </w:numPr>
        <w:spacing w:before="60" w:after="60"/>
      </w:pPr>
      <w:r>
        <w:rPr>
          <w:color w:val="2C2C2C"/>
        </w:rPr>
        <w:t xml:space="preserve">Détection d'anomalies IA : extraction des présences, appel </w:t>
      </w:r>
      <w:proofErr w:type="spellStart"/>
      <w:r>
        <w:rPr>
          <w:color w:val="2C2C2C"/>
        </w:rPr>
        <w:t>FastAPI</w:t>
      </w:r>
      <w:proofErr w:type="spellEnd"/>
      <w:r>
        <w:rPr>
          <w:color w:val="2C2C2C"/>
        </w:rPr>
        <w:t>, Isolation Forest + K-</w:t>
      </w:r>
      <w:proofErr w:type="spellStart"/>
      <w:r>
        <w:rPr>
          <w:color w:val="2C2C2C"/>
        </w:rPr>
        <w:t>Means</w:t>
      </w:r>
      <w:proofErr w:type="spellEnd"/>
      <w:r>
        <w:rPr>
          <w:color w:val="2C2C2C"/>
        </w:rPr>
        <w:t xml:space="preserve">, sauvegarde et affichage sur le </w:t>
      </w:r>
      <w:proofErr w:type="spellStart"/>
      <w:r>
        <w:rPr>
          <w:color w:val="2C2C2C"/>
        </w:rPr>
        <w:t>dashboard</w:t>
      </w:r>
      <w:proofErr w:type="spellEnd"/>
      <w:r>
        <w:rPr>
          <w:color w:val="2C2C2C"/>
        </w:rPr>
        <w:t>.</w:t>
      </w:r>
    </w:p>
    <w:p w:rsidR="0049373B" w:rsidRDefault="0049373B">
      <w:pPr>
        <w:spacing w:before="60" w:after="60"/>
      </w:pPr>
    </w:p>
    <w:p w:rsidR="0049373B" w:rsidRDefault="00076903">
      <w:pPr>
        <w:pStyle w:val="Titre3"/>
      </w:pPr>
      <w:r>
        <w:lastRenderedPageBreak/>
        <w:t>3.3.3  Diagramme de Classes</w:t>
      </w:r>
    </w:p>
    <w:p w:rsidR="0049373B" w:rsidRDefault="00076903">
      <w:pPr>
        <w:spacing w:before="80" w:after="80" w:line="280" w:lineRule="auto"/>
        <w:jc w:val="both"/>
      </w:pPr>
      <w:r>
        <w:rPr>
          <w:color w:val="2C2C2C"/>
        </w:rPr>
        <w:t>Le diagramme modélise sept classes principales et trois énumérations. La classe abstraite Utilisateur est la base de l'héritage. Chaque employé peut être associé à plusieurs congés, présences, fiches de paie, documents et anomalies (relation 1 vers 0..*).</w:t>
      </w:r>
    </w:p>
    <w:p w:rsidR="0049373B" w:rsidRDefault="0049373B">
      <w:pPr>
        <w:spacing w:before="60" w:after="6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373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80" w:type="dxa"/>
            </w:tcMar>
          </w:tcPr>
          <w:p w:rsidR="0049373B" w:rsidRDefault="00076903">
            <w:pPr>
              <w:jc w:val="center"/>
            </w:pPr>
            <w:r>
              <w:rPr>
                <w:b/>
                <w:bCs/>
                <w:color w:val="FFFFFF"/>
                <w:sz w:val="20"/>
                <w:szCs w:val="20"/>
              </w:rPr>
              <w:t xml:space="preserve">Classe / </w:t>
            </w:r>
            <w:proofErr w:type="spellStart"/>
            <w:r>
              <w:rPr>
                <w:b/>
                <w:bCs/>
                <w:color w:val="FFFFFF"/>
                <w:sz w:val="20"/>
                <w:szCs w:val="20"/>
              </w:rPr>
              <w:t>Enum</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80" w:type="dxa"/>
            </w:tcMar>
          </w:tcPr>
          <w:p w:rsidR="0049373B" w:rsidRDefault="00076903">
            <w:pPr>
              <w:jc w:val="center"/>
            </w:pPr>
            <w:r>
              <w:rPr>
                <w:b/>
                <w:bCs/>
                <w:color w:val="FFFFFF"/>
                <w:sz w:val="20"/>
                <w:szCs w:val="20"/>
              </w:rPr>
              <w:t>Attributs clés</w:t>
            </w:r>
          </w:p>
        </w:tc>
      </w:tr>
      <w:tr w:rsidR="0049373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80" w:type="dxa"/>
            </w:tcMar>
          </w:tcPr>
          <w:p w:rsidR="0049373B" w:rsidRDefault="00076903">
            <w:pPr>
              <w:jc w:val="both"/>
            </w:pPr>
            <w:r>
              <w:rPr>
                <w:color w:val="2C2C2C"/>
                <w:sz w:val="20"/>
                <w:szCs w:val="20"/>
              </w:rPr>
              <w:t>Utilisateur (abstract)</w:t>
            </w:r>
          </w:p>
        </w:tc>
        <w:tc>
          <w:tcPr>
            <w:tcW w:w="63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80" w:type="dxa"/>
            </w:tcMar>
          </w:tcPr>
          <w:p w:rsidR="0049373B" w:rsidRDefault="00076903">
            <w:pPr>
              <w:jc w:val="both"/>
            </w:pPr>
            <w:r>
              <w:rPr>
                <w:color w:val="2C2C2C"/>
                <w:sz w:val="20"/>
                <w:szCs w:val="20"/>
              </w:rPr>
              <w:t xml:space="preserve">id, email, </w:t>
            </w:r>
            <w:proofErr w:type="spellStart"/>
            <w:r>
              <w:rPr>
                <w:color w:val="2C2C2C"/>
                <w:sz w:val="20"/>
                <w:szCs w:val="20"/>
              </w:rPr>
              <w:t>motDePasse</w:t>
            </w:r>
            <w:proofErr w:type="spellEnd"/>
            <w:r>
              <w:rPr>
                <w:color w:val="2C2C2C"/>
                <w:sz w:val="20"/>
                <w:szCs w:val="20"/>
              </w:rPr>
              <w:t xml:space="preserve">, </w:t>
            </w:r>
            <w:proofErr w:type="spellStart"/>
            <w:r>
              <w:rPr>
                <w:color w:val="2C2C2C"/>
                <w:sz w:val="20"/>
                <w:szCs w:val="20"/>
              </w:rPr>
              <w:t>role</w:t>
            </w:r>
            <w:proofErr w:type="spellEnd"/>
            <w:r>
              <w:rPr>
                <w:color w:val="2C2C2C"/>
                <w:sz w:val="20"/>
                <w:szCs w:val="20"/>
              </w:rPr>
              <w:t xml:space="preserve"> (</w:t>
            </w:r>
            <w:proofErr w:type="spellStart"/>
            <w:r>
              <w:rPr>
                <w:color w:val="2C2C2C"/>
                <w:sz w:val="20"/>
                <w:szCs w:val="20"/>
              </w:rPr>
              <w:t>enum</w:t>
            </w:r>
            <w:proofErr w:type="spellEnd"/>
            <w:r>
              <w:rPr>
                <w:color w:val="2C2C2C"/>
                <w:sz w:val="20"/>
                <w:szCs w:val="20"/>
              </w:rPr>
              <w:t xml:space="preserve"> </w:t>
            </w:r>
            <w:proofErr w:type="spellStart"/>
            <w:r>
              <w:rPr>
                <w:color w:val="2C2C2C"/>
                <w:sz w:val="20"/>
                <w:szCs w:val="20"/>
              </w:rPr>
              <w:t>Role</w:t>
            </w:r>
            <w:proofErr w:type="spellEnd"/>
            <w:r>
              <w:rPr>
                <w:color w:val="2C2C2C"/>
                <w:sz w:val="20"/>
                <w:szCs w:val="20"/>
              </w:rPr>
              <w:t>), actif</w:t>
            </w:r>
          </w:p>
        </w:tc>
      </w:tr>
      <w:tr w:rsidR="0049373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rsidR="0049373B" w:rsidRDefault="00076903">
            <w:pPr>
              <w:jc w:val="both"/>
            </w:pPr>
            <w:proofErr w:type="spellStart"/>
            <w:r>
              <w:rPr>
                <w:color w:val="2C2C2C"/>
                <w:sz w:val="20"/>
                <w:szCs w:val="20"/>
              </w:rPr>
              <w:t>Employe</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rsidR="0049373B" w:rsidRDefault="00076903">
            <w:pPr>
              <w:jc w:val="both"/>
            </w:pPr>
            <w:r>
              <w:rPr>
                <w:color w:val="2C2C2C"/>
                <w:sz w:val="20"/>
                <w:szCs w:val="20"/>
              </w:rPr>
              <w:t xml:space="preserve">matricule, nom, </w:t>
            </w:r>
            <w:proofErr w:type="spellStart"/>
            <w:r>
              <w:rPr>
                <w:color w:val="2C2C2C"/>
                <w:sz w:val="20"/>
                <w:szCs w:val="20"/>
              </w:rPr>
              <w:t>prenom</w:t>
            </w:r>
            <w:proofErr w:type="spellEnd"/>
            <w:r>
              <w:rPr>
                <w:color w:val="2C2C2C"/>
                <w:sz w:val="20"/>
                <w:szCs w:val="20"/>
              </w:rPr>
              <w:t xml:space="preserve">, poste, </w:t>
            </w:r>
            <w:proofErr w:type="spellStart"/>
            <w:r>
              <w:rPr>
                <w:color w:val="2C2C2C"/>
                <w:sz w:val="20"/>
                <w:szCs w:val="20"/>
              </w:rPr>
              <w:t>departement</w:t>
            </w:r>
            <w:proofErr w:type="spellEnd"/>
            <w:r>
              <w:rPr>
                <w:color w:val="2C2C2C"/>
                <w:sz w:val="20"/>
                <w:szCs w:val="20"/>
              </w:rPr>
              <w:t xml:space="preserve">, salaire, </w:t>
            </w:r>
            <w:proofErr w:type="spellStart"/>
            <w:r>
              <w:rPr>
                <w:color w:val="2C2C2C"/>
                <w:sz w:val="20"/>
                <w:szCs w:val="20"/>
              </w:rPr>
              <w:t>soldeConge</w:t>
            </w:r>
            <w:proofErr w:type="spellEnd"/>
          </w:p>
        </w:tc>
      </w:tr>
      <w:tr w:rsidR="0049373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80" w:type="dxa"/>
            </w:tcMar>
          </w:tcPr>
          <w:p w:rsidR="0049373B" w:rsidRDefault="00076903">
            <w:pPr>
              <w:jc w:val="both"/>
            </w:pPr>
            <w:r>
              <w:rPr>
                <w:color w:val="2C2C2C"/>
                <w:sz w:val="20"/>
                <w:szCs w:val="20"/>
              </w:rPr>
              <w:t>Conge</w:t>
            </w:r>
          </w:p>
        </w:tc>
        <w:tc>
          <w:tcPr>
            <w:tcW w:w="63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80" w:type="dxa"/>
            </w:tcMar>
          </w:tcPr>
          <w:p w:rsidR="0049373B" w:rsidRDefault="00076903">
            <w:pPr>
              <w:jc w:val="both"/>
            </w:pPr>
            <w:proofErr w:type="spellStart"/>
            <w:r>
              <w:rPr>
                <w:color w:val="2C2C2C"/>
                <w:sz w:val="20"/>
                <w:szCs w:val="20"/>
              </w:rPr>
              <w:t>dateDebut</w:t>
            </w:r>
            <w:proofErr w:type="spellEnd"/>
            <w:r>
              <w:rPr>
                <w:color w:val="2C2C2C"/>
                <w:sz w:val="20"/>
                <w:szCs w:val="20"/>
              </w:rPr>
              <w:t xml:space="preserve">, </w:t>
            </w:r>
            <w:proofErr w:type="spellStart"/>
            <w:r>
              <w:rPr>
                <w:color w:val="2C2C2C"/>
                <w:sz w:val="20"/>
                <w:szCs w:val="20"/>
              </w:rPr>
              <w:t>dateFin</w:t>
            </w:r>
            <w:proofErr w:type="spellEnd"/>
            <w:r>
              <w:rPr>
                <w:color w:val="2C2C2C"/>
                <w:sz w:val="20"/>
                <w:szCs w:val="20"/>
              </w:rPr>
              <w:t xml:space="preserve">, </w:t>
            </w:r>
            <w:proofErr w:type="spellStart"/>
            <w:r>
              <w:rPr>
                <w:color w:val="2C2C2C"/>
                <w:sz w:val="20"/>
                <w:szCs w:val="20"/>
              </w:rPr>
              <w:t>nbJours</w:t>
            </w:r>
            <w:proofErr w:type="spellEnd"/>
            <w:r>
              <w:rPr>
                <w:color w:val="2C2C2C"/>
                <w:sz w:val="20"/>
                <w:szCs w:val="20"/>
              </w:rPr>
              <w:t>, type (</w:t>
            </w:r>
            <w:proofErr w:type="spellStart"/>
            <w:r>
              <w:rPr>
                <w:color w:val="2C2C2C"/>
                <w:sz w:val="20"/>
                <w:szCs w:val="20"/>
              </w:rPr>
              <w:t>TypeConge</w:t>
            </w:r>
            <w:proofErr w:type="spellEnd"/>
            <w:r>
              <w:rPr>
                <w:color w:val="2C2C2C"/>
                <w:sz w:val="20"/>
                <w:szCs w:val="20"/>
              </w:rPr>
              <w:t>), statut (</w:t>
            </w:r>
            <w:proofErr w:type="spellStart"/>
            <w:r>
              <w:rPr>
                <w:color w:val="2C2C2C"/>
                <w:sz w:val="20"/>
                <w:szCs w:val="20"/>
              </w:rPr>
              <w:t>StatutConge</w:t>
            </w:r>
            <w:proofErr w:type="spellEnd"/>
            <w:r>
              <w:rPr>
                <w:color w:val="2C2C2C"/>
                <w:sz w:val="20"/>
                <w:szCs w:val="20"/>
              </w:rPr>
              <w:t>), motif</w:t>
            </w:r>
          </w:p>
        </w:tc>
      </w:tr>
      <w:tr w:rsidR="0049373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rsidR="0049373B" w:rsidRDefault="00076903">
            <w:pPr>
              <w:jc w:val="both"/>
            </w:pPr>
            <w:proofErr w:type="spellStart"/>
            <w:r>
              <w:rPr>
                <w:color w:val="2C2C2C"/>
                <w:sz w:val="20"/>
                <w:szCs w:val="20"/>
              </w:rPr>
              <w:t>Presence</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rsidR="0049373B" w:rsidRDefault="00076903">
            <w:pPr>
              <w:jc w:val="both"/>
            </w:pPr>
            <w:r>
              <w:rPr>
                <w:color w:val="2C2C2C"/>
                <w:sz w:val="20"/>
                <w:szCs w:val="20"/>
              </w:rPr>
              <w:t xml:space="preserve">date, </w:t>
            </w:r>
            <w:proofErr w:type="spellStart"/>
            <w:r>
              <w:rPr>
                <w:color w:val="2C2C2C"/>
                <w:sz w:val="20"/>
                <w:szCs w:val="20"/>
              </w:rPr>
              <w:t>heureArrivee</w:t>
            </w:r>
            <w:proofErr w:type="spellEnd"/>
            <w:r>
              <w:rPr>
                <w:color w:val="2C2C2C"/>
                <w:sz w:val="20"/>
                <w:szCs w:val="20"/>
              </w:rPr>
              <w:t xml:space="preserve">, </w:t>
            </w:r>
            <w:proofErr w:type="spellStart"/>
            <w:r>
              <w:rPr>
                <w:color w:val="2C2C2C"/>
                <w:sz w:val="20"/>
                <w:szCs w:val="20"/>
              </w:rPr>
              <w:t>heureDepart</w:t>
            </w:r>
            <w:proofErr w:type="spellEnd"/>
            <w:r>
              <w:rPr>
                <w:color w:val="2C2C2C"/>
                <w:sz w:val="20"/>
                <w:szCs w:val="20"/>
              </w:rPr>
              <w:t xml:space="preserve">, </w:t>
            </w:r>
            <w:proofErr w:type="spellStart"/>
            <w:r>
              <w:rPr>
                <w:color w:val="2C2C2C"/>
                <w:sz w:val="20"/>
                <w:szCs w:val="20"/>
              </w:rPr>
              <w:t>estEnRetard</w:t>
            </w:r>
            <w:proofErr w:type="spellEnd"/>
          </w:p>
        </w:tc>
      </w:tr>
      <w:tr w:rsidR="0049373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80" w:type="dxa"/>
            </w:tcMar>
          </w:tcPr>
          <w:p w:rsidR="0049373B" w:rsidRDefault="00076903">
            <w:pPr>
              <w:jc w:val="both"/>
            </w:pPr>
            <w:proofErr w:type="spellStart"/>
            <w:r>
              <w:rPr>
                <w:color w:val="2C2C2C"/>
                <w:sz w:val="20"/>
                <w:szCs w:val="20"/>
              </w:rPr>
              <w:t>FichePaie</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80" w:type="dxa"/>
            </w:tcMar>
          </w:tcPr>
          <w:p w:rsidR="0049373B" w:rsidRDefault="00076903">
            <w:pPr>
              <w:jc w:val="both"/>
            </w:pPr>
            <w:r>
              <w:rPr>
                <w:color w:val="2C2C2C"/>
                <w:sz w:val="20"/>
                <w:szCs w:val="20"/>
              </w:rPr>
              <w:t xml:space="preserve">mois, </w:t>
            </w:r>
            <w:proofErr w:type="spellStart"/>
            <w:r>
              <w:rPr>
                <w:color w:val="2C2C2C"/>
                <w:sz w:val="20"/>
                <w:szCs w:val="20"/>
              </w:rPr>
              <w:t>annee</w:t>
            </w:r>
            <w:proofErr w:type="spellEnd"/>
            <w:r>
              <w:rPr>
                <w:color w:val="2C2C2C"/>
                <w:sz w:val="20"/>
                <w:szCs w:val="20"/>
              </w:rPr>
              <w:t xml:space="preserve">, </w:t>
            </w:r>
            <w:proofErr w:type="spellStart"/>
            <w:r>
              <w:rPr>
                <w:color w:val="2C2C2C"/>
                <w:sz w:val="20"/>
                <w:szCs w:val="20"/>
              </w:rPr>
              <w:t>salaireBase</w:t>
            </w:r>
            <w:proofErr w:type="spellEnd"/>
            <w:r>
              <w:rPr>
                <w:color w:val="2C2C2C"/>
                <w:sz w:val="20"/>
                <w:szCs w:val="20"/>
              </w:rPr>
              <w:t xml:space="preserve">, </w:t>
            </w:r>
            <w:proofErr w:type="spellStart"/>
            <w:r>
              <w:rPr>
                <w:color w:val="2C2C2C"/>
                <w:sz w:val="20"/>
                <w:szCs w:val="20"/>
              </w:rPr>
              <w:t>salaireNet</w:t>
            </w:r>
            <w:proofErr w:type="spellEnd"/>
          </w:p>
        </w:tc>
      </w:tr>
      <w:tr w:rsidR="0049373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rsidR="0049373B" w:rsidRDefault="00076903">
            <w:pPr>
              <w:jc w:val="both"/>
            </w:pPr>
            <w:r>
              <w:rPr>
                <w:color w:val="2C2C2C"/>
                <w:sz w:val="20"/>
                <w:szCs w:val="20"/>
              </w:rPr>
              <w:t>Document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rsidR="0049373B" w:rsidRDefault="00076903">
            <w:pPr>
              <w:jc w:val="both"/>
            </w:pPr>
            <w:proofErr w:type="spellStart"/>
            <w:r>
              <w:rPr>
                <w:color w:val="2C2C2C"/>
                <w:sz w:val="20"/>
                <w:szCs w:val="20"/>
              </w:rPr>
              <w:t>nomFichier</w:t>
            </w:r>
            <w:proofErr w:type="spellEnd"/>
            <w:r>
              <w:rPr>
                <w:color w:val="2C2C2C"/>
                <w:sz w:val="20"/>
                <w:szCs w:val="20"/>
              </w:rPr>
              <w:t xml:space="preserve">, </w:t>
            </w:r>
            <w:proofErr w:type="spellStart"/>
            <w:r>
              <w:rPr>
                <w:color w:val="2C2C2C"/>
                <w:sz w:val="20"/>
                <w:szCs w:val="20"/>
              </w:rPr>
              <w:t>typeDocument</w:t>
            </w:r>
            <w:proofErr w:type="spellEnd"/>
            <w:r>
              <w:rPr>
                <w:color w:val="2C2C2C"/>
                <w:sz w:val="20"/>
                <w:szCs w:val="20"/>
              </w:rPr>
              <w:t xml:space="preserve">, </w:t>
            </w:r>
            <w:proofErr w:type="spellStart"/>
            <w:r>
              <w:rPr>
                <w:color w:val="2C2C2C"/>
                <w:sz w:val="20"/>
                <w:szCs w:val="20"/>
              </w:rPr>
              <w:t>texteExtrait</w:t>
            </w:r>
            <w:proofErr w:type="spellEnd"/>
            <w:r>
              <w:rPr>
                <w:color w:val="2C2C2C"/>
                <w:sz w:val="20"/>
                <w:szCs w:val="20"/>
              </w:rPr>
              <w:t>, statut</w:t>
            </w:r>
          </w:p>
        </w:tc>
      </w:tr>
      <w:tr w:rsidR="0049373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80" w:type="dxa"/>
            </w:tcMar>
          </w:tcPr>
          <w:p w:rsidR="0049373B" w:rsidRDefault="00076903">
            <w:pPr>
              <w:jc w:val="both"/>
            </w:pPr>
            <w:r>
              <w:rPr>
                <w:color w:val="2C2C2C"/>
                <w:sz w:val="20"/>
                <w:szCs w:val="20"/>
              </w:rPr>
              <w:t>Anomalie</w:t>
            </w:r>
          </w:p>
        </w:tc>
        <w:tc>
          <w:tcPr>
            <w:tcW w:w="63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80" w:type="dxa"/>
            </w:tcMar>
          </w:tcPr>
          <w:p w:rsidR="0049373B" w:rsidRDefault="00076903">
            <w:pPr>
              <w:jc w:val="both"/>
            </w:pPr>
            <w:proofErr w:type="spellStart"/>
            <w:r>
              <w:rPr>
                <w:color w:val="2C2C2C"/>
                <w:sz w:val="20"/>
                <w:szCs w:val="20"/>
              </w:rPr>
              <w:t>scoreIsolation</w:t>
            </w:r>
            <w:proofErr w:type="spellEnd"/>
            <w:r>
              <w:rPr>
                <w:color w:val="2C2C2C"/>
                <w:sz w:val="20"/>
                <w:szCs w:val="20"/>
              </w:rPr>
              <w:t xml:space="preserve">, </w:t>
            </w:r>
            <w:proofErr w:type="spellStart"/>
            <w:r>
              <w:rPr>
                <w:color w:val="2C2C2C"/>
                <w:sz w:val="20"/>
                <w:szCs w:val="20"/>
              </w:rPr>
              <w:t>typeAnomalie</w:t>
            </w:r>
            <w:proofErr w:type="spellEnd"/>
            <w:r>
              <w:rPr>
                <w:color w:val="2C2C2C"/>
                <w:sz w:val="20"/>
                <w:szCs w:val="20"/>
              </w:rPr>
              <w:t xml:space="preserve">, </w:t>
            </w:r>
            <w:proofErr w:type="spellStart"/>
            <w:r>
              <w:rPr>
                <w:color w:val="2C2C2C"/>
                <w:sz w:val="20"/>
                <w:szCs w:val="20"/>
              </w:rPr>
              <w:t>niveauRisque</w:t>
            </w:r>
            <w:proofErr w:type="spellEnd"/>
            <w:r>
              <w:rPr>
                <w:color w:val="2C2C2C"/>
                <w:sz w:val="20"/>
                <w:szCs w:val="20"/>
              </w:rPr>
              <w:t xml:space="preserve">, </w:t>
            </w:r>
            <w:proofErr w:type="spellStart"/>
            <w:r>
              <w:rPr>
                <w:color w:val="2C2C2C"/>
                <w:sz w:val="20"/>
                <w:szCs w:val="20"/>
              </w:rPr>
              <w:t>dateDetection</w:t>
            </w:r>
            <w:proofErr w:type="spellEnd"/>
          </w:p>
        </w:tc>
      </w:tr>
    </w:tbl>
    <w:p w:rsidR="0049373B" w:rsidRDefault="0049373B">
      <w:pPr>
        <w:spacing w:before="60" w:after="60"/>
      </w:pPr>
    </w:p>
    <w:p w:rsidR="0049373B" w:rsidRDefault="0049373B">
      <w:pPr>
        <w:spacing w:before="60" w:after="60"/>
      </w:pPr>
    </w:p>
    <w:p w:rsidR="0049373B" w:rsidRDefault="00076903">
      <w:pPr>
        <w:pStyle w:val="Titre2"/>
      </w:pPr>
      <w:r>
        <w:t>3.4  Choix des Modèles IA et Justification</w:t>
      </w:r>
    </w:p>
    <w:p w:rsidR="0049373B" w:rsidRDefault="00076903">
      <w:pPr>
        <w:spacing w:before="80" w:after="80" w:line="280" w:lineRule="auto"/>
        <w:jc w:val="both"/>
      </w:pPr>
      <w:r>
        <w:rPr>
          <w:color w:val="2C2C2C"/>
        </w:rPr>
        <w:t>Le choix des algorithmes repose sur quatre contraintes du contexte RH :</w:t>
      </w:r>
    </w:p>
    <w:p w:rsidR="0049373B" w:rsidRDefault="0049373B">
      <w:pPr>
        <w:spacing w:before="60" w:after="6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373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80" w:type="dxa"/>
            </w:tcMar>
          </w:tcPr>
          <w:p w:rsidR="0049373B" w:rsidRDefault="00076903">
            <w:pPr>
              <w:jc w:val="center"/>
            </w:pPr>
            <w:r>
              <w:rPr>
                <w:b/>
                <w:bCs/>
                <w:color w:val="FFFFFF"/>
                <w:sz w:val="20"/>
                <w:szCs w:val="20"/>
              </w:rPr>
              <w:t>Contrainte</w:t>
            </w:r>
          </w:p>
        </w:tc>
        <w:tc>
          <w:tcPr>
            <w:tcW w:w="63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80" w:type="dxa"/>
            </w:tcMar>
          </w:tcPr>
          <w:p w:rsidR="0049373B" w:rsidRDefault="00076903">
            <w:pPr>
              <w:jc w:val="center"/>
            </w:pPr>
            <w:r>
              <w:rPr>
                <w:b/>
                <w:bCs/>
                <w:color w:val="FFFFFF"/>
                <w:sz w:val="20"/>
                <w:szCs w:val="20"/>
              </w:rPr>
              <w:t>Justification du choix</w:t>
            </w:r>
          </w:p>
        </w:tc>
      </w:tr>
      <w:tr w:rsidR="0049373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80" w:type="dxa"/>
            </w:tcMar>
          </w:tcPr>
          <w:p w:rsidR="0049373B" w:rsidRDefault="00076903">
            <w:pPr>
              <w:jc w:val="both"/>
            </w:pPr>
            <w:r>
              <w:rPr>
                <w:color w:val="2C2C2C"/>
                <w:sz w:val="20"/>
                <w:szCs w:val="20"/>
              </w:rPr>
              <w:t>Pas de données étiquetées</w:t>
            </w:r>
          </w:p>
        </w:tc>
        <w:tc>
          <w:tcPr>
            <w:tcW w:w="63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80" w:type="dxa"/>
            </w:tcMar>
          </w:tcPr>
          <w:p w:rsidR="0049373B" w:rsidRDefault="00076903">
            <w:pPr>
              <w:jc w:val="both"/>
            </w:pPr>
            <w:r>
              <w:rPr>
                <w:color w:val="2C2C2C"/>
                <w:sz w:val="20"/>
                <w:szCs w:val="20"/>
              </w:rPr>
              <w:t>Les données RH réelles ne sont pas annotées → approche non supervisée obligatoire.</w:t>
            </w:r>
          </w:p>
        </w:tc>
      </w:tr>
      <w:tr w:rsidR="0049373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rsidR="0049373B" w:rsidRDefault="00076903">
            <w:pPr>
              <w:jc w:val="both"/>
            </w:pPr>
            <w:r>
              <w:rPr>
                <w:color w:val="2C2C2C"/>
                <w:sz w:val="20"/>
                <w:szCs w:val="20"/>
              </w:rPr>
              <w:t>Volume limité</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rsidR="0049373B" w:rsidRDefault="00076903">
            <w:pPr>
              <w:jc w:val="both"/>
            </w:pPr>
            <w:r>
              <w:rPr>
                <w:color w:val="2C2C2C"/>
                <w:sz w:val="20"/>
                <w:szCs w:val="20"/>
              </w:rPr>
              <w:t xml:space="preserve">50–500 employés en PME → pas de </w:t>
            </w:r>
            <w:proofErr w:type="spellStart"/>
            <w:r>
              <w:rPr>
                <w:color w:val="2C2C2C"/>
                <w:sz w:val="20"/>
                <w:szCs w:val="20"/>
              </w:rPr>
              <w:t>Deep</w:t>
            </w:r>
            <w:proofErr w:type="spellEnd"/>
            <w:r>
              <w:rPr>
                <w:color w:val="2C2C2C"/>
                <w:sz w:val="20"/>
                <w:szCs w:val="20"/>
              </w:rPr>
              <w:t xml:space="preserve"> Learning, Isolation Forest est O(n) et efficace.</w:t>
            </w:r>
          </w:p>
        </w:tc>
      </w:tr>
      <w:tr w:rsidR="0049373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80" w:type="dxa"/>
            </w:tcMar>
          </w:tcPr>
          <w:p w:rsidR="0049373B" w:rsidRDefault="00076903">
            <w:pPr>
              <w:jc w:val="both"/>
            </w:pPr>
            <w:proofErr w:type="spellStart"/>
            <w:r>
              <w:rPr>
                <w:color w:val="2C2C2C"/>
                <w:sz w:val="20"/>
                <w:szCs w:val="20"/>
              </w:rPr>
              <w:t>Interprétabilité</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80" w:type="dxa"/>
            </w:tcMar>
          </w:tcPr>
          <w:p w:rsidR="0049373B" w:rsidRDefault="00076903">
            <w:pPr>
              <w:jc w:val="both"/>
            </w:pPr>
            <w:r>
              <w:rPr>
                <w:color w:val="2C2C2C"/>
                <w:sz w:val="20"/>
                <w:szCs w:val="20"/>
              </w:rPr>
              <w:t>Le RH doit comprendre pourquoi un employé est signalé → score d'anomalie lisible.</w:t>
            </w:r>
          </w:p>
        </w:tc>
      </w:tr>
      <w:tr w:rsidR="0049373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rsidR="0049373B" w:rsidRDefault="00076903">
            <w:pPr>
              <w:jc w:val="both"/>
            </w:pPr>
            <w:r>
              <w:rPr>
                <w:color w:val="2C2C2C"/>
                <w:sz w:val="20"/>
                <w:szCs w:val="20"/>
              </w:rPr>
              <w:t>Complémentarité</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rsidR="0049373B" w:rsidRDefault="00076903">
            <w:pPr>
              <w:jc w:val="both"/>
            </w:pPr>
            <w:r>
              <w:rPr>
                <w:color w:val="2C2C2C"/>
                <w:sz w:val="20"/>
                <w:szCs w:val="20"/>
              </w:rPr>
              <w:t>Isolation Forest détecte les cas critiques ; K-</w:t>
            </w:r>
            <w:proofErr w:type="spellStart"/>
            <w:r>
              <w:rPr>
                <w:color w:val="2C2C2C"/>
                <w:sz w:val="20"/>
                <w:szCs w:val="20"/>
              </w:rPr>
              <w:t>Means</w:t>
            </w:r>
            <w:proofErr w:type="spellEnd"/>
            <w:r>
              <w:rPr>
                <w:color w:val="2C2C2C"/>
                <w:sz w:val="20"/>
                <w:szCs w:val="20"/>
              </w:rPr>
              <w:t xml:space="preserve"> segmente les profils pour des actions RH ciblées.</w:t>
            </w:r>
          </w:p>
        </w:tc>
      </w:tr>
    </w:tbl>
    <w:p w:rsidR="0049373B" w:rsidRDefault="0049373B">
      <w:pPr>
        <w:spacing w:before="60" w:after="60"/>
      </w:pPr>
    </w:p>
    <w:p w:rsidR="0049373B" w:rsidRDefault="00076903">
      <w:pPr>
        <w:pStyle w:val="Titre3"/>
      </w:pPr>
      <w:r>
        <w:t>3.4.1  Alternatives rejetées</w:t>
      </w:r>
    </w:p>
    <w:p w:rsidR="0049373B" w:rsidRDefault="0049373B">
      <w:pPr>
        <w:spacing w:before="60" w:after="6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49373B">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80" w:type="dxa"/>
            </w:tcMar>
          </w:tcPr>
          <w:p w:rsidR="0049373B" w:rsidRDefault="00076903">
            <w:pPr>
              <w:jc w:val="center"/>
            </w:pPr>
            <w:r>
              <w:rPr>
                <w:b/>
                <w:bCs/>
                <w:color w:val="FFFFFF"/>
                <w:sz w:val="20"/>
                <w:szCs w:val="20"/>
              </w:rPr>
              <w:t>Algorithme</w:t>
            </w:r>
          </w:p>
        </w:tc>
        <w:tc>
          <w:tcPr>
            <w:tcW w:w="67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80" w:type="dxa"/>
            </w:tcMar>
          </w:tcPr>
          <w:p w:rsidR="0049373B" w:rsidRDefault="00076903">
            <w:pPr>
              <w:jc w:val="center"/>
            </w:pPr>
            <w:r>
              <w:rPr>
                <w:b/>
                <w:bCs/>
                <w:color w:val="FFFFFF"/>
                <w:sz w:val="20"/>
                <w:szCs w:val="20"/>
              </w:rPr>
              <w:t>Raison du rejet</w:t>
            </w:r>
          </w:p>
        </w:tc>
      </w:tr>
      <w:tr w:rsidR="0049373B">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80" w:type="dxa"/>
            </w:tcMar>
          </w:tcPr>
          <w:p w:rsidR="0049373B" w:rsidRDefault="00076903">
            <w:pPr>
              <w:jc w:val="both"/>
            </w:pPr>
            <w:r>
              <w:rPr>
                <w:color w:val="2C2C2C"/>
                <w:sz w:val="20"/>
                <w:szCs w:val="20"/>
              </w:rPr>
              <w:t>DBSCAN</w:t>
            </w:r>
          </w:p>
        </w:tc>
        <w:tc>
          <w:tcPr>
            <w:tcW w:w="67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80" w:type="dxa"/>
            </w:tcMar>
          </w:tcPr>
          <w:p w:rsidR="0049373B" w:rsidRDefault="00076903">
            <w:pPr>
              <w:jc w:val="both"/>
            </w:pPr>
            <w:r>
              <w:rPr>
                <w:color w:val="2C2C2C"/>
                <w:sz w:val="20"/>
                <w:szCs w:val="20"/>
              </w:rPr>
              <w:t xml:space="preserve">Trop sensible aux </w:t>
            </w:r>
            <w:proofErr w:type="spellStart"/>
            <w:r>
              <w:rPr>
                <w:color w:val="2C2C2C"/>
                <w:sz w:val="20"/>
                <w:szCs w:val="20"/>
              </w:rPr>
              <w:t>hyperparamètres</w:t>
            </w:r>
            <w:proofErr w:type="spellEnd"/>
            <w:r>
              <w:rPr>
                <w:color w:val="2C2C2C"/>
                <w:sz w:val="20"/>
                <w:szCs w:val="20"/>
              </w:rPr>
              <w:t xml:space="preserve"> (epsilon, </w:t>
            </w:r>
            <w:proofErr w:type="spellStart"/>
            <w:r>
              <w:rPr>
                <w:color w:val="2C2C2C"/>
                <w:sz w:val="20"/>
                <w:szCs w:val="20"/>
              </w:rPr>
              <w:t>minPts</w:t>
            </w:r>
            <w:proofErr w:type="spellEnd"/>
            <w:r>
              <w:rPr>
                <w:color w:val="2C2C2C"/>
                <w:sz w:val="20"/>
                <w:szCs w:val="20"/>
              </w:rPr>
              <w:t>), difficile à calibrer sans expertise du domaine.</w:t>
            </w:r>
          </w:p>
        </w:tc>
      </w:tr>
      <w:tr w:rsidR="0049373B">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rsidR="0049373B" w:rsidRDefault="00076903">
            <w:pPr>
              <w:jc w:val="both"/>
            </w:pPr>
            <w:proofErr w:type="spellStart"/>
            <w:r>
              <w:rPr>
                <w:color w:val="2C2C2C"/>
                <w:sz w:val="20"/>
                <w:szCs w:val="20"/>
              </w:rPr>
              <w:t>Autoencoder</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rsidR="0049373B" w:rsidRDefault="00076903">
            <w:pPr>
              <w:jc w:val="both"/>
            </w:pPr>
            <w:r>
              <w:rPr>
                <w:color w:val="2C2C2C"/>
                <w:sz w:val="20"/>
                <w:szCs w:val="20"/>
              </w:rPr>
              <w:t>Nécessite un grand volume de données et des ressources GPU — inadapté au contexte PME.</w:t>
            </w:r>
          </w:p>
        </w:tc>
      </w:tr>
      <w:tr w:rsidR="0049373B">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80" w:type="dxa"/>
            </w:tcMar>
          </w:tcPr>
          <w:p w:rsidR="0049373B" w:rsidRDefault="00076903">
            <w:pPr>
              <w:jc w:val="both"/>
            </w:pPr>
            <w:r>
              <w:rPr>
                <w:color w:val="2C2C2C"/>
                <w:sz w:val="20"/>
                <w:szCs w:val="20"/>
              </w:rPr>
              <w:t>One-Class SVM</w:t>
            </w:r>
          </w:p>
        </w:tc>
        <w:tc>
          <w:tcPr>
            <w:tcW w:w="67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80" w:type="dxa"/>
            </w:tcMar>
          </w:tcPr>
          <w:p w:rsidR="0049373B" w:rsidRDefault="00076903">
            <w:pPr>
              <w:jc w:val="both"/>
            </w:pPr>
            <w:r>
              <w:rPr>
                <w:color w:val="2C2C2C"/>
                <w:sz w:val="20"/>
                <w:szCs w:val="20"/>
              </w:rPr>
              <w:t>Complexité de calibration élevée, temps d'inférence plus lent qu'Isolation Forest.</w:t>
            </w:r>
          </w:p>
        </w:tc>
      </w:tr>
      <w:tr w:rsidR="0049373B">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rsidR="0049373B" w:rsidRDefault="00076903">
            <w:pPr>
              <w:jc w:val="both"/>
            </w:pPr>
            <w:proofErr w:type="spellStart"/>
            <w:r>
              <w:rPr>
                <w:color w:val="2C2C2C"/>
                <w:sz w:val="20"/>
                <w:szCs w:val="20"/>
              </w:rPr>
              <w:t>Random</w:t>
            </w:r>
            <w:proofErr w:type="spellEnd"/>
            <w:r>
              <w:rPr>
                <w:color w:val="2C2C2C"/>
                <w:sz w:val="20"/>
                <w:szCs w:val="20"/>
              </w:rPr>
              <w:t xml:space="preserve"> Forest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rsidR="0049373B" w:rsidRDefault="00076903">
            <w:pPr>
              <w:jc w:val="both"/>
            </w:pPr>
            <w:r>
              <w:rPr>
                <w:color w:val="2C2C2C"/>
                <w:sz w:val="20"/>
                <w:szCs w:val="20"/>
              </w:rPr>
              <w:t>Supervisé — nécessite des données étiquetées inexistantes dans notre contexte.</w:t>
            </w:r>
          </w:p>
        </w:tc>
      </w:tr>
    </w:tbl>
    <w:p w:rsidR="0049373B" w:rsidRDefault="0049373B">
      <w:pPr>
        <w:spacing w:before="60" w:after="60"/>
      </w:pPr>
    </w:p>
    <w:p w:rsidR="0049373B" w:rsidRDefault="0049373B">
      <w:pPr>
        <w:spacing w:before="60" w:after="60"/>
      </w:pPr>
    </w:p>
    <w:p w:rsidR="0049373B" w:rsidRDefault="00076903">
      <w:pPr>
        <w:pStyle w:val="Titre2"/>
      </w:pPr>
      <w:r>
        <w:t xml:space="preserve">3.5  Choix des </w:t>
      </w:r>
      <w:proofErr w:type="spellStart"/>
      <w:r>
        <w:t>Datasets</w:t>
      </w:r>
      <w:proofErr w:type="spellEnd"/>
      <w:r>
        <w:t xml:space="preserve"> d'Entraînement</w:t>
      </w:r>
    </w:p>
    <w:p w:rsidR="0049373B" w:rsidRDefault="00076903">
      <w:pPr>
        <w:spacing w:before="80" w:after="80" w:line="280" w:lineRule="auto"/>
        <w:jc w:val="both"/>
      </w:pPr>
      <w:r>
        <w:rPr>
          <w:color w:val="2C2C2C"/>
        </w:rPr>
        <w:t>En l'</w:t>
      </w:r>
      <w:r>
        <w:rPr>
          <w:color w:val="2C2C2C"/>
        </w:rPr>
        <w:t xml:space="preserve">absence de données RH réelles disponibles en phase de développement, nous utilisons un </w:t>
      </w:r>
      <w:proofErr w:type="spellStart"/>
      <w:r>
        <w:rPr>
          <w:color w:val="2C2C2C"/>
        </w:rPr>
        <w:t>dataset</w:t>
      </w:r>
      <w:proofErr w:type="spellEnd"/>
      <w:r>
        <w:rPr>
          <w:color w:val="2C2C2C"/>
        </w:rPr>
        <w:t xml:space="preserve"> synthétique généré en Python, simulant le comportement de 100 employés sur 6 mois :</w:t>
      </w:r>
    </w:p>
    <w:p w:rsidR="0049373B" w:rsidRDefault="00076903">
      <w:pPr>
        <w:pStyle w:val="Paragraphedeliste"/>
        <w:numPr>
          <w:ilvl w:val="0"/>
          <w:numId w:val="2"/>
        </w:numPr>
        <w:spacing w:before="60" w:after="60"/>
      </w:pPr>
      <w:r>
        <w:rPr>
          <w:color w:val="2C2C2C"/>
        </w:rPr>
        <w:t>Volume : 18 000 enregistrements de présence (100 employés × 180 jours ouvrabl</w:t>
      </w:r>
      <w:r>
        <w:rPr>
          <w:color w:val="2C2C2C"/>
        </w:rPr>
        <w:t>es).</w:t>
      </w:r>
    </w:p>
    <w:p w:rsidR="0049373B" w:rsidRDefault="00076903">
      <w:pPr>
        <w:pStyle w:val="Paragraphedeliste"/>
        <w:numPr>
          <w:ilvl w:val="0"/>
          <w:numId w:val="2"/>
        </w:numPr>
        <w:spacing w:before="60" w:after="60"/>
      </w:pPr>
      <w:proofErr w:type="spellStart"/>
      <w:r>
        <w:rPr>
          <w:color w:val="2C2C2C"/>
        </w:rPr>
        <w:t>Features</w:t>
      </w:r>
      <w:proofErr w:type="spellEnd"/>
      <w:r>
        <w:rPr>
          <w:color w:val="2C2C2C"/>
        </w:rPr>
        <w:t xml:space="preserve"> : </w:t>
      </w:r>
      <w:proofErr w:type="spellStart"/>
      <w:r>
        <w:rPr>
          <w:color w:val="2C2C2C"/>
        </w:rPr>
        <w:t>heure_arrivee</w:t>
      </w:r>
      <w:proofErr w:type="spellEnd"/>
      <w:r>
        <w:rPr>
          <w:color w:val="2C2C2C"/>
        </w:rPr>
        <w:t xml:space="preserve">, </w:t>
      </w:r>
      <w:proofErr w:type="spellStart"/>
      <w:r>
        <w:rPr>
          <w:color w:val="2C2C2C"/>
        </w:rPr>
        <w:t>heure_depart</w:t>
      </w:r>
      <w:proofErr w:type="spellEnd"/>
      <w:r>
        <w:rPr>
          <w:color w:val="2C2C2C"/>
        </w:rPr>
        <w:t xml:space="preserve">, </w:t>
      </w:r>
      <w:proofErr w:type="spellStart"/>
      <w:r>
        <w:rPr>
          <w:color w:val="2C2C2C"/>
        </w:rPr>
        <w:t>duree_travail</w:t>
      </w:r>
      <w:proofErr w:type="spellEnd"/>
      <w:r>
        <w:rPr>
          <w:color w:val="2C2C2C"/>
        </w:rPr>
        <w:t xml:space="preserve">, </w:t>
      </w:r>
      <w:proofErr w:type="spellStart"/>
      <w:r>
        <w:rPr>
          <w:color w:val="2C2C2C"/>
        </w:rPr>
        <w:t>est_retard</w:t>
      </w:r>
      <w:proofErr w:type="spellEnd"/>
      <w:r>
        <w:rPr>
          <w:color w:val="2C2C2C"/>
        </w:rPr>
        <w:t xml:space="preserve">, </w:t>
      </w:r>
      <w:proofErr w:type="spellStart"/>
      <w:r>
        <w:rPr>
          <w:color w:val="2C2C2C"/>
        </w:rPr>
        <w:t>nb_absences_semaine</w:t>
      </w:r>
      <w:proofErr w:type="spellEnd"/>
      <w:r>
        <w:rPr>
          <w:color w:val="2C2C2C"/>
        </w:rPr>
        <w:t>.</w:t>
      </w:r>
    </w:p>
    <w:p w:rsidR="0049373B" w:rsidRDefault="00076903">
      <w:pPr>
        <w:pStyle w:val="Paragraphedeliste"/>
        <w:numPr>
          <w:ilvl w:val="0"/>
          <w:numId w:val="2"/>
        </w:numPr>
        <w:spacing w:before="60" w:after="60"/>
      </w:pPr>
      <w:r>
        <w:rPr>
          <w:color w:val="2C2C2C"/>
        </w:rPr>
        <w:t>5% d'anomalies injectées intentionnellement pour valider le taux de détection.</w:t>
      </w:r>
    </w:p>
    <w:p w:rsidR="0049373B" w:rsidRDefault="00076903">
      <w:pPr>
        <w:pStyle w:val="Paragraphedeliste"/>
        <w:numPr>
          <w:ilvl w:val="0"/>
          <w:numId w:val="2"/>
        </w:numPr>
        <w:spacing w:before="60" w:after="60"/>
      </w:pPr>
      <w:r>
        <w:rPr>
          <w:color w:val="2C2C2C"/>
        </w:rPr>
        <w:t xml:space="preserve">Prétraitement : nettoyage des valeurs manquantes, normalisation </w:t>
      </w:r>
      <w:proofErr w:type="spellStart"/>
      <w:r>
        <w:rPr>
          <w:color w:val="2C2C2C"/>
        </w:rPr>
        <w:t>StandardScaler</w:t>
      </w:r>
      <w:proofErr w:type="spellEnd"/>
      <w:r>
        <w:rPr>
          <w:color w:val="2C2C2C"/>
        </w:rPr>
        <w:t xml:space="preserve"> avant</w:t>
      </w:r>
      <w:r>
        <w:rPr>
          <w:color w:val="2C2C2C"/>
        </w:rPr>
        <w:t xml:space="preserve"> K-</w:t>
      </w:r>
      <w:proofErr w:type="spellStart"/>
      <w:r>
        <w:rPr>
          <w:color w:val="2C2C2C"/>
        </w:rPr>
        <w:t>Means</w:t>
      </w:r>
      <w:proofErr w:type="spellEnd"/>
      <w:r>
        <w:rPr>
          <w:color w:val="2C2C2C"/>
        </w:rPr>
        <w:t>.</w:t>
      </w:r>
    </w:p>
    <w:p w:rsidR="0049373B" w:rsidRDefault="0049373B">
      <w:pPr>
        <w:spacing w:before="60" w:after="60"/>
      </w:pPr>
    </w:p>
    <w:p w:rsidR="0049373B" w:rsidRDefault="00076903">
      <w:pPr>
        <w:spacing w:before="80" w:after="80" w:line="280" w:lineRule="auto"/>
        <w:jc w:val="both"/>
      </w:pPr>
      <w:r>
        <w:rPr>
          <w:color w:val="2C2C2C"/>
        </w:rPr>
        <w:t xml:space="preserve">Pour la validation finale, des données réelles </w:t>
      </w:r>
      <w:proofErr w:type="spellStart"/>
      <w:r>
        <w:rPr>
          <w:color w:val="2C2C2C"/>
        </w:rPr>
        <w:t>anonymisées</w:t>
      </w:r>
      <w:proofErr w:type="spellEnd"/>
      <w:r>
        <w:rPr>
          <w:color w:val="2C2C2C"/>
        </w:rPr>
        <w:t xml:space="preserve"> (conformes à la loi 09-08) seront utilisées : les identifiants personnels sont remplacés par des ID anonymes avant tout traitement IA.</w:t>
      </w:r>
    </w:p>
    <w:p w:rsidR="0049373B" w:rsidRDefault="0049373B">
      <w:pPr>
        <w:spacing w:before="60" w:after="60"/>
      </w:pPr>
    </w:p>
    <w:p w:rsidR="0049373B" w:rsidRDefault="0049373B">
      <w:pPr>
        <w:spacing w:before="60" w:after="60"/>
      </w:pPr>
    </w:p>
    <w:p w:rsidR="0049373B" w:rsidRDefault="00076903">
      <w:pPr>
        <w:pStyle w:val="Titre2"/>
      </w:pPr>
      <w:r>
        <w:t>3.6  Architecture Réseau</w:t>
      </w:r>
    </w:p>
    <w:p w:rsidR="0049373B" w:rsidRDefault="00076903">
      <w:pPr>
        <w:spacing w:before="80" w:after="80" w:line="280" w:lineRule="auto"/>
        <w:jc w:val="both"/>
      </w:pPr>
      <w:r>
        <w:rPr>
          <w:color w:val="2C2C2C"/>
        </w:rPr>
        <w:t>En développement, les trois services tournent en local sur la même machine. En production, le déploiement respecte les règles suivantes :</w:t>
      </w:r>
    </w:p>
    <w:p w:rsidR="0049373B" w:rsidRDefault="00076903">
      <w:pPr>
        <w:pStyle w:val="Paragraphedeliste"/>
        <w:numPr>
          <w:ilvl w:val="0"/>
          <w:numId w:val="2"/>
        </w:numPr>
        <w:spacing w:before="60" w:after="60"/>
      </w:pPr>
      <w:r>
        <w:rPr>
          <w:color w:val="2C2C2C"/>
        </w:rPr>
        <w:t xml:space="preserve">Le </w:t>
      </w:r>
      <w:proofErr w:type="spellStart"/>
      <w:r>
        <w:rPr>
          <w:color w:val="2C2C2C"/>
        </w:rPr>
        <w:t>frontend</w:t>
      </w:r>
      <w:proofErr w:type="spellEnd"/>
      <w:r>
        <w:rPr>
          <w:color w:val="2C2C2C"/>
        </w:rPr>
        <w:t xml:space="preserve"> </w:t>
      </w:r>
      <w:proofErr w:type="spellStart"/>
      <w:r>
        <w:rPr>
          <w:color w:val="2C2C2C"/>
        </w:rPr>
        <w:t>React</w:t>
      </w:r>
      <w:proofErr w:type="spellEnd"/>
      <w:r>
        <w:rPr>
          <w:color w:val="2C2C2C"/>
        </w:rPr>
        <w:t xml:space="preserve"> est servi par </w:t>
      </w:r>
      <w:proofErr w:type="spellStart"/>
      <w:r>
        <w:rPr>
          <w:color w:val="2C2C2C"/>
        </w:rPr>
        <w:t>Nginx</w:t>
      </w:r>
      <w:proofErr w:type="spellEnd"/>
      <w:r>
        <w:rPr>
          <w:color w:val="2C2C2C"/>
        </w:rPr>
        <w:t xml:space="preserve"> (port 80/443).</w:t>
      </w:r>
    </w:p>
    <w:p w:rsidR="0049373B" w:rsidRDefault="00076903">
      <w:pPr>
        <w:pStyle w:val="Paragraphedeliste"/>
        <w:numPr>
          <w:ilvl w:val="0"/>
          <w:numId w:val="2"/>
        </w:numPr>
        <w:spacing w:before="60" w:after="60"/>
      </w:pPr>
      <w:r>
        <w:rPr>
          <w:color w:val="2C2C2C"/>
        </w:rPr>
        <w:t xml:space="preserve">Le </w:t>
      </w:r>
      <w:proofErr w:type="spellStart"/>
      <w:r>
        <w:rPr>
          <w:color w:val="2C2C2C"/>
        </w:rPr>
        <w:t>backend</w:t>
      </w:r>
      <w:proofErr w:type="spellEnd"/>
      <w:r>
        <w:rPr>
          <w:color w:val="2C2C2C"/>
        </w:rPr>
        <w:t xml:space="preserve"> </w:t>
      </w:r>
      <w:proofErr w:type="spellStart"/>
      <w:r>
        <w:rPr>
          <w:color w:val="2C2C2C"/>
        </w:rPr>
        <w:t>Spring</w:t>
      </w:r>
      <w:proofErr w:type="spellEnd"/>
      <w:r>
        <w:rPr>
          <w:color w:val="2C2C2C"/>
        </w:rPr>
        <w:t xml:space="preserve"> Boot expose ses APIs via HTTPS uniquement.</w:t>
      </w:r>
    </w:p>
    <w:p w:rsidR="0049373B" w:rsidRDefault="00076903">
      <w:pPr>
        <w:pStyle w:val="Paragraphedeliste"/>
        <w:numPr>
          <w:ilvl w:val="0"/>
          <w:numId w:val="2"/>
        </w:numPr>
        <w:spacing w:before="60" w:after="60"/>
      </w:pPr>
      <w:r>
        <w:rPr>
          <w:color w:val="2C2C2C"/>
        </w:rPr>
        <w:t xml:space="preserve">Le </w:t>
      </w:r>
      <w:proofErr w:type="spellStart"/>
      <w:r>
        <w:rPr>
          <w:color w:val="2C2C2C"/>
        </w:rPr>
        <w:t>m</w:t>
      </w:r>
      <w:r>
        <w:rPr>
          <w:color w:val="2C2C2C"/>
        </w:rPr>
        <w:t>icroservice</w:t>
      </w:r>
      <w:proofErr w:type="spellEnd"/>
      <w:r>
        <w:rPr>
          <w:color w:val="2C2C2C"/>
        </w:rPr>
        <w:t xml:space="preserve"> </w:t>
      </w:r>
      <w:proofErr w:type="spellStart"/>
      <w:r>
        <w:rPr>
          <w:color w:val="2C2C2C"/>
        </w:rPr>
        <w:t>FastAPI</w:t>
      </w:r>
      <w:proofErr w:type="spellEnd"/>
      <w:r>
        <w:rPr>
          <w:color w:val="2C2C2C"/>
        </w:rPr>
        <w:t xml:space="preserve"> est interne au réseau serveur (non exposé à l'extérieur).</w:t>
      </w:r>
    </w:p>
    <w:p w:rsidR="0049373B" w:rsidRDefault="00076903">
      <w:pPr>
        <w:pStyle w:val="Paragraphedeliste"/>
        <w:numPr>
          <w:ilvl w:val="0"/>
          <w:numId w:val="2"/>
        </w:numPr>
        <w:spacing w:before="60" w:after="60"/>
      </w:pPr>
      <w:r>
        <w:rPr>
          <w:color w:val="2C2C2C"/>
        </w:rPr>
        <w:t xml:space="preserve">La base de données MySQL est accessible uniquement depuis le </w:t>
      </w:r>
      <w:proofErr w:type="spellStart"/>
      <w:r>
        <w:rPr>
          <w:color w:val="2C2C2C"/>
        </w:rPr>
        <w:t>backend</w:t>
      </w:r>
      <w:proofErr w:type="spellEnd"/>
      <w:r>
        <w:rPr>
          <w:color w:val="2C2C2C"/>
        </w:rPr>
        <w:t xml:space="preserve"> (règle firewall).</w:t>
      </w:r>
    </w:p>
    <w:p w:rsidR="0049373B" w:rsidRDefault="00076903">
      <w:pPr>
        <w:pStyle w:val="Paragraphedeliste"/>
        <w:numPr>
          <w:ilvl w:val="0"/>
          <w:numId w:val="2"/>
        </w:numPr>
        <w:spacing w:before="60" w:after="60"/>
      </w:pPr>
      <w:r>
        <w:rPr>
          <w:color w:val="2C2C2C"/>
        </w:rPr>
        <w:t xml:space="preserve">Tous les échanges </w:t>
      </w:r>
      <w:proofErr w:type="spellStart"/>
      <w:r>
        <w:rPr>
          <w:color w:val="2C2C2C"/>
        </w:rPr>
        <w:t>React</w:t>
      </w:r>
      <w:proofErr w:type="spellEnd"/>
      <w:r>
        <w:rPr>
          <w:color w:val="2C2C2C"/>
        </w:rPr>
        <w:t xml:space="preserve"> ↔ </w:t>
      </w:r>
      <w:proofErr w:type="spellStart"/>
      <w:r>
        <w:rPr>
          <w:color w:val="2C2C2C"/>
        </w:rPr>
        <w:t>Backend</w:t>
      </w:r>
      <w:proofErr w:type="spellEnd"/>
      <w:r>
        <w:rPr>
          <w:color w:val="2C2C2C"/>
        </w:rPr>
        <w:t xml:space="preserve"> sont protégés par </w:t>
      </w:r>
      <w:proofErr w:type="spellStart"/>
      <w:r>
        <w:rPr>
          <w:color w:val="2C2C2C"/>
        </w:rPr>
        <w:t>token</w:t>
      </w:r>
      <w:proofErr w:type="spellEnd"/>
      <w:r>
        <w:rPr>
          <w:color w:val="2C2C2C"/>
        </w:rPr>
        <w:t xml:space="preserve"> JWT dans le header </w:t>
      </w:r>
      <w:proofErr w:type="spellStart"/>
      <w:r>
        <w:rPr>
          <w:color w:val="2C2C2C"/>
        </w:rPr>
        <w:t>Authorization</w:t>
      </w:r>
      <w:proofErr w:type="spellEnd"/>
      <w:r>
        <w:rPr>
          <w:color w:val="2C2C2C"/>
        </w:rPr>
        <w:t>.</w:t>
      </w:r>
    </w:p>
    <w:p w:rsidR="0049373B" w:rsidRDefault="0049373B">
      <w:pPr>
        <w:spacing w:before="60" w:after="60"/>
      </w:pPr>
      <w:bookmarkStart w:id="0" w:name="_GoBack"/>
      <w:bookmarkEnd w:id="0"/>
    </w:p>
    <w:sectPr w:rsidR="0049373B">
      <w:headerReference w:type="default" r:id="rId9"/>
      <w:footerReference w:type="default" r:id="rId10"/>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76903" w:rsidRDefault="00076903">
      <w:r>
        <w:separator/>
      </w:r>
    </w:p>
  </w:endnote>
  <w:endnote w:type="continuationSeparator" w:id="0">
    <w:p w:rsidR="00076903" w:rsidRDefault="000769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373B" w:rsidRDefault="00076903">
    <w:pPr>
      <w:pBdr>
        <w:top w:val="single" w:sz="4" w:space="1" w:color="1A3A5C"/>
      </w:pBdr>
      <w:spacing w:before="100"/>
      <w:jc w:val="center"/>
    </w:pPr>
    <w:r>
      <w:rPr>
        <w:color w:val="555555"/>
        <w:sz w:val="18"/>
        <w:szCs w:val="18"/>
      </w:rPr>
      <w:t>Faculté des Sciences Ben M'</w:t>
    </w:r>
    <w:proofErr w:type="spellStart"/>
    <w:r>
      <w:rPr>
        <w:color w:val="555555"/>
        <w:sz w:val="18"/>
        <w:szCs w:val="18"/>
      </w:rPr>
      <w:t>Sick</w:t>
    </w:r>
    <w:proofErr w:type="spellEnd"/>
    <w:r>
      <w:rPr>
        <w:color w:val="555555"/>
        <w:sz w:val="18"/>
        <w:szCs w:val="18"/>
      </w:rPr>
      <w:t xml:space="preserve"> — Université Hassan II, Casablanca   |   </w:t>
    </w:r>
    <w:r>
      <w:rPr>
        <w:b/>
        <w:bCs/>
        <w:color w:val="1A3A5C"/>
        <w:sz w:val="18"/>
        <w:szCs w:val="18"/>
      </w:rPr>
      <w:fldChar w:fldCharType="begin"/>
    </w:r>
    <w:r>
      <w:rPr>
        <w:b/>
        <w:bCs/>
        <w:color w:val="1A3A5C"/>
        <w:sz w:val="18"/>
        <w:szCs w:val="18"/>
      </w:rPr>
      <w:instrText>PAGE</w:instrText>
    </w:r>
    <w:r w:rsidR="007B37EF">
      <w:rPr>
        <w:b/>
        <w:bCs/>
        <w:color w:val="1A3A5C"/>
        <w:sz w:val="18"/>
        <w:szCs w:val="18"/>
      </w:rPr>
      <w:fldChar w:fldCharType="separate"/>
    </w:r>
    <w:r w:rsidR="007B37EF">
      <w:rPr>
        <w:b/>
        <w:bCs/>
        <w:noProof/>
        <w:color w:val="1A3A5C"/>
        <w:sz w:val="18"/>
        <w:szCs w:val="18"/>
      </w:rPr>
      <w:t>9</w:t>
    </w:r>
    <w:r>
      <w:rPr>
        <w:b/>
        <w:bCs/>
        <w:color w:val="1A3A5C"/>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76903" w:rsidRDefault="00076903">
      <w:r>
        <w:separator/>
      </w:r>
    </w:p>
  </w:footnote>
  <w:footnote w:type="continuationSeparator" w:id="0">
    <w:p w:rsidR="00076903" w:rsidRDefault="0007690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373B" w:rsidRDefault="00076903">
    <w:pPr>
      <w:pBdr>
        <w:bottom w:val="single" w:sz="4" w:space="1" w:color="1A3A5C"/>
      </w:pBdr>
      <w:spacing w:after="100"/>
    </w:pPr>
    <w:r>
      <w:rPr>
        <w:b/>
        <w:bCs/>
        <w:color w:val="1A3A5C"/>
        <w:sz w:val="18"/>
        <w:szCs w:val="18"/>
      </w:rPr>
      <w:t>Système RH Intelligent</w:t>
    </w:r>
    <w:r>
      <w:rPr>
        <w:color w:val="555555"/>
        <w:sz w:val="18"/>
        <w:szCs w:val="18"/>
      </w:rPr>
      <w:t xml:space="preserve">   —   Rapport PFE · L3 Développement Informatique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8D07FAC"/>
    <w:multiLevelType w:val="hybridMultilevel"/>
    <w:tmpl w:val="5AC82D70"/>
    <w:lvl w:ilvl="0" w:tplc="70FCEED6">
      <w:start w:val="1"/>
      <w:numFmt w:val="decimal"/>
      <w:lvlText w:val="%1."/>
      <w:lvlJc w:val="left"/>
      <w:pPr>
        <w:ind w:left="720" w:hanging="360"/>
      </w:pPr>
    </w:lvl>
    <w:lvl w:ilvl="1" w:tplc="4B7EB7AC">
      <w:numFmt w:val="decimal"/>
      <w:lvlText w:val=""/>
      <w:lvlJc w:val="left"/>
    </w:lvl>
    <w:lvl w:ilvl="2" w:tplc="DA7C6158">
      <w:numFmt w:val="decimal"/>
      <w:lvlText w:val=""/>
      <w:lvlJc w:val="left"/>
    </w:lvl>
    <w:lvl w:ilvl="3" w:tplc="D1CC224E">
      <w:numFmt w:val="decimal"/>
      <w:lvlText w:val=""/>
      <w:lvlJc w:val="left"/>
    </w:lvl>
    <w:lvl w:ilvl="4" w:tplc="52227B80">
      <w:numFmt w:val="decimal"/>
      <w:lvlText w:val=""/>
      <w:lvlJc w:val="left"/>
    </w:lvl>
    <w:lvl w:ilvl="5" w:tplc="60B80F50">
      <w:numFmt w:val="decimal"/>
      <w:lvlText w:val=""/>
      <w:lvlJc w:val="left"/>
    </w:lvl>
    <w:lvl w:ilvl="6" w:tplc="E07C74BC">
      <w:numFmt w:val="decimal"/>
      <w:lvlText w:val=""/>
      <w:lvlJc w:val="left"/>
    </w:lvl>
    <w:lvl w:ilvl="7" w:tplc="CBA03E56">
      <w:numFmt w:val="decimal"/>
      <w:lvlText w:val=""/>
      <w:lvlJc w:val="left"/>
    </w:lvl>
    <w:lvl w:ilvl="8" w:tplc="DBD892AC">
      <w:numFmt w:val="decimal"/>
      <w:lvlText w:val=""/>
      <w:lvlJc w:val="left"/>
    </w:lvl>
  </w:abstractNum>
  <w:abstractNum w:abstractNumId="1">
    <w:nsid w:val="53F81B7D"/>
    <w:multiLevelType w:val="hybridMultilevel"/>
    <w:tmpl w:val="9F565162"/>
    <w:lvl w:ilvl="0" w:tplc="80C6B3C6">
      <w:start w:val="1"/>
      <w:numFmt w:val="bullet"/>
      <w:lvlText w:val="•"/>
      <w:lvlJc w:val="left"/>
      <w:pPr>
        <w:ind w:left="720" w:hanging="360"/>
      </w:pPr>
    </w:lvl>
    <w:lvl w:ilvl="1" w:tplc="4F084A5E">
      <w:numFmt w:val="decimal"/>
      <w:lvlText w:val=""/>
      <w:lvlJc w:val="left"/>
    </w:lvl>
    <w:lvl w:ilvl="2" w:tplc="52B2EEDE">
      <w:numFmt w:val="decimal"/>
      <w:lvlText w:val=""/>
      <w:lvlJc w:val="left"/>
    </w:lvl>
    <w:lvl w:ilvl="3" w:tplc="6C14C33A">
      <w:numFmt w:val="decimal"/>
      <w:lvlText w:val=""/>
      <w:lvlJc w:val="left"/>
    </w:lvl>
    <w:lvl w:ilvl="4" w:tplc="1AF6D5C0">
      <w:numFmt w:val="decimal"/>
      <w:lvlText w:val=""/>
      <w:lvlJc w:val="left"/>
    </w:lvl>
    <w:lvl w:ilvl="5" w:tplc="BF76ACFA">
      <w:numFmt w:val="decimal"/>
      <w:lvlText w:val=""/>
      <w:lvlJc w:val="left"/>
    </w:lvl>
    <w:lvl w:ilvl="6" w:tplc="5ED46E58">
      <w:numFmt w:val="decimal"/>
      <w:lvlText w:val=""/>
      <w:lvlJc w:val="left"/>
    </w:lvl>
    <w:lvl w:ilvl="7" w:tplc="B2FA9F58">
      <w:numFmt w:val="decimal"/>
      <w:lvlText w:val=""/>
      <w:lvlJc w:val="left"/>
    </w:lvl>
    <w:lvl w:ilvl="8" w:tplc="93743840">
      <w:numFmt w:val="decimal"/>
      <w:lvlText w:val=""/>
      <w:lvlJc w:val="left"/>
    </w:lvl>
  </w:abstractNum>
  <w:abstractNum w:abstractNumId="2">
    <w:nsid w:val="7F1D4A53"/>
    <w:multiLevelType w:val="hybridMultilevel"/>
    <w:tmpl w:val="24A061CE"/>
    <w:lvl w:ilvl="0" w:tplc="8ADA56DC">
      <w:start w:val="1"/>
      <w:numFmt w:val="bullet"/>
      <w:lvlText w:val="●"/>
      <w:lvlJc w:val="left"/>
      <w:pPr>
        <w:ind w:left="720" w:hanging="360"/>
      </w:pPr>
    </w:lvl>
    <w:lvl w:ilvl="1" w:tplc="876CB380">
      <w:start w:val="1"/>
      <w:numFmt w:val="bullet"/>
      <w:lvlText w:val="○"/>
      <w:lvlJc w:val="left"/>
      <w:pPr>
        <w:ind w:left="1440" w:hanging="360"/>
      </w:pPr>
    </w:lvl>
    <w:lvl w:ilvl="2" w:tplc="CE481A3E">
      <w:start w:val="1"/>
      <w:numFmt w:val="bullet"/>
      <w:lvlText w:val="■"/>
      <w:lvlJc w:val="left"/>
      <w:pPr>
        <w:ind w:left="2160" w:hanging="360"/>
      </w:pPr>
    </w:lvl>
    <w:lvl w:ilvl="3" w:tplc="4226222A">
      <w:start w:val="1"/>
      <w:numFmt w:val="bullet"/>
      <w:lvlText w:val="●"/>
      <w:lvlJc w:val="left"/>
      <w:pPr>
        <w:ind w:left="2880" w:hanging="360"/>
      </w:pPr>
    </w:lvl>
    <w:lvl w:ilvl="4" w:tplc="28EA1696">
      <w:start w:val="1"/>
      <w:numFmt w:val="bullet"/>
      <w:lvlText w:val="○"/>
      <w:lvlJc w:val="left"/>
      <w:pPr>
        <w:ind w:left="3600" w:hanging="360"/>
      </w:pPr>
    </w:lvl>
    <w:lvl w:ilvl="5" w:tplc="D8BC59A4">
      <w:start w:val="1"/>
      <w:numFmt w:val="bullet"/>
      <w:lvlText w:val="■"/>
      <w:lvlJc w:val="left"/>
      <w:pPr>
        <w:ind w:left="4320" w:hanging="360"/>
      </w:pPr>
    </w:lvl>
    <w:lvl w:ilvl="6" w:tplc="69FE9256">
      <w:start w:val="1"/>
      <w:numFmt w:val="bullet"/>
      <w:lvlText w:val="●"/>
      <w:lvlJc w:val="left"/>
      <w:pPr>
        <w:ind w:left="5040" w:hanging="360"/>
      </w:pPr>
    </w:lvl>
    <w:lvl w:ilvl="7" w:tplc="7AEAD10C">
      <w:start w:val="1"/>
      <w:numFmt w:val="bullet"/>
      <w:lvlText w:val="●"/>
      <w:lvlJc w:val="left"/>
      <w:pPr>
        <w:ind w:left="5760" w:hanging="360"/>
      </w:pPr>
    </w:lvl>
    <w:lvl w:ilvl="8" w:tplc="5CA0BB58">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
  <w:rsids>
    <w:rsidRoot w:val="0049373B"/>
    <w:rsid w:val="00076903"/>
    <w:rsid w:val="0049373B"/>
    <w:rsid w:val="007B37EF"/>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fr-FR" w:eastAsia="fr-F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qFormat/>
    <w:pPr>
      <w:spacing w:before="400" w:after="200"/>
      <w:outlineLvl w:val="0"/>
    </w:pPr>
    <w:rPr>
      <w:b/>
      <w:bCs/>
      <w:color w:val="1A3A5C"/>
      <w:sz w:val="30"/>
      <w:szCs w:val="30"/>
    </w:rPr>
  </w:style>
  <w:style w:type="paragraph" w:styleId="Titre2">
    <w:name w:val="heading 2"/>
    <w:qFormat/>
    <w:pPr>
      <w:spacing w:before="280" w:after="140"/>
      <w:outlineLvl w:val="1"/>
    </w:pPr>
    <w:rPr>
      <w:b/>
      <w:bCs/>
      <w:color w:val="2563A8"/>
      <w:sz w:val="26"/>
      <w:szCs w:val="26"/>
    </w:rPr>
  </w:style>
  <w:style w:type="paragraph" w:styleId="Titre3">
    <w:name w:val="heading 3"/>
    <w:qFormat/>
    <w:pPr>
      <w:spacing w:before="200" w:after="100"/>
      <w:outlineLvl w:val="2"/>
    </w:pPr>
    <w:rPr>
      <w:b/>
      <w:bCs/>
      <w:color w:val="2C2C2C"/>
      <w:sz w:val="23"/>
      <w:szCs w:val="23"/>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fr-FR" w:eastAsia="fr-F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qFormat/>
    <w:pPr>
      <w:spacing w:before="400" w:after="200"/>
      <w:outlineLvl w:val="0"/>
    </w:pPr>
    <w:rPr>
      <w:b/>
      <w:bCs/>
      <w:color w:val="1A3A5C"/>
      <w:sz w:val="30"/>
      <w:szCs w:val="30"/>
    </w:rPr>
  </w:style>
  <w:style w:type="paragraph" w:styleId="Titre2">
    <w:name w:val="heading 2"/>
    <w:qFormat/>
    <w:pPr>
      <w:spacing w:before="280" w:after="140"/>
      <w:outlineLvl w:val="1"/>
    </w:pPr>
    <w:rPr>
      <w:b/>
      <w:bCs/>
      <w:color w:val="2563A8"/>
      <w:sz w:val="26"/>
      <w:szCs w:val="26"/>
    </w:rPr>
  </w:style>
  <w:style w:type="paragraph" w:styleId="Titre3">
    <w:name w:val="heading 3"/>
    <w:qFormat/>
    <w:pPr>
      <w:spacing w:before="200" w:after="100"/>
      <w:outlineLvl w:val="2"/>
    </w:pPr>
    <w:rPr>
      <w:b/>
      <w:bCs/>
      <w:color w:val="2C2C2C"/>
      <w:sz w:val="23"/>
      <w:szCs w:val="23"/>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B90BFA-4CBE-4B50-A73D-44825F39F8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2336</Words>
  <Characters>12848</Characters>
  <Application>Microsoft Office Word</Application>
  <DocSecurity>0</DocSecurity>
  <Lines>107</Lines>
  <Paragraphs>30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15154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2</cp:revision>
  <dcterms:created xsi:type="dcterms:W3CDTF">2026-05-13T23:01:00Z</dcterms:created>
  <dcterms:modified xsi:type="dcterms:W3CDTF">2026-05-13T23:20:00Z</dcterms:modified>
</cp:coreProperties>
</file>