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B35B4" w14:textId="77777777" w:rsidR="005E5103" w:rsidRDefault="005E5103" w:rsidP="005E5103">
      <w:pPr>
        <w:jc w:val="center"/>
        <w:rPr>
          <w:sz w:val="24"/>
          <w:szCs w:val="24"/>
        </w:rPr>
      </w:pPr>
      <w:r w:rsidRPr="005E5103">
        <w:rPr>
          <w:b/>
          <w:bCs/>
          <w:sz w:val="40"/>
          <w:szCs w:val="40"/>
        </w:rPr>
        <w:drawing>
          <wp:inline distT="0" distB="0" distL="0" distR="0" wp14:anchorId="74131EE8" wp14:editId="0326B227">
            <wp:extent cx="2589376" cy="1051934"/>
            <wp:effectExtent l="0" t="0" r="1905" b="254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a:stretch>
                      <a:fillRect/>
                    </a:stretch>
                  </pic:blipFill>
                  <pic:spPr>
                    <a:xfrm>
                      <a:off x="0" y="0"/>
                      <a:ext cx="2606876" cy="1059044"/>
                    </a:xfrm>
                    <a:prstGeom prst="rect">
                      <a:avLst/>
                    </a:prstGeom>
                  </pic:spPr>
                </pic:pic>
              </a:graphicData>
            </a:graphic>
          </wp:inline>
        </w:drawing>
      </w:r>
    </w:p>
    <w:p w14:paraId="672E0B3D" w14:textId="34DA682C" w:rsidR="00254DD3" w:rsidRDefault="00254DD3">
      <w:pPr>
        <w:rPr>
          <w:sz w:val="24"/>
          <w:szCs w:val="24"/>
        </w:rPr>
      </w:pPr>
      <w:r>
        <w:rPr>
          <w:sz w:val="24"/>
          <w:szCs w:val="24"/>
        </w:rPr>
        <w:t xml:space="preserve">Erhebung, </w:t>
      </w:r>
      <w:r w:rsidRPr="00254DD3">
        <w:rPr>
          <w:sz w:val="24"/>
          <w:szCs w:val="24"/>
        </w:rPr>
        <w:t xml:space="preserve">Zusammenstellung, Bereinigung und Organisation von </w:t>
      </w:r>
      <w:r>
        <w:rPr>
          <w:sz w:val="24"/>
          <w:szCs w:val="24"/>
        </w:rPr>
        <w:t xml:space="preserve">verschiedenen relevanten </w:t>
      </w:r>
      <w:r w:rsidRPr="00254DD3">
        <w:rPr>
          <w:sz w:val="24"/>
          <w:szCs w:val="24"/>
        </w:rPr>
        <w:t xml:space="preserve">Daten </w:t>
      </w:r>
      <w:r>
        <w:rPr>
          <w:sz w:val="24"/>
          <w:szCs w:val="24"/>
        </w:rPr>
        <w:t>aus diversen Quellen, um Basis für den Einsatz für Maschinelles Lernen bereitzustellen. Dazu gehören folgende Daten mit Quellen:</w:t>
      </w:r>
    </w:p>
    <w:p w14:paraId="7EE03B75" w14:textId="722E27EF" w:rsidR="00254DD3" w:rsidRDefault="00254DD3" w:rsidP="00254DD3">
      <w:pPr>
        <w:pStyle w:val="ListParagraph"/>
        <w:numPr>
          <w:ilvl w:val="0"/>
          <w:numId w:val="1"/>
        </w:numPr>
        <w:rPr>
          <w:sz w:val="24"/>
          <w:szCs w:val="24"/>
        </w:rPr>
      </w:pPr>
      <w:r>
        <w:rPr>
          <w:sz w:val="24"/>
          <w:szCs w:val="24"/>
        </w:rPr>
        <w:t>Wetterdaten des Deutschen Wetterdienstes</w:t>
      </w:r>
    </w:p>
    <w:p w14:paraId="6FBEDF8D" w14:textId="12E018CB" w:rsidR="00254DD3" w:rsidRDefault="00254DD3" w:rsidP="00254DD3">
      <w:pPr>
        <w:pStyle w:val="ListParagraph"/>
        <w:numPr>
          <w:ilvl w:val="0"/>
          <w:numId w:val="1"/>
        </w:numPr>
        <w:rPr>
          <w:sz w:val="24"/>
          <w:szCs w:val="24"/>
        </w:rPr>
      </w:pPr>
      <w:r>
        <w:rPr>
          <w:sz w:val="24"/>
          <w:szCs w:val="24"/>
        </w:rPr>
        <w:t xml:space="preserve">Daten über existierende Windparks und Anlagen in Deutschland von </w:t>
      </w:r>
      <w:proofErr w:type="spellStart"/>
      <w:r>
        <w:rPr>
          <w:sz w:val="24"/>
          <w:szCs w:val="24"/>
        </w:rPr>
        <w:t>esri</w:t>
      </w:r>
      <w:proofErr w:type="spellEnd"/>
    </w:p>
    <w:p w14:paraId="3A23EAB4" w14:textId="085678BF" w:rsidR="00254DD3" w:rsidRDefault="00254DD3" w:rsidP="00254DD3">
      <w:pPr>
        <w:pStyle w:val="ListParagraph"/>
        <w:numPr>
          <w:ilvl w:val="0"/>
          <w:numId w:val="1"/>
        </w:numPr>
        <w:rPr>
          <w:sz w:val="24"/>
          <w:szCs w:val="24"/>
        </w:rPr>
      </w:pPr>
      <w:r>
        <w:rPr>
          <w:sz w:val="24"/>
          <w:szCs w:val="24"/>
        </w:rPr>
        <w:t xml:space="preserve">Verschiedene Naturschutzzonen in Deutschland des </w:t>
      </w:r>
      <w:r w:rsidR="00827DB5">
        <w:rPr>
          <w:sz w:val="24"/>
          <w:szCs w:val="24"/>
        </w:rPr>
        <w:t>Bundesamt</w:t>
      </w:r>
      <w:r w:rsidR="004F5BBF">
        <w:rPr>
          <w:sz w:val="24"/>
          <w:szCs w:val="24"/>
        </w:rPr>
        <w:t>s</w:t>
      </w:r>
      <w:r w:rsidR="00827DB5">
        <w:rPr>
          <w:sz w:val="24"/>
          <w:szCs w:val="24"/>
        </w:rPr>
        <w:t xml:space="preserve"> für Naturschutz</w:t>
      </w:r>
    </w:p>
    <w:p w14:paraId="5B9C00D4" w14:textId="7253F8F7" w:rsidR="00827DB5" w:rsidRDefault="00827DB5" w:rsidP="00254DD3">
      <w:pPr>
        <w:pStyle w:val="ListParagraph"/>
        <w:numPr>
          <w:ilvl w:val="0"/>
          <w:numId w:val="1"/>
        </w:numPr>
        <w:rPr>
          <w:sz w:val="24"/>
          <w:szCs w:val="24"/>
        </w:rPr>
      </w:pPr>
      <w:r>
        <w:rPr>
          <w:sz w:val="24"/>
          <w:szCs w:val="24"/>
        </w:rPr>
        <w:t>Daten aus OpenStreetMap</w:t>
      </w:r>
    </w:p>
    <w:p w14:paraId="1A8301EF" w14:textId="34F752B9" w:rsidR="00827DB5" w:rsidRDefault="00827DB5" w:rsidP="00254DD3">
      <w:pPr>
        <w:pStyle w:val="ListParagraph"/>
        <w:numPr>
          <w:ilvl w:val="0"/>
          <w:numId w:val="1"/>
        </w:numPr>
        <w:rPr>
          <w:sz w:val="24"/>
          <w:szCs w:val="24"/>
        </w:rPr>
      </w:pPr>
      <w:r>
        <w:rPr>
          <w:sz w:val="24"/>
          <w:szCs w:val="24"/>
        </w:rPr>
        <w:t xml:space="preserve">Selbst erhobene Koordinaten </w:t>
      </w:r>
      <w:r w:rsidR="005E5103">
        <w:rPr>
          <w:sz w:val="24"/>
          <w:szCs w:val="24"/>
        </w:rPr>
        <w:t>mit besonderer Eigenschaft</w:t>
      </w:r>
      <w:r>
        <w:rPr>
          <w:sz w:val="24"/>
          <w:szCs w:val="24"/>
        </w:rPr>
        <w:t xml:space="preserve"> (z.</w:t>
      </w:r>
      <w:r w:rsidR="005E5103">
        <w:rPr>
          <w:sz w:val="24"/>
          <w:szCs w:val="24"/>
        </w:rPr>
        <w:t xml:space="preserve"> Bsp</w:t>
      </w:r>
      <w:r>
        <w:rPr>
          <w:sz w:val="24"/>
          <w:szCs w:val="24"/>
        </w:rPr>
        <w:t xml:space="preserve">. Einflugschneisen, Bahnstrecken, </w:t>
      </w:r>
      <w:r w:rsidR="005E5103">
        <w:rPr>
          <w:sz w:val="24"/>
          <w:szCs w:val="24"/>
        </w:rPr>
        <w:t>Autobahnen, etc.</w:t>
      </w:r>
      <w:r>
        <w:rPr>
          <w:sz w:val="24"/>
          <w:szCs w:val="24"/>
        </w:rPr>
        <w:t>)</w:t>
      </w:r>
    </w:p>
    <w:p w14:paraId="14FD5677" w14:textId="15C4EDED" w:rsidR="008C3366" w:rsidRDefault="008C3366" w:rsidP="00254DD3">
      <w:pPr>
        <w:pStyle w:val="ListParagraph"/>
        <w:numPr>
          <w:ilvl w:val="0"/>
          <w:numId w:val="1"/>
        </w:numPr>
        <w:rPr>
          <w:sz w:val="24"/>
          <w:szCs w:val="24"/>
        </w:rPr>
      </w:pPr>
      <w:r>
        <w:rPr>
          <w:sz w:val="24"/>
          <w:szCs w:val="24"/>
        </w:rPr>
        <w:t>Koordinaten von Ortsmittelpunkten in Deutschland</w:t>
      </w:r>
    </w:p>
    <w:p w14:paraId="496F7EA8" w14:textId="77777777" w:rsidR="003D5394" w:rsidRDefault="003D5394" w:rsidP="003D5394">
      <w:pPr>
        <w:rPr>
          <w:sz w:val="24"/>
          <w:szCs w:val="24"/>
        </w:rPr>
      </w:pPr>
      <w:r>
        <w:rPr>
          <w:sz w:val="24"/>
          <w:szCs w:val="24"/>
        </w:rPr>
        <w:t xml:space="preserve">Einheitliche Formate für Daten finden und geeignete Bearbeitung, Bereinigung und Bereitstellung waren hauptsächliche Aufgaben dabei. </w:t>
      </w:r>
    </w:p>
    <w:p w14:paraId="3EE856DE" w14:textId="4E856AF2" w:rsidR="003D5394" w:rsidRDefault="003D5394" w:rsidP="003D5394">
      <w:pPr>
        <w:rPr>
          <w:sz w:val="24"/>
          <w:szCs w:val="24"/>
        </w:rPr>
      </w:pPr>
      <w:r>
        <w:rPr>
          <w:sz w:val="24"/>
          <w:szCs w:val="24"/>
        </w:rPr>
        <w:t xml:space="preserve">Literaturrecherche in Dokumenten und Berichten von NABU. Überblick in Bezug auf Rechtslage und dazugehörige Einschränkungen, sowie andere hindernde Faktoren für </w:t>
      </w:r>
      <w:r w:rsidR="00900FD5">
        <w:rPr>
          <w:sz w:val="24"/>
          <w:szCs w:val="24"/>
        </w:rPr>
        <w:t xml:space="preserve">den Bau von </w:t>
      </w:r>
      <w:r>
        <w:rPr>
          <w:sz w:val="24"/>
          <w:szCs w:val="24"/>
        </w:rPr>
        <w:t>Windkraftanlagen verschaffen.</w:t>
      </w:r>
      <w:r w:rsidR="001D18F5">
        <w:rPr>
          <w:sz w:val="24"/>
          <w:szCs w:val="24"/>
        </w:rPr>
        <w:t xml:space="preserve"> Informationen zu politischen Zielen und anderen Daten in Bezug auf Strom aus Windkraft.</w:t>
      </w:r>
    </w:p>
    <w:p w14:paraId="6C6B9054" w14:textId="45A93C53" w:rsidR="00BC6BB3" w:rsidRDefault="007A00AF" w:rsidP="003D5394">
      <w:pPr>
        <w:rPr>
          <w:sz w:val="24"/>
          <w:szCs w:val="24"/>
        </w:rPr>
      </w:pPr>
      <w:r>
        <w:rPr>
          <w:sz w:val="24"/>
          <w:szCs w:val="24"/>
        </w:rPr>
        <w:t>Idee bzw. Praxisnähe des Projekts:</w:t>
      </w:r>
    </w:p>
    <w:p w14:paraId="41667E5B" w14:textId="72583F50" w:rsidR="00E37765" w:rsidRPr="00E37765" w:rsidRDefault="00E37765" w:rsidP="00E37765">
      <w:pPr>
        <w:pStyle w:val="ListParagraph"/>
        <w:numPr>
          <w:ilvl w:val="0"/>
          <w:numId w:val="3"/>
        </w:numPr>
        <w:rPr>
          <w:sz w:val="24"/>
          <w:szCs w:val="24"/>
        </w:rPr>
      </w:pPr>
      <w:r w:rsidRPr="00E37765">
        <w:rPr>
          <w:sz w:val="24"/>
          <w:szCs w:val="24"/>
        </w:rPr>
        <w:t>Nach EEG „</w:t>
      </w:r>
      <w:r w:rsidR="005E5103" w:rsidRPr="00E37765">
        <w:rPr>
          <w:sz w:val="24"/>
          <w:szCs w:val="24"/>
        </w:rPr>
        <w:t>Erneuerbare-Energien-Gesetz</w:t>
      </w:r>
      <w:r w:rsidRPr="00E37765">
        <w:rPr>
          <w:sz w:val="24"/>
          <w:szCs w:val="24"/>
        </w:rPr>
        <w:t>“ sollen in Deutschland bis 2030 71 Gigawatt Windenergie an Land installiert sein</w:t>
      </w:r>
    </w:p>
    <w:p w14:paraId="140A496B" w14:textId="05E48A1C" w:rsidR="00E37765" w:rsidRPr="00E37765" w:rsidRDefault="00E37765" w:rsidP="00E37765">
      <w:pPr>
        <w:pStyle w:val="ListParagraph"/>
        <w:numPr>
          <w:ilvl w:val="0"/>
          <w:numId w:val="3"/>
        </w:numPr>
        <w:rPr>
          <w:sz w:val="24"/>
          <w:szCs w:val="24"/>
        </w:rPr>
      </w:pPr>
      <w:r w:rsidRPr="00E37765">
        <w:rPr>
          <w:sz w:val="24"/>
          <w:szCs w:val="24"/>
        </w:rPr>
        <w:t>Aus Sicht de</w:t>
      </w:r>
      <w:r>
        <w:rPr>
          <w:sz w:val="24"/>
          <w:szCs w:val="24"/>
        </w:rPr>
        <w:t>s</w:t>
      </w:r>
      <w:r w:rsidRPr="00E37765">
        <w:rPr>
          <w:sz w:val="24"/>
          <w:szCs w:val="24"/>
        </w:rPr>
        <w:t xml:space="preserve"> Umwelt Bundesamt</w:t>
      </w:r>
      <w:r>
        <w:rPr>
          <w:sz w:val="24"/>
          <w:szCs w:val="24"/>
        </w:rPr>
        <w:t>s</w:t>
      </w:r>
      <w:r w:rsidRPr="00E37765">
        <w:rPr>
          <w:sz w:val="24"/>
          <w:szCs w:val="24"/>
        </w:rPr>
        <w:t xml:space="preserve"> ist f</w:t>
      </w:r>
      <w:r w:rsidRPr="00E37765">
        <w:rPr>
          <w:rFonts w:ascii="Calibri" w:hAnsi="Calibri" w:cs="Calibri"/>
          <w:sz w:val="24"/>
          <w:szCs w:val="24"/>
        </w:rPr>
        <w:t>ü</w:t>
      </w:r>
      <w:r w:rsidRPr="00E37765">
        <w:rPr>
          <w:sz w:val="24"/>
          <w:szCs w:val="24"/>
        </w:rPr>
        <w:t xml:space="preserve">r den </w:t>
      </w:r>
      <w:r w:rsidRPr="00E37765">
        <w:rPr>
          <w:rFonts w:ascii="Tahoma" w:hAnsi="Tahoma" w:cs="Tahoma"/>
          <w:sz w:val="24"/>
          <w:szCs w:val="24"/>
        </w:rPr>
        <w:t>⁠</w:t>
      </w:r>
      <w:r w:rsidRPr="00E37765">
        <w:rPr>
          <w:sz w:val="24"/>
          <w:szCs w:val="24"/>
        </w:rPr>
        <w:t>Klimaschutz</w:t>
      </w:r>
      <w:r w:rsidRPr="00E37765">
        <w:rPr>
          <w:rFonts w:ascii="Tahoma" w:hAnsi="Tahoma" w:cs="Tahoma"/>
          <w:sz w:val="24"/>
          <w:szCs w:val="24"/>
        </w:rPr>
        <w:t>⁠</w:t>
      </w:r>
      <w:r w:rsidRPr="00E37765">
        <w:rPr>
          <w:sz w:val="24"/>
          <w:szCs w:val="24"/>
        </w:rPr>
        <w:t xml:space="preserve"> eine noch ambitioniertere Zielsetzung erforderlich, konkret 105 GW bis 2030</w:t>
      </w:r>
    </w:p>
    <w:p w14:paraId="69AF57F9" w14:textId="77777777" w:rsidR="00E37765" w:rsidRPr="00E37765" w:rsidRDefault="00E37765" w:rsidP="00E37765">
      <w:pPr>
        <w:pStyle w:val="ListParagraph"/>
        <w:numPr>
          <w:ilvl w:val="0"/>
          <w:numId w:val="3"/>
        </w:numPr>
        <w:rPr>
          <w:sz w:val="24"/>
          <w:szCs w:val="24"/>
        </w:rPr>
      </w:pPr>
      <w:r w:rsidRPr="00E37765">
        <w:rPr>
          <w:sz w:val="24"/>
          <w:szCs w:val="24"/>
        </w:rPr>
        <w:t>Ausgehend von etwa 55 GW aktuell installierter Leistung und einem erwarteten Rückbau alter Anlagen bis 2030 von etwa 20 GW ist für eine installierte Leistung von 71 bis 105 GW bis 2030 ein jährlicher Zubau von etwa 4 bis 7 GW brutto erforderlich.</w:t>
      </w:r>
    </w:p>
    <w:p w14:paraId="06CEDDF4" w14:textId="77777777" w:rsidR="00E37765" w:rsidRPr="00E37765" w:rsidRDefault="00E37765" w:rsidP="00E37765">
      <w:pPr>
        <w:pStyle w:val="ListParagraph"/>
        <w:numPr>
          <w:ilvl w:val="0"/>
          <w:numId w:val="3"/>
        </w:numPr>
        <w:rPr>
          <w:sz w:val="24"/>
          <w:szCs w:val="24"/>
        </w:rPr>
      </w:pPr>
      <w:r w:rsidRPr="00E37765">
        <w:rPr>
          <w:sz w:val="24"/>
          <w:szCs w:val="24"/>
        </w:rPr>
        <w:t>Eine zentrale Herausforderung für den weiteren Ausbau der Windenergie ist somit die ausreichende Bereitstellung nutzbarer Flächen</w:t>
      </w:r>
    </w:p>
    <w:p w14:paraId="49257BBC" w14:textId="0E4AB97C" w:rsidR="00E37765" w:rsidRPr="00E37765" w:rsidRDefault="00E37765" w:rsidP="00E37765">
      <w:pPr>
        <w:pStyle w:val="ListParagraph"/>
        <w:numPr>
          <w:ilvl w:val="0"/>
          <w:numId w:val="3"/>
        </w:numPr>
        <w:rPr>
          <w:sz w:val="24"/>
          <w:szCs w:val="24"/>
        </w:rPr>
      </w:pPr>
      <w:r>
        <w:rPr>
          <w:sz w:val="24"/>
          <w:szCs w:val="24"/>
        </w:rPr>
        <w:t>A</w:t>
      </w:r>
      <w:r w:rsidRPr="00E37765">
        <w:rPr>
          <w:sz w:val="24"/>
          <w:szCs w:val="24"/>
        </w:rPr>
        <w:t>ktuell</w:t>
      </w:r>
      <w:r>
        <w:rPr>
          <w:sz w:val="24"/>
          <w:szCs w:val="24"/>
        </w:rPr>
        <w:t xml:space="preserve"> sind</w:t>
      </w:r>
      <w:r w:rsidRPr="00E37765">
        <w:rPr>
          <w:sz w:val="24"/>
          <w:szCs w:val="24"/>
        </w:rPr>
        <w:t xml:space="preserve"> bundesweit </w:t>
      </w:r>
      <w:r w:rsidRPr="00956564">
        <w:rPr>
          <w:sz w:val="24"/>
          <w:szCs w:val="24"/>
        </w:rPr>
        <w:t>0,8 %</w:t>
      </w:r>
      <w:r w:rsidRPr="00E37765">
        <w:rPr>
          <w:sz w:val="24"/>
          <w:szCs w:val="24"/>
        </w:rPr>
        <w:t xml:space="preserve"> der Landesfläche planerisch für eine Nutzung durch die Windenergie festgelegt sind</w:t>
      </w:r>
    </w:p>
    <w:p w14:paraId="3E08A793" w14:textId="77777777" w:rsidR="00E37765" w:rsidRPr="00E37765" w:rsidRDefault="00E37765" w:rsidP="00E37765">
      <w:pPr>
        <w:pStyle w:val="ListParagraph"/>
        <w:numPr>
          <w:ilvl w:val="0"/>
          <w:numId w:val="3"/>
        </w:numPr>
        <w:rPr>
          <w:sz w:val="24"/>
          <w:szCs w:val="24"/>
        </w:rPr>
      </w:pPr>
      <w:r w:rsidRPr="00E37765">
        <w:rPr>
          <w:sz w:val="24"/>
          <w:szCs w:val="24"/>
        </w:rPr>
        <w:t>Durch viele Einschränkungen und Gesetze reduziert sich die verfügbare Fläche jedoch auf einen Anteil von 0,52 % der Landesfläche</w:t>
      </w:r>
    </w:p>
    <w:p w14:paraId="6D1188CB" w14:textId="3F0FF760" w:rsidR="00E37765" w:rsidRPr="00E37765" w:rsidRDefault="00E37765" w:rsidP="00E37765">
      <w:pPr>
        <w:pStyle w:val="ListParagraph"/>
        <w:numPr>
          <w:ilvl w:val="0"/>
          <w:numId w:val="3"/>
        </w:numPr>
        <w:rPr>
          <w:sz w:val="24"/>
          <w:szCs w:val="24"/>
        </w:rPr>
      </w:pPr>
      <w:r w:rsidRPr="00E37765">
        <w:rPr>
          <w:sz w:val="24"/>
          <w:szCs w:val="24"/>
        </w:rPr>
        <w:t>Für das vom UBA festg</w:t>
      </w:r>
      <w:r>
        <w:rPr>
          <w:sz w:val="24"/>
          <w:szCs w:val="24"/>
        </w:rPr>
        <w:t>elegte</w:t>
      </w:r>
      <w:r w:rsidRPr="00E37765">
        <w:rPr>
          <w:sz w:val="24"/>
          <w:szCs w:val="24"/>
        </w:rPr>
        <w:t xml:space="preserve"> Ziel, im Jahr 2030 bundesweit 105 GW installierte Leistung zu erreichen, ergibt sich ein Flächenbedarf von 1,3 % der Landesfläche</w:t>
      </w:r>
    </w:p>
    <w:p w14:paraId="12738A85" w14:textId="77777777" w:rsidR="00E37765" w:rsidRPr="003D5394" w:rsidRDefault="00E37765" w:rsidP="003D5394">
      <w:pPr>
        <w:rPr>
          <w:sz w:val="24"/>
          <w:szCs w:val="24"/>
        </w:rPr>
      </w:pPr>
    </w:p>
    <w:sectPr w:rsidR="00E37765" w:rsidRPr="003D53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1C0"/>
    <w:multiLevelType w:val="hybridMultilevel"/>
    <w:tmpl w:val="80B4E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FA1E17"/>
    <w:multiLevelType w:val="hybridMultilevel"/>
    <w:tmpl w:val="09A8DC28"/>
    <w:lvl w:ilvl="0" w:tplc="93F6D9A4">
      <w:start w:val="1"/>
      <w:numFmt w:val="bullet"/>
      <w:lvlText w:val="-"/>
      <w:lvlJc w:val="left"/>
      <w:pPr>
        <w:tabs>
          <w:tab w:val="num" w:pos="720"/>
        </w:tabs>
        <w:ind w:left="720" w:hanging="360"/>
      </w:pPr>
      <w:rPr>
        <w:rFonts w:ascii="Times New Roman" w:hAnsi="Times New Roman" w:hint="default"/>
      </w:rPr>
    </w:lvl>
    <w:lvl w:ilvl="1" w:tplc="F1785268" w:tentative="1">
      <w:start w:val="1"/>
      <w:numFmt w:val="bullet"/>
      <w:lvlText w:val="-"/>
      <w:lvlJc w:val="left"/>
      <w:pPr>
        <w:tabs>
          <w:tab w:val="num" w:pos="1440"/>
        </w:tabs>
        <w:ind w:left="1440" w:hanging="360"/>
      </w:pPr>
      <w:rPr>
        <w:rFonts w:ascii="Times New Roman" w:hAnsi="Times New Roman" w:hint="default"/>
      </w:rPr>
    </w:lvl>
    <w:lvl w:ilvl="2" w:tplc="D2B02164" w:tentative="1">
      <w:start w:val="1"/>
      <w:numFmt w:val="bullet"/>
      <w:lvlText w:val="-"/>
      <w:lvlJc w:val="left"/>
      <w:pPr>
        <w:tabs>
          <w:tab w:val="num" w:pos="2160"/>
        </w:tabs>
        <w:ind w:left="2160" w:hanging="360"/>
      </w:pPr>
      <w:rPr>
        <w:rFonts w:ascii="Times New Roman" w:hAnsi="Times New Roman" w:hint="default"/>
      </w:rPr>
    </w:lvl>
    <w:lvl w:ilvl="3" w:tplc="4066DE3E" w:tentative="1">
      <w:start w:val="1"/>
      <w:numFmt w:val="bullet"/>
      <w:lvlText w:val="-"/>
      <w:lvlJc w:val="left"/>
      <w:pPr>
        <w:tabs>
          <w:tab w:val="num" w:pos="2880"/>
        </w:tabs>
        <w:ind w:left="2880" w:hanging="360"/>
      </w:pPr>
      <w:rPr>
        <w:rFonts w:ascii="Times New Roman" w:hAnsi="Times New Roman" w:hint="default"/>
      </w:rPr>
    </w:lvl>
    <w:lvl w:ilvl="4" w:tplc="8A7A13F8" w:tentative="1">
      <w:start w:val="1"/>
      <w:numFmt w:val="bullet"/>
      <w:lvlText w:val="-"/>
      <w:lvlJc w:val="left"/>
      <w:pPr>
        <w:tabs>
          <w:tab w:val="num" w:pos="3600"/>
        </w:tabs>
        <w:ind w:left="3600" w:hanging="360"/>
      </w:pPr>
      <w:rPr>
        <w:rFonts w:ascii="Times New Roman" w:hAnsi="Times New Roman" w:hint="default"/>
      </w:rPr>
    </w:lvl>
    <w:lvl w:ilvl="5" w:tplc="991AEDE2" w:tentative="1">
      <w:start w:val="1"/>
      <w:numFmt w:val="bullet"/>
      <w:lvlText w:val="-"/>
      <w:lvlJc w:val="left"/>
      <w:pPr>
        <w:tabs>
          <w:tab w:val="num" w:pos="4320"/>
        </w:tabs>
        <w:ind w:left="4320" w:hanging="360"/>
      </w:pPr>
      <w:rPr>
        <w:rFonts w:ascii="Times New Roman" w:hAnsi="Times New Roman" w:hint="default"/>
      </w:rPr>
    </w:lvl>
    <w:lvl w:ilvl="6" w:tplc="7BB0A962" w:tentative="1">
      <w:start w:val="1"/>
      <w:numFmt w:val="bullet"/>
      <w:lvlText w:val="-"/>
      <w:lvlJc w:val="left"/>
      <w:pPr>
        <w:tabs>
          <w:tab w:val="num" w:pos="5040"/>
        </w:tabs>
        <w:ind w:left="5040" w:hanging="360"/>
      </w:pPr>
      <w:rPr>
        <w:rFonts w:ascii="Times New Roman" w:hAnsi="Times New Roman" w:hint="default"/>
      </w:rPr>
    </w:lvl>
    <w:lvl w:ilvl="7" w:tplc="8E54CE9A" w:tentative="1">
      <w:start w:val="1"/>
      <w:numFmt w:val="bullet"/>
      <w:lvlText w:val="-"/>
      <w:lvlJc w:val="left"/>
      <w:pPr>
        <w:tabs>
          <w:tab w:val="num" w:pos="5760"/>
        </w:tabs>
        <w:ind w:left="5760" w:hanging="360"/>
      </w:pPr>
      <w:rPr>
        <w:rFonts w:ascii="Times New Roman" w:hAnsi="Times New Roman" w:hint="default"/>
      </w:rPr>
    </w:lvl>
    <w:lvl w:ilvl="8" w:tplc="9A449E5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3DF100D"/>
    <w:multiLevelType w:val="hybridMultilevel"/>
    <w:tmpl w:val="06566E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74"/>
    <w:rsid w:val="00104374"/>
    <w:rsid w:val="001D18F5"/>
    <w:rsid w:val="00254DD3"/>
    <w:rsid w:val="003D5394"/>
    <w:rsid w:val="004F5BBF"/>
    <w:rsid w:val="005815A2"/>
    <w:rsid w:val="005E5103"/>
    <w:rsid w:val="007A00AF"/>
    <w:rsid w:val="00827DB5"/>
    <w:rsid w:val="008C3366"/>
    <w:rsid w:val="00900FD5"/>
    <w:rsid w:val="00956564"/>
    <w:rsid w:val="00B54441"/>
    <w:rsid w:val="00BC6BB3"/>
    <w:rsid w:val="00E377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7815"/>
  <w15:chartTrackingRefBased/>
  <w15:docId w15:val="{AA9A7457-9104-4C2A-B2C3-2916A3A5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300314">
      <w:bodyDiv w:val="1"/>
      <w:marLeft w:val="0"/>
      <w:marRight w:val="0"/>
      <w:marTop w:val="0"/>
      <w:marBottom w:val="0"/>
      <w:divBdr>
        <w:top w:val="none" w:sz="0" w:space="0" w:color="auto"/>
        <w:left w:val="none" w:sz="0" w:space="0" w:color="auto"/>
        <w:bottom w:val="none" w:sz="0" w:space="0" w:color="auto"/>
        <w:right w:val="none" w:sz="0" w:space="0" w:color="auto"/>
      </w:divBdr>
      <w:divsChild>
        <w:div w:id="1086027718">
          <w:marLeft w:val="274"/>
          <w:marRight w:val="0"/>
          <w:marTop w:val="0"/>
          <w:marBottom w:val="0"/>
          <w:divBdr>
            <w:top w:val="none" w:sz="0" w:space="0" w:color="auto"/>
            <w:left w:val="none" w:sz="0" w:space="0" w:color="auto"/>
            <w:bottom w:val="none" w:sz="0" w:space="0" w:color="auto"/>
            <w:right w:val="none" w:sz="0" w:space="0" w:color="auto"/>
          </w:divBdr>
        </w:div>
        <w:div w:id="1671788806">
          <w:marLeft w:val="274"/>
          <w:marRight w:val="0"/>
          <w:marTop w:val="0"/>
          <w:marBottom w:val="0"/>
          <w:divBdr>
            <w:top w:val="none" w:sz="0" w:space="0" w:color="auto"/>
            <w:left w:val="none" w:sz="0" w:space="0" w:color="auto"/>
            <w:bottom w:val="none" w:sz="0" w:space="0" w:color="auto"/>
            <w:right w:val="none" w:sz="0" w:space="0" w:color="auto"/>
          </w:divBdr>
        </w:div>
        <w:div w:id="899830937">
          <w:marLeft w:val="274"/>
          <w:marRight w:val="0"/>
          <w:marTop w:val="0"/>
          <w:marBottom w:val="0"/>
          <w:divBdr>
            <w:top w:val="none" w:sz="0" w:space="0" w:color="auto"/>
            <w:left w:val="none" w:sz="0" w:space="0" w:color="auto"/>
            <w:bottom w:val="none" w:sz="0" w:space="0" w:color="auto"/>
            <w:right w:val="none" w:sz="0" w:space="0" w:color="auto"/>
          </w:divBdr>
        </w:div>
        <w:div w:id="1180046174">
          <w:marLeft w:val="274"/>
          <w:marRight w:val="0"/>
          <w:marTop w:val="0"/>
          <w:marBottom w:val="0"/>
          <w:divBdr>
            <w:top w:val="none" w:sz="0" w:space="0" w:color="auto"/>
            <w:left w:val="none" w:sz="0" w:space="0" w:color="auto"/>
            <w:bottom w:val="none" w:sz="0" w:space="0" w:color="auto"/>
            <w:right w:val="none" w:sz="0" w:space="0" w:color="auto"/>
          </w:divBdr>
        </w:div>
        <w:div w:id="125490006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Wuttke</dc:creator>
  <cp:keywords/>
  <dc:description/>
  <cp:lastModifiedBy>Microsoft Office User</cp:lastModifiedBy>
  <cp:revision>18</cp:revision>
  <dcterms:created xsi:type="dcterms:W3CDTF">2022-08-02T12:36:00Z</dcterms:created>
  <dcterms:modified xsi:type="dcterms:W3CDTF">2022-08-03T11:55:00Z</dcterms:modified>
</cp:coreProperties>
</file>