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B86D" w14:textId="77777777" w:rsidR="003D12C0" w:rsidRDefault="00000000">
      <w:pPr>
        <w:pStyle w:val="berschrift1"/>
      </w:pPr>
      <w:r>
        <w:t>Arbeitsverlauf – LLM-Coding × measuring-early-records</w:t>
      </w:r>
    </w:p>
    <w:tbl>
      <w:tblPr>
        <w:tblStyle w:val="Listentabelle1hell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473"/>
        <w:gridCol w:w="1358"/>
        <w:gridCol w:w="1462"/>
        <w:gridCol w:w="3352"/>
      </w:tblGrid>
      <w:tr w:rsidR="003D12C0" w14:paraId="0670DEBC" w14:textId="77777777" w:rsidTr="009E6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211" w:type="dxa"/>
          </w:tcPr>
          <w:p w14:paraId="4317E4F8" w14:textId="77777777" w:rsidR="003D12C0" w:rsidRDefault="00000000">
            <w:r>
              <w:t>Nr.</w:t>
            </w:r>
          </w:p>
        </w:tc>
        <w:tc>
          <w:tcPr>
            <w:tcW w:w="1473" w:type="dxa"/>
          </w:tcPr>
          <w:p w14:paraId="06B7E0DA" w14:textId="77777777" w:rsidR="003D12C0" w:rsidRDefault="00000000">
            <w:r>
              <w:t>Datum</w:t>
            </w:r>
          </w:p>
        </w:tc>
        <w:tc>
          <w:tcPr>
            <w:tcW w:w="1358" w:type="dxa"/>
          </w:tcPr>
          <w:p w14:paraId="5739CE1B" w14:textId="77777777" w:rsidR="003D12C0" w:rsidRDefault="00000000">
            <w:r>
              <w:t>Modell</w:t>
            </w:r>
          </w:p>
        </w:tc>
        <w:tc>
          <w:tcPr>
            <w:tcW w:w="1462" w:type="dxa"/>
          </w:tcPr>
          <w:p w14:paraId="5FA4C383" w14:textId="77777777" w:rsidR="003D12C0" w:rsidRDefault="00000000">
            <w:r>
              <w:t>Modus und Umfang</w:t>
            </w:r>
          </w:p>
        </w:tc>
        <w:tc>
          <w:tcPr>
            <w:tcW w:w="3352" w:type="dxa"/>
          </w:tcPr>
          <w:p w14:paraId="4EED7366" w14:textId="77777777" w:rsidR="003D12C0" w:rsidRDefault="00000000">
            <w:r>
              <w:t>Commits</w:t>
            </w:r>
          </w:p>
        </w:tc>
      </w:tr>
      <w:tr w:rsidR="003D12C0" w14:paraId="28C162A6" w14:textId="77777777" w:rsidTr="009E6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11" w:type="dxa"/>
          </w:tcPr>
          <w:p w14:paraId="331D7B22" w14:textId="77777777" w:rsidR="003D12C0" w:rsidRDefault="00000000">
            <w:pPr>
              <w:spacing w:after="0"/>
            </w:pPr>
            <w:r>
              <w:t>1</w:t>
            </w:r>
          </w:p>
        </w:tc>
        <w:tc>
          <w:tcPr>
            <w:tcW w:w="1473" w:type="dxa"/>
          </w:tcPr>
          <w:p w14:paraId="0D09A0F8" w14:textId="77777777" w:rsidR="003D12C0" w:rsidRDefault="00000000">
            <w:pPr>
              <w:spacing w:after="0"/>
            </w:pPr>
            <w:r>
              <w:t>4.4.2026</w:t>
            </w:r>
          </w:p>
        </w:tc>
        <w:tc>
          <w:tcPr>
            <w:tcW w:w="1358" w:type="dxa"/>
          </w:tcPr>
          <w:p w14:paraId="457106DC" w14:textId="77777777" w:rsidR="003D12C0" w:rsidRDefault="00000000">
            <w:pPr>
              <w:spacing w:after="0"/>
            </w:pPr>
            <w:r>
              <w:t>Opus 4.6</w:t>
            </w:r>
          </w:p>
        </w:tc>
        <w:tc>
          <w:tcPr>
            <w:tcW w:w="1462" w:type="dxa"/>
          </w:tcPr>
          <w:p w14:paraId="1C210BAD" w14:textId="77777777" w:rsidR="003D12C0" w:rsidRDefault="00000000">
            <w:pPr>
              <w:spacing w:after="0"/>
            </w:pPr>
            <w:r>
              <w:t>dialogisch, ~12 min</w:t>
            </w:r>
          </w:p>
        </w:tc>
        <w:tc>
          <w:tcPr>
            <w:tcW w:w="3352" w:type="dxa"/>
          </w:tcPr>
          <w:p w14:paraId="3AC9B8F3" w14:textId="77777777" w:rsidR="003D12C0" w:rsidRDefault="00000000">
            <w:pPr>
              <w:spacing w:after="0"/>
            </w:pPr>
            <w:r>
              <w:rPr>
                <w:sz w:val="18"/>
              </w:rPr>
              <w:t>Stemma-Slice-Klick eingebaut</w:t>
            </w:r>
          </w:p>
          <w:p w14:paraId="67C91898" w14:textId="77777777" w:rsidR="003D12C0" w:rsidRDefault="00000000">
            <w:pPr>
              <w:spacing w:after="0"/>
            </w:pPr>
            <w:r>
              <w:rPr>
                <w:rFonts w:ascii="Courier New" w:hAnsi="Courier New"/>
                <w:color w:val="808080"/>
                <w:sz w:val="14"/>
              </w:rPr>
              <w:t>98b8569</w:t>
            </w:r>
          </w:p>
        </w:tc>
      </w:tr>
      <w:tr w:rsidR="003D12C0" w14:paraId="40E4FCAF" w14:textId="77777777" w:rsidTr="009E6A63">
        <w:trPr>
          <w:jc w:val="center"/>
        </w:trPr>
        <w:tc>
          <w:tcPr>
            <w:tcW w:w="1211" w:type="dxa"/>
          </w:tcPr>
          <w:p w14:paraId="1DF25592" w14:textId="77777777" w:rsidR="003D12C0" w:rsidRDefault="00000000">
            <w:pPr>
              <w:spacing w:after="0"/>
            </w:pPr>
            <w:r>
              <w:t>2</w:t>
            </w:r>
          </w:p>
        </w:tc>
        <w:tc>
          <w:tcPr>
            <w:tcW w:w="1473" w:type="dxa"/>
          </w:tcPr>
          <w:p w14:paraId="74C97EA7" w14:textId="77777777" w:rsidR="003D12C0" w:rsidRDefault="00000000">
            <w:pPr>
              <w:spacing w:after="0"/>
            </w:pPr>
            <w:r>
              <w:t>4.4.2026</w:t>
            </w:r>
          </w:p>
        </w:tc>
        <w:tc>
          <w:tcPr>
            <w:tcW w:w="1358" w:type="dxa"/>
          </w:tcPr>
          <w:p w14:paraId="710CCAD8" w14:textId="77777777" w:rsidR="003D12C0" w:rsidRDefault="00000000">
            <w:pPr>
              <w:spacing w:after="0"/>
            </w:pPr>
            <w:r>
              <w:t>Opus 4.6</w:t>
            </w:r>
          </w:p>
        </w:tc>
        <w:tc>
          <w:tcPr>
            <w:tcW w:w="1462" w:type="dxa"/>
          </w:tcPr>
          <w:p w14:paraId="12CEBC2E" w14:textId="77777777" w:rsidR="003D12C0" w:rsidRDefault="00000000">
            <w:pPr>
              <w:spacing w:after="0"/>
            </w:pPr>
            <w:r>
              <w:t>dialogisch, ~10 min</w:t>
            </w:r>
          </w:p>
        </w:tc>
        <w:tc>
          <w:tcPr>
            <w:tcW w:w="3352" w:type="dxa"/>
          </w:tcPr>
          <w:p w14:paraId="2015DFFE" w14:textId="77777777" w:rsidR="003D12C0" w:rsidRDefault="00000000">
            <w:pPr>
              <w:spacing w:after="0"/>
            </w:pPr>
            <w:r>
              <w:rPr>
                <w:sz w:val="18"/>
              </w:rPr>
              <w:t>Download-Dialog vereinheitlicht</w:t>
            </w:r>
          </w:p>
          <w:p w14:paraId="023EDE5B" w14:textId="77777777" w:rsidR="003D12C0" w:rsidRDefault="00000000">
            <w:pPr>
              <w:spacing w:after="0"/>
            </w:pPr>
            <w:r>
              <w:rPr>
                <w:rFonts w:ascii="Courier New" w:hAnsi="Courier New"/>
                <w:color w:val="808080"/>
                <w:sz w:val="14"/>
              </w:rPr>
              <w:t>593b449</w:t>
            </w:r>
          </w:p>
        </w:tc>
      </w:tr>
      <w:tr w:rsidR="003D12C0" w14:paraId="5797C837" w14:textId="77777777" w:rsidTr="009E6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11" w:type="dxa"/>
          </w:tcPr>
          <w:p w14:paraId="2BBEA530" w14:textId="77777777" w:rsidR="003D12C0" w:rsidRDefault="00000000">
            <w:pPr>
              <w:spacing w:after="0"/>
            </w:pPr>
            <w:r>
              <w:t>3</w:t>
            </w:r>
          </w:p>
        </w:tc>
        <w:tc>
          <w:tcPr>
            <w:tcW w:w="1473" w:type="dxa"/>
          </w:tcPr>
          <w:p w14:paraId="4BD3E439" w14:textId="77777777" w:rsidR="003D12C0" w:rsidRDefault="00000000">
            <w:pPr>
              <w:spacing w:after="0"/>
            </w:pPr>
            <w:r>
              <w:t>4.4.2026</w:t>
            </w:r>
          </w:p>
        </w:tc>
        <w:tc>
          <w:tcPr>
            <w:tcW w:w="1358" w:type="dxa"/>
          </w:tcPr>
          <w:p w14:paraId="1AE74AFB" w14:textId="77777777" w:rsidR="003D12C0" w:rsidRDefault="00000000">
            <w:pPr>
              <w:spacing w:after="0"/>
            </w:pPr>
            <w:r>
              <w:t>Opus 4.6</w:t>
            </w:r>
          </w:p>
        </w:tc>
        <w:tc>
          <w:tcPr>
            <w:tcW w:w="1462" w:type="dxa"/>
          </w:tcPr>
          <w:p w14:paraId="363444B8" w14:textId="77777777" w:rsidR="003D12C0" w:rsidRDefault="00000000">
            <w:pPr>
              <w:spacing w:after="0"/>
            </w:pPr>
            <w:r>
              <w:t>explorativ, ~5 min</w:t>
            </w:r>
          </w:p>
        </w:tc>
        <w:tc>
          <w:tcPr>
            <w:tcW w:w="3352" w:type="dxa"/>
          </w:tcPr>
          <w:p w14:paraId="0E3D0FE7" w14:textId="77777777" w:rsidR="003D12C0" w:rsidRDefault="00000000">
            <w:pPr>
              <w:spacing w:after="0"/>
            </w:pPr>
            <w:r>
              <w:rPr>
                <w:sz w:val="18"/>
              </w:rPr>
              <w:t>Argumentationen in Daten überprüft</w:t>
            </w:r>
          </w:p>
        </w:tc>
      </w:tr>
      <w:tr w:rsidR="003D12C0" w14:paraId="1D4025B7" w14:textId="77777777" w:rsidTr="009E6A63">
        <w:trPr>
          <w:jc w:val="center"/>
        </w:trPr>
        <w:tc>
          <w:tcPr>
            <w:tcW w:w="1211" w:type="dxa"/>
          </w:tcPr>
          <w:p w14:paraId="329DE7C5" w14:textId="26A7A865" w:rsidR="003D12C0" w:rsidRDefault="009E6A63">
            <w:pPr>
              <w:spacing w:after="0"/>
            </w:pPr>
            <w:r>
              <w:t>4</w:t>
            </w:r>
          </w:p>
        </w:tc>
        <w:tc>
          <w:tcPr>
            <w:tcW w:w="1473" w:type="dxa"/>
          </w:tcPr>
          <w:p w14:paraId="6ED147A1" w14:textId="77777777" w:rsidR="003D12C0" w:rsidRDefault="00000000">
            <w:pPr>
              <w:spacing w:after="0"/>
            </w:pPr>
            <w:r>
              <w:t>16.12.2025</w:t>
            </w:r>
          </w:p>
        </w:tc>
        <w:tc>
          <w:tcPr>
            <w:tcW w:w="1358" w:type="dxa"/>
          </w:tcPr>
          <w:p w14:paraId="6DB5EE3C" w14:textId="77777777" w:rsidR="003D12C0" w:rsidRDefault="00000000">
            <w:pPr>
              <w:spacing w:after="0"/>
            </w:pPr>
            <w:r>
              <w:t>GPT-5.1 Codex Max</w:t>
            </w:r>
          </w:p>
        </w:tc>
        <w:tc>
          <w:tcPr>
            <w:tcW w:w="1462" w:type="dxa"/>
          </w:tcPr>
          <w:p w14:paraId="778172A6" w14:textId="77777777" w:rsidR="003D12C0" w:rsidRDefault="00000000">
            <w:pPr>
              <w:spacing w:after="0"/>
            </w:pPr>
            <w:r>
              <w:t>autonom, ~4 min</w:t>
            </w:r>
          </w:p>
        </w:tc>
        <w:tc>
          <w:tcPr>
            <w:tcW w:w="3352" w:type="dxa"/>
          </w:tcPr>
          <w:p w14:paraId="3C183813" w14:textId="77777777" w:rsidR="003D12C0" w:rsidRDefault="00000000">
            <w:pPr>
              <w:spacing w:after="0"/>
            </w:pPr>
            <w:r>
              <w:rPr>
                <w:sz w:val="18"/>
              </w:rPr>
              <w:t>Clustering in MotivationView implementiert</w:t>
            </w:r>
          </w:p>
          <w:p w14:paraId="082C0ECB" w14:textId="77777777" w:rsidR="003D12C0" w:rsidRDefault="00000000">
            <w:pPr>
              <w:spacing w:after="0"/>
            </w:pPr>
            <w:r>
              <w:rPr>
                <w:rFonts w:ascii="Courier New" w:hAnsi="Courier New"/>
                <w:color w:val="808080"/>
                <w:sz w:val="14"/>
              </w:rPr>
              <w:t>71d73a3</w:t>
            </w:r>
          </w:p>
        </w:tc>
      </w:tr>
      <w:tr w:rsidR="003D12C0" w14:paraId="3F2C2AD7" w14:textId="77777777" w:rsidTr="009E6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11" w:type="dxa"/>
            <w:tcBorders>
              <w:top w:val="single" w:sz="4" w:space="0" w:color="666666"/>
            </w:tcBorders>
          </w:tcPr>
          <w:p w14:paraId="40F39826" w14:textId="147885EB" w:rsidR="003D12C0" w:rsidRDefault="009E6A63">
            <w:pPr>
              <w:spacing w:after="0"/>
            </w:pPr>
            <w:r>
              <w:t>5</w:t>
            </w:r>
          </w:p>
        </w:tc>
        <w:tc>
          <w:tcPr>
            <w:tcW w:w="1473" w:type="dxa"/>
            <w:tcBorders>
              <w:top w:val="single" w:sz="4" w:space="0" w:color="666666"/>
            </w:tcBorders>
          </w:tcPr>
          <w:p w14:paraId="5C20CC42" w14:textId="77777777" w:rsidR="003D12C0" w:rsidRDefault="00000000">
            <w:pPr>
              <w:spacing w:after="0"/>
            </w:pPr>
            <w:r>
              <w:t>vor dem 2.3.2026</w:t>
            </w:r>
          </w:p>
        </w:tc>
        <w:tc>
          <w:tcPr>
            <w:tcW w:w="2820" w:type="dxa"/>
            <w:gridSpan w:val="2"/>
            <w:vMerge w:val="restart"/>
            <w:tcBorders>
              <w:top w:val="single" w:sz="4" w:space="0" w:color="666666"/>
            </w:tcBorders>
          </w:tcPr>
          <w:p w14:paraId="7148F3BD" w14:textId="77777777" w:rsidR="003D12C0" w:rsidRDefault="00000000">
            <w:pPr>
              <w:spacing w:after="0"/>
              <w:jc w:val="center"/>
            </w:pPr>
            <w:r>
              <w:rPr>
                <w:i/>
                <w:color w:val="808080"/>
                <w:sz w:val="16"/>
              </w:rPr>
              <w:t>23 Sitzungen</w:t>
            </w:r>
            <w:r>
              <w:rPr>
                <w:i/>
                <w:color w:val="808080"/>
                <w:sz w:val="16"/>
              </w:rPr>
              <w:br/>
              <w:t>(genauer Umfang unbekannt,</w:t>
            </w:r>
            <w:r>
              <w:rPr>
                <w:i/>
                <w:color w:val="808080"/>
                <w:sz w:val="16"/>
              </w:rPr>
              <w:br/>
              <w:t>Verlauf rekonstruiert</w:t>
            </w:r>
            <w:r>
              <w:rPr>
                <w:i/>
                <w:color w:val="808080"/>
                <w:sz w:val="16"/>
              </w:rPr>
              <w:br/>
              <w:t>aus Commits)</w:t>
            </w:r>
          </w:p>
        </w:tc>
        <w:tc>
          <w:tcPr>
            <w:tcW w:w="3352" w:type="dxa"/>
            <w:tcBorders>
              <w:top w:val="single" w:sz="4" w:space="0" w:color="666666"/>
            </w:tcBorders>
          </w:tcPr>
          <w:p w14:paraId="16BB8BDB" w14:textId="77777777" w:rsidR="003D12C0" w:rsidRDefault="00000000">
            <w:pPr>
              <w:spacing w:after="0"/>
            </w:pPr>
            <w:r>
              <w:rPr>
                <w:sz w:val="18"/>
              </w:rPr>
              <w:t>Dependencies und Build repariert</w:t>
            </w:r>
          </w:p>
          <w:p w14:paraId="33F0FD24" w14:textId="77777777" w:rsidR="003D12C0" w:rsidRDefault="00000000">
            <w:pPr>
              <w:spacing w:after="0"/>
            </w:pPr>
            <w:r>
              <w:rPr>
                <w:rFonts w:ascii="Courier New" w:hAnsi="Courier New"/>
                <w:color w:val="808080"/>
                <w:sz w:val="14"/>
              </w:rPr>
              <w:t>720e035, 5732d60, 64a37b8, 2b34382</w:t>
            </w:r>
          </w:p>
        </w:tc>
      </w:tr>
      <w:tr w:rsidR="003D12C0" w14:paraId="78D2244A" w14:textId="77777777" w:rsidTr="009E6A63">
        <w:trPr>
          <w:jc w:val="center"/>
        </w:trPr>
        <w:tc>
          <w:tcPr>
            <w:tcW w:w="1211" w:type="dxa"/>
          </w:tcPr>
          <w:p w14:paraId="1C744F00" w14:textId="60426414" w:rsidR="003D12C0" w:rsidRDefault="009E6A63">
            <w:pPr>
              <w:spacing w:after="0"/>
            </w:pPr>
            <w:r>
              <w:t>6</w:t>
            </w:r>
          </w:p>
        </w:tc>
        <w:tc>
          <w:tcPr>
            <w:tcW w:w="1473" w:type="dxa"/>
          </w:tcPr>
          <w:p w14:paraId="3507851F" w14:textId="77777777" w:rsidR="003D12C0" w:rsidRDefault="00000000">
            <w:pPr>
              <w:spacing w:after="0"/>
            </w:pPr>
            <w:r>
              <w:t>vor dem 2.3.2026</w:t>
            </w:r>
          </w:p>
        </w:tc>
        <w:tc>
          <w:tcPr>
            <w:tcW w:w="2820" w:type="dxa"/>
            <w:gridSpan w:val="2"/>
            <w:vMerge/>
          </w:tcPr>
          <w:p w14:paraId="7C8AD318" w14:textId="77777777" w:rsidR="003D12C0" w:rsidRDefault="003D12C0">
            <w:pPr>
              <w:spacing w:after="0"/>
            </w:pPr>
          </w:p>
        </w:tc>
        <w:tc>
          <w:tcPr>
            <w:tcW w:w="3352" w:type="dxa"/>
          </w:tcPr>
          <w:p w14:paraId="74D141F1" w14:textId="77777777" w:rsidR="003D12C0" w:rsidRDefault="00000000">
            <w:pPr>
              <w:spacing w:after="0"/>
            </w:pPr>
            <w:r>
              <w:rPr>
                <w:sz w:val="18"/>
              </w:rPr>
              <w:t>AlignToDialog ersetzt AlignCopies</w:t>
            </w:r>
          </w:p>
          <w:p w14:paraId="1ADBAEEB" w14:textId="77777777" w:rsidR="003D12C0" w:rsidRDefault="00000000">
            <w:pPr>
              <w:spacing w:after="0"/>
            </w:pPr>
            <w:r>
              <w:rPr>
                <w:rFonts w:ascii="Courier New" w:hAnsi="Courier New"/>
                <w:color w:val="808080"/>
                <w:sz w:val="14"/>
              </w:rPr>
              <w:t>c0eb589</w:t>
            </w:r>
          </w:p>
        </w:tc>
      </w:tr>
      <w:tr w:rsidR="003D12C0" w14:paraId="4D80148B" w14:textId="77777777" w:rsidTr="009E6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11" w:type="dxa"/>
          </w:tcPr>
          <w:p w14:paraId="30C7308E" w14:textId="02A340F2" w:rsidR="003D12C0" w:rsidRDefault="009E6A63">
            <w:pPr>
              <w:spacing w:after="0"/>
            </w:pPr>
            <w:r>
              <w:t>7</w:t>
            </w:r>
          </w:p>
        </w:tc>
        <w:tc>
          <w:tcPr>
            <w:tcW w:w="1473" w:type="dxa"/>
          </w:tcPr>
          <w:p w14:paraId="649E9339" w14:textId="77777777" w:rsidR="003D12C0" w:rsidRDefault="00000000">
            <w:pPr>
              <w:spacing w:after="0"/>
            </w:pPr>
            <w:r>
              <w:t>vor dem 2.3.2026</w:t>
            </w:r>
          </w:p>
        </w:tc>
        <w:tc>
          <w:tcPr>
            <w:tcW w:w="2820" w:type="dxa"/>
            <w:gridSpan w:val="2"/>
            <w:vMerge/>
          </w:tcPr>
          <w:p w14:paraId="3282D12B" w14:textId="77777777" w:rsidR="003D12C0" w:rsidRDefault="003D12C0">
            <w:pPr>
              <w:spacing w:after="0"/>
            </w:pPr>
          </w:p>
        </w:tc>
        <w:tc>
          <w:tcPr>
            <w:tcW w:w="3352" w:type="dxa"/>
          </w:tcPr>
          <w:p w14:paraId="5F9F21D5" w14:textId="77777777" w:rsidR="003D12C0" w:rsidRDefault="00000000">
            <w:pPr>
              <w:spacing w:after="0"/>
            </w:pPr>
            <w:r>
              <w:rPr>
                <w:sz w:val="18"/>
              </w:rPr>
              <w:t>Collation-Vorschau eingebaut</w:t>
            </w:r>
          </w:p>
          <w:p w14:paraId="76E1BF98" w14:textId="77777777" w:rsidR="003D12C0" w:rsidRDefault="00000000">
            <w:pPr>
              <w:spacing w:after="0"/>
            </w:pPr>
            <w:r>
              <w:rPr>
                <w:rFonts w:ascii="Courier New" w:hAnsi="Courier New"/>
                <w:color w:val="808080"/>
                <w:sz w:val="14"/>
              </w:rPr>
              <w:t>f8b2d87, 7dfcd3d</w:t>
            </w:r>
          </w:p>
        </w:tc>
      </w:tr>
      <w:tr w:rsidR="003D12C0" w14:paraId="5EA60299" w14:textId="77777777" w:rsidTr="009E6A63">
        <w:trPr>
          <w:jc w:val="center"/>
        </w:trPr>
        <w:tc>
          <w:tcPr>
            <w:tcW w:w="1211" w:type="dxa"/>
          </w:tcPr>
          <w:p w14:paraId="45A0E8BF" w14:textId="1633E914" w:rsidR="003D12C0" w:rsidRDefault="009E6A63">
            <w:pPr>
              <w:spacing w:after="0"/>
            </w:pPr>
            <w:r>
              <w:t>8</w:t>
            </w:r>
          </w:p>
        </w:tc>
        <w:tc>
          <w:tcPr>
            <w:tcW w:w="1473" w:type="dxa"/>
          </w:tcPr>
          <w:p w14:paraId="490DAF78" w14:textId="77777777" w:rsidR="003D12C0" w:rsidRDefault="00000000">
            <w:pPr>
              <w:spacing w:after="0"/>
            </w:pPr>
            <w:r>
              <w:t>vor dem 2.3.2026</w:t>
            </w:r>
          </w:p>
        </w:tc>
        <w:tc>
          <w:tcPr>
            <w:tcW w:w="2820" w:type="dxa"/>
            <w:gridSpan w:val="2"/>
            <w:vMerge/>
          </w:tcPr>
          <w:p w14:paraId="2D115E65" w14:textId="77777777" w:rsidR="003D12C0" w:rsidRDefault="003D12C0">
            <w:pPr>
              <w:spacing w:after="0"/>
            </w:pPr>
          </w:p>
        </w:tc>
        <w:tc>
          <w:tcPr>
            <w:tcW w:w="3352" w:type="dxa"/>
          </w:tcPr>
          <w:p w14:paraId="0E5F0D54" w14:textId="77777777" w:rsidR="003D12C0" w:rsidRDefault="00000000">
            <w:pPr>
              <w:spacing w:after="0"/>
            </w:pPr>
            <w:r>
              <w:rPr>
                <w:sz w:val="18"/>
              </w:rPr>
              <w:t>Stemma-Bänder angepasst</w:t>
            </w:r>
          </w:p>
          <w:p w14:paraId="6F8F11AD" w14:textId="77777777" w:rsidR="003D12C0" w:rsidRDefault="00000000">
            <w:pPr>
              <w:spacing w:after="0"/>
            </w:pPr>
            <w:r>
              <w:rPr>
                <w:rFonts w:ascii="Courier New" w:hAnsi="Courier New"/>
                <w:color w:val="808080"/>
                <w:sz w:val="14"/>
              </w:rPr>
              <w:t>50a43f7</w:t>
            </w:r>
          </w:p>
        </w:tc>
      </w:tr>
      <w:tr w:rsidR="003D12C0" w14:paraId="4798418E" w14:textId="77777777" w:rsidTr="009E6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11" w:type="dxa"/>
          </w:tcPr>
          <w:p w14:paraId="21BE7EE0" w14:textId="5E603690" w:rsidR="003D12C0" w:rsidRDefault="009E6A63">
            <w:pPr>
              <w:spacing w:after="0"/>
            </w:pPr>
            <w:r>
              <w:t>9</w:t>
            </w:r>
          </w:p>
        </w:tc>
        <w:tc>
          <w:tcPr>
            <w:tcW w:w="1473" w:type="dxa"/>
          </w:tcPr>
          <w:p w14:paraId="2416224E" w14:textId="77777777" w:rsidR="003D12C0" w:rsidRDefault="00000000">
            <w:pPr>
              <w:spacing w:after="0"/>
            </w:pPr>
            <w:r>
              <w:t>vor dem 2.3.2026</w:t>
            </w:r>
          </w:p>
        </w:tc>
        <w:tc>
          <w:tcPr>
            <w:tcW w:w="2820" w:type="dxa"/>
            <w:gridSpan w:val="2"/>
            <w:vMerge/>
          </w:tcPr>
          <w:p w14:paraId="002ED664" w14:textId="77777777" w:rsidR="003D12C0" w:rsidRDefault="003D12C0">
            <w:pPr>
              <w:spacing w:after="0"/>
            </w:pPr>
          </w:p>
        </w:tc>
        <w:tc>
          <w:tcPr>
            <w:tcW w:w="3352" w:type="dxa"/>
          </w:tcPr>
          <w:p w14:paraId="1FE37BD1" w14:textId="77777777" w:rsidR="003D12C0" w:rsidRDefault="00000000">
            <w:pPr>
              <w:spacing w:after="0"/>
            </w:pPr>
            <w:r>
              <w:rPr>
                <w:sz w:val="18"/>
              </w:rPr>
              <w:t>Detach-Version eingebaut</w:t>
            </w:r>
          </w:p>
          <w:p w14:paraId="7511D153" w14:textId="77777777" w:rsidR="003D12C0" w:rsidRDefault="00000000">
            <w:pPr>
              <w:spacing w:after="0"/>
            </w:pPr>
            <w:r>
              <w:rPr>
                <w:rFonts w:ascii="Courier New" w:hAnsi="Courier New"/>
                <w:color w:val="808080"/>
                <w:sz w:val="14"/>
              </w:rPr>
              <w:t>874e1be</w:t>
            </w:r>
          </w:p>
        </w:tc>
      </w:tr>
      <w:tr w:rsidR="003D12C0" w14:paraId="1AC29CD5" w14:textId="77777777" w:rsidTr="009E6A63">
        <w:trPr>
          <w:jc w:val="center"/>
        </w:trPr>
        <w:tc>
          <w:tcPr>
            <w:tcW w:w="1211" w:type="dxa"/>
          </w:tcPr>
          <w:p w14:paraId="3717CDB6" w14:textId="227CD0FD" w:rsidR="003D12C0" w:rsidRDefault="009E6A63">
            <w:pPr>
              <w:spacing w:after="0"/>
            </w:pPr>
            <w:r>
              <w:t>10</w:t>
            </w:r>
          </w:p>
        </w:tc>
        <w:tc>
          <w:tcPr>
            <w:tcW w:w="1473" w:type="dxa"/>
          </w:tcPr>
          <w:p w14:paraId="273B92E4" w14:textId="77777777" w:rsidR="003D12C0" w:rsidRDefault="00000000">
            <w:pPr>
              <w:spacing w:after="0"/>
            </w:pPr>
            <w:r>
              <w:t>vor dem 2.3.2026</w:t>
            </w:r>
          </w:p>
        </w:tc>
        <w:tc>
          <w:tcPr>
            <w:tcW w:w="2820" w:type="dxa"/>
            <w:gridSpan w:val="2"/>
            <w:vMerge/>
          </w:tcPr>
          <w:p w14:paraId="337EEB27" w14:textId="77777777" w:rsidR="003D12C0" w:rsidRDefault="003D12C0">
            <w:pPr>
              <w:spacing w:after="0"/>
            </w:pPr>
          </w:p>
        </w:tc>
        <w:tc>
          <w:tcPr>
            <w:tcW w:w="3352" w:type="dxa"/>
          </w:tcPr>
          <w:p w14:paraId="27100518" w14:textId="77777777" w:rsidR="003D12C0" w:rsidRDefault="00000000">
            <w:pPr>
              <w:spacing w:after="0"/>
            </w:pPr>
            <w:r>
              <w:rPr>
                <w:sz w:val="18"/>
              </w:rPr>
              <w:t>roll.json umformatiert</w:t>
            </w:r>
          </w:p>
          <w:p w14:paraId="2CA03FF6" w14:textId="77777777" w:rsidR="003D12C0" w:rsidRDefault="00000000">
            <w:pPr>
              <w:spacing w:after="0"/>
            </w:pPr>
            <w:r>
              <w:rPr>
                <w:rFonts w:ascii="Courier New" w:hAnsi="Courier New"/>
                <w:color w:val="808080"/>
                <w:sz w:val="14"/>
              </w:rPr>
              <w:t>88e217b</w:t>
            </w:r>
          </w:p>
        </w:tc>
      </w:tr>
    </w:tbl>
    <w:p w14:paraId="37075066" w14:textId="77777777" w:rsidR="003D12C0" w:rsidRDefault="003D12C0"/>
    <w:p w14:paraId="2EA43BA9" w14:textId="77777777" w:rsidR="003D12C0" w:rsidRDefault="00000000">
      <w:pPr>
        <w:jc w:val="center"/>
      </w:pPr>
      <w:r>
        <w:rPr>
          <w:color w:val="808080"/>
          <w:sz w:val="16"/>
        </w:rPr>
        <w:t>11 Einträge | 4.4.2026 – 16.12.2025 | Projekt: measuring-early-records</w:t>
      </w:r>
    </w:p>
    <w:sectPr w:rsidR="003D12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764800">
    <w:abstractNumId w:val="8"/>
  </w:num>
  <w:num w:numId="2" w16cid:durableId="1115638043">
    <w:abstractNumId w:val="6"/>
  </w:num>
  <w:num w:numId="3" w16cid:durableId="874081661">
    <w:abstractNumId w:val="5"/>
  </w:num>
  <w:num w:numId="4" w16cid:durableId="2085447477">
    <w:abstractNumId w:val="4"/>
  </w:num>
  <w:num w:numId="5" w16cid:durableId="1981224444">
    <w:abstractNumId w:val="7"/>
  </w:num>
  <w:num w:numId="6" w16cid:durableId="437797007">
    <w:abstractNumId w:val="3"/>
  </w:num>
  <w:num w:numId="7" w16cid:durableId="1227958589">
    <w:abstractNumId w:val="2"/>
  </w:num>
  <w:num w:numId="8" w16cid:durableId="1671634809">
    <w:abstractNumId w:val="1"/>
  </w:num>
  <w:num w:numId="9" w16cid:durableId="3061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2C0"/>
    <w:rsid w:val="009E6A63"/>
    <w:rsid w:val="00AA1D8D"/>
    <w:rsid w:val="00B47730"/>
    <w:rsid w:val="00C821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7E6CD5"/>
  <w14:defaultImageDpi w14:val="300"/>
  <w15:docId w15:val="{BBDC06CE-37E2-0A4D-B9AE-50547C120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Garamond" w:hAnsi="Garamond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entabelle1hell">
    <w:name w:val="List Table 1 Light"/>
    <w:basedOn w:val="NormaleTabelle"/>
    <w:uiPriority w:val="46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band1Horz">
      <w:tblPr/>
      <w:tcPr>
        <w:shd w:val="clear" w:color="auto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Niels Pfeffer</cp:lastModifiedBy>
  <cp:revision>2</cp:revision>
  <dcterms:created xsi:type="dcterms:W3CDTF">2013-12-23T23:15:00Z</dcterms:created>
  <dcterms:modified xsi:type="dcterms:W3CDTF">2026-04-04T22:42:00Z</dcterms:modified>
  <cp:category/>
</cp:coreProperties>
</file>