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193A1D" w:rsidRPr="0035090E" w:rsidRDefault="00193A1D" w:rsidP="00193A1D">
      <w:pPr>
        <w:pStyle w:val="u-mb-16"/>
        <w:rPr>
          <w:sz w:val="28"/>
          <w:szCs w:val="28"/>
          <w:lang w:val="en-US"/>
        </w:rPr>
      </w:pPr>
      <w:r>
        <w:rPr>
          <w:sz w:val="28"/>
          <w:szCs w:val="28"/>
          <w:lang w:val="en-US"/>
        </w:rPr>
        <w:t xml:space="preserve">(with Reviewer’s text 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corresponding actions taken in bold marked by “</w:t>
      </w:r>
      <w:r w:rsidRPr="0035090E">
        <w:rPr>
          <w:b/>
          <w:bCs/>
          <w:color w:val="2F5496" w:themeColor="accent1" w:themeShade="BF"/>
          <w:sz w:val="28"/>
          <w:szCs w:val="28"/>
          <w:lang w:val="en-US"/>
        </w:rPr>
        <w:t>Action:</w:t>
      </w:r>
      <w:r>
        <w:rPr>
          <w:color w:val="2F5496" w:themeColor="accent1" w:themeShade="BF"/>
          <w:sz w:val="28"/>
          <w:szCs w:val="28"/>
          <w:lang w:val="en-US"/>
        </w:rPr>
        <w:t>”</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w:t>
      </w:r>
      <w:r>
        <w:rPr>
          <w:rFonts w:ascii="Times New Roman" w:hAnsi="Times New Roman" w:cs="Times New Roman"/>
          <w:color w:val="2F5496" w:themeColor="accent1" w:themeShade="BF"/>
          <w:sz w:val="28"/>
          <w:szCs w:val="28"/>
          <w:lang w:val="en-US"/>
        </w:rPr>
        <w:t xml:space="preserve">is is </w:t>
      </w:r>
      <w:r>
        <w:rPr>
          <w:rFonts w:ascii="Times New Roman" w:hAnsi="Times New Roman" w:cs="Times New Roman"/>
          <w:color w:val="2F5496" w:themeColor="accent1" w:themeShade="BF"/>
          <w:sz w:val="28"/>
          <w:szCs w:val="28"/>
          <w:lang w:val="en-US"/>
        </w:rPr>
        <w:t xml:space="preserve">also </w:t>
      </w:r>
      <w:r>
        <w:rPr>
          <w:rFonts w:ascii="Times New Roman" w:hAnsi="Times New Roman" w:cs="Times New Roman"/>
          <w:color w:val="2F5496" w:themeColor="accent1" w:themeShade="BF"/>
          <w:sz w:val="28"/>
          <w:szCs w:val="28"/>
          <w:lang w:val="en-US"/>
        </w:rPr>
        <w:t xml:space="preserve">a highly accurate short summary of </w:t>
      </w:r>
      <w:r>
        <w:rPr>
          <w:rFonts w:ascii="Times New Roman" w:hAnsi="Times New Roman" w:cs="Times New Roman"/>
          <w:color w:val="2F5496" w:themeColor="accent1" w:themeShade="BF"/>
          <w:sz w:val="28"/>
          <w:szCs w:val="28"/>
          <w:lang w:val="en-US"/>
        </w:rPr>
        <w:t xml:space="preserve">further aspects of </w:t>
      </w:r>
      <w:r>
        <w:rPr>
          <w:rFonts w:ascii="Times New Roman" w:hAnsi="Times New Roman" w:cs="Times New Roman"/>
          <w:color w:val="2F5496" w:themeColor="accent1" w:themeShade="BF"/>
          <w:sz w:val="28"/>
          <w:szCs w:val="28"/>
          <w:lang w:val="en-US"/>
        </w:rPr>
        <w:t>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proofErr w:type="gramStart"/>
      <w:r w:rsidRPr="0035090E">
        <w:rPr>
          <w:color w:val="2F5496" w:themeColor="accent1" w:themeShade="BF"/>
          <w:sz w:val="28"/>
          <w:szCs w:val="28"/>
          <w:lang w:val="en-US"/>
        </w:rPr>
        <w:t>Also</w:t>
      </w:r>
      <w:proofErr w:type="gramEnd"/>
      <w:r w:rsidRPr="0035090E">
        <w:rPr>
          <w:color w:val="2F5496" w:themeColor="accent1" w:themeShade="BF"/>
          <w:sz w:val="28"/>
          <w:szCs w:val="28"/>
          <w:lang w:val="en-US"/>
        </w:rPr>
        <w:t xml:space="preserve"> nice that the essence of our approach came across so well.</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EA1D11"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sidR="005B6930">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6B04F2" w:rsidRPr="00193A1D">
        <w:rPr>
          <w:rFonts w:ascii="Times New Roman" w:hAnsi="Times New Roman" w:cs="Times New Roman"/>
          <w:b/>
          <w:b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bloom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w:t>
      </w:r>
      <w:r w:rsidRPr="006B04F2">
        <w:rPr>
          <w:rFonts w:ascii="Times New Roman" w:hAnsi="Times New Roman" w:cs="Times New Roman"/>
          <w:color w:val="2F5496" w:themeColor="accent1" w:themeShade="BF"/>
          <w:sz w:val="28"/>
          <w:szCs w:val="28"/>
          <w:lang w:val="en-US"/>
        </w:rPr>
        <w:t>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w:t>
      </w:r>
      <w:r w:rsidRPr="006B04F2">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 xml:space="preserve">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exact number of main memory necessary to fill the database (also briefly explained in </w:t>
      </w:r>
      <w:r w:rsidR="006B04F2" w:rsidRPr="006B04F2">
        <w:rPr>
          <w:rFonts w:ascii="Times New Roman" w:hAnsi="Times New Roman" w:cs="Times New Roman"/>
          <w:color w:val="2F5496" w:themeColor="accent1" w:themeShade="BF"/>
          <w:sz w:val="28"/>
          <w:szCs w:val="28"/>
          <w:lang w:val="en-US"/>
        </w:rPr>
        <w:t>Section 2.2’s Table 1</w:t>
      </w:r>
      <w:r w:rsidR="006B04F2" w:rsidRPr="006B04F2">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w:t>
      </w:r>
      <w:r w:rsidR="00CF6E95">
        <w:rPr>
          <w:rFonts w:ascii="Times New Roman" w:hAnsi="Times New Roman" w:cs="Times New Roman"/>
          <w:color w:val="2F5496" w:themeColor="accent1" w:themeShade="BF"/>
          <w:sz w:val="28"/>
          <w:szCs w:val="28"/>
          <w:lang w:val="en-US"/>
        </w:rPr>
        <w:t>p</w:t>
      </w:r>
      <w:r w:rsidR="00CF6E95">
        <w:rPr>
          <w:rFonts w:ascii="Times New Roman" w:hAnsi="Times New Roman" w:cs="Times New Roman"/>
          <w:color w:val="2F5496" w:themeColor="accent1" w:themeShade="BF"/>
          <w:sz w:val="28"/>
          <w:szCs w:val="28"/>
          <w:lang w:val="en-US"/>
        </w:rPr>
        <w:t>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w:t>
      </w:r>
      <w:r w:rsidR="00CF6E95">
        <w:rPr>
          <w:rFonts w:ascii="Times New Roman" w:hAnsi="Times New Roman" w:cs="Times New Roman"/>
          <w:color w:val="2F5496" w:themeColor="accent1" w:themeShade="BF"/>
          <w:sz w:val="28"/>
          <w:szCs w:val="28"/>
          <w:lang w:val="en-US"/>
        </w:rPr>
        <w:t xml:space="preserve">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C46C27">
        <w:rPr>
          <w:rFonts w:ascii="Times New Roman" w:hAnsi="Times New Roman" w:cs="Times New Roman"/>
          <w:b/>
          <w:bCs/>
          <w:color w:val="2F5496" w:themeColor="accent1" w:themeShade="BF"/>
          <w:sz w:val="28"/>
          <w:szCs w:val="28"/>
          <w:lang w:val="en-US"/>
        </w:rPr>
        <w:t xml:space="preserve">also </w:t>
      </w:r>
      <w:r w:rsidRPr="00C46C27">
        <w:rPr>
          <w:rFonts w:ascii="Times New Roman" w:hAnsi="Times New Roman" w:cs="Times New Roman"/>
          <w:b/>
          <w:b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w:t>
      </w:r>
      <w:r w:rsidR="00963CD1">
        <w:rPr>
          <w:rFonts w:ascii="Times New Roman" w:hAnsi="Times New Roman" w:cs="Times New Roman"/>
          <w:color w:val="2F5496" w:themeColor="accent1" w:themeShade="BF"/>
          <w:sz w:val="28"/>
          <w:szCs w:val="28"/>
          <w:lang w:val="en-US"/>
        </w:rPr>
        <w:t xml:space="preserve">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w:t>
      </w:r>
      <w:r w:rsidR="00963CD1">
        <w:rPr>
          <w:rFonts w:ascii="Times New Roman" w:hAnsi="Times New Roman" w:cs="Times New Roman"/>
          <w:color w:val="2F5496" w:themeColor="accent1" w:themeShade="BF"/>
          <w:sz w:val="28"/>
          <w:szCs w:val="28"/>
          <w:lang w:val="en-US"/>
        </w:rPr>
        <w:t xml:space="preserv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C46C27">
        <w:rPr>
          <w:rFonts w:ascii="Times New Roman" w:hAnsi="Times New Roman" w:cs="Times New Roman"/>
          <w:color w:val="2F5496" w:themeColor="accent1" w:themeShade="BF"/>
          <w:sz w:val="28"/>
          <w:szCs w:val="28"/>
          <w:lang w:val="en-US"/>
        </w:rPr>
        <w:t xml:space="preserve">finding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pathogen’s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last paragraph of Section 1.2 and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raph 5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Pr="009E7B92"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is described in Section?? of the related publication “”</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well explained in “”.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ED0345">
        <w:rPr>
          <w:rFonts w:ascii="Times New Roman" w:hAnsi="Times New Roman" w:cs="Times New Roman"/>
          <w:color w:val="2F5496" w:themeColor="accent1" w:themeShade="BF"/>
          <w:sz w:val="28"/>
          <w:szCs w:val="28"/>
          <w:lang w:val="en-US"/>
        </w:rPr>
        <w:t xml:space="preserve">matching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are not worth the 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E.g.</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in the case of </w:t>
      </w:r>
      <w:r w:rsidR="00BA5779">
        <w:rPr>
          <w:rFonts w:ascii="Times New Roman" w:hAnsi="Times New Roman" w:cs="Times New Roman"/>
          <w:color w:val="2F5496" w:themeColor="accent1" w:themeShade="BF"/>
          <w:sz w:val="28"/>
          <w:szCs w:val="28"/>
          <w:lang w:val="en-US"/>
        </w:rPr>
        <w:t xml:space="preserve">the </w:t>
      </w:r>
      <w:r w:rsidR="0096374C">
        <w:rPr>
          <w:rFonts w:ascii="Times New Roman" w:hAnsi="Times New Roman" w:cs="Times New Roman"/>
          <w:color w:val="2F5496" w:themeColor="accent1" w:themeShade="BF"/>
          <w:sz w:val="28"/>
          <w:szCs w:val="28"/>
          <w:lang w:val="en-US"/>
        </w:rPr>
        <w:t xml:space="preserve">sample database </w:t>
      </w:r>
      <w:r w:rsidR="009E7B92" w:rsidRPr="009E7B92">
        <w:rPr>
          <w:rFonts w:ascii="Times New Roman" w:hAnsi="Times New Roman" w:cs="Times New Roman"/>
          <w:color w:val="2F5496" w:themeColor="accent1" w:themeShade="BF"/>
          <w:sz w:val="28"/>
          <w:szCs w:val="28"/>
          <w:lang w:val="en-US"/>
        </w:rPr>
        <w:t xml:space="preserve">tb </w:t>
      </w:r>
      <w:r w:rsidR="00BA5779">
        <w:rPr>
          <w:rFonts w:ascii="Times New Roman" w:hAnsi="Times New Roman" w:cs="Times New Roman"/>
          <w:color w:val="2F5496" w:themeColor="accent1" w:themeShade="BF"/>
          <w:sz w:val="28"/>
          <w:szCs w:val="28"/>
          <w:lang w:val="en-US"/>
        </w:rPr>
        <w:t xml:space="preserve">from Section 3.3.1 </w:t>
      </w:r>
      <w:r w:rsidR="009E7B92" w:rsidRPr="009E7B92">
        <w:rPr>
          <w:rFonts w:ascii="Times New Roman" w:hAnsi="Times New Roman" w:cs="Times New Roman"/>
          <w:color w:val="2F5496" w:themeColor="accent1" w:themeShade="BF"/>
          <w:sz w:val="28"/>
          <w:szCs w:val="28"/>
          <w:lang w:val="en-US"/>
        </w:rPr>
        <w:t>the bloom filter requires about 38% of the main memory</w:t>
      </w:r>
      <w:r w:rsidR="009E7B92">
        <w:rPr>
          <w:rFonts w:ascii="Times New Roman" w:hAnsi="Times New Roman" w:cs="Times New Roman"/>
          <w:color w:val="2F5496" w:themeColor="accent1" w:themeShade="BF"/>
          <w:sz w:val="28"/>
          <w:szCs w:val="28"/>
          <w:lang w:val="en-US"/>
        </w:rPr>
        <w:t xml:space="preserve"> and a</w:t>
      </w:r>
      <w:r w:rsidR="009E7B92" w:rsidRPr="009E7B92">
        <w:rPr>
          <w:rFonts w:ascii="Times New Roman" w:hAnsi="Times New Roman" w:cs="Times New Roman"/>
          <w:color w:val="2F5496" w:themeColor="accent1" w:themeShade="BF"/>
          <w:sz w:val="28"/>
          <w:szCs w:val="28"/>
          <w:lang w:val="en-US"/>
        </w:rPr>
        <w:t>n XOR filter would bring that down to about 3</w:t>
      </w:r>
      <w:r w:rsidR="00D33E51">
        <w:rPr>
          <w:rFonts w:ascii="Times New Roman" w:hAnsi="Times New Roman" w:cs="Times New Roman"/>
          <w:color w:val="2F5496" w:themeColor="accent1" w:themeShade="BF"/>
          <w:sz w:val="28"/>
          <w:szCs w:val="28"/>
          <w:lang w:val="en-US"/>
        </w:rPr>
        <w:t>2</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9E7B92">
        <w:rPr>
          <w:rFonts w:ascii="Times New Roman" w:hAnsi="Times New Roman" w:cs="Times New Roman"/>
          <w:color w:val="2F5496" w:themeColor="accent1" w:themeShade="BF"/>
          <w:sz w:val="28"/>
          <w:szCs w:val="28"/>
          <w:lang w:val="en-US"/>
        </w:rPr>
        <w:t>“” report</w:t>
      </w:r>
      <w:r w:rsidR="00D47586">
        <w:rPr>
          <w:rFonts w:ascii="Times New Roman" w:hAnsi="Times New Roman" w:cs="Times New Roman"/>
          <w:color w:val="2F5496" w:themeColor="accent1" w:themeShade="BF"/>
          <w:sz w:val="28"/>
          <w:szCs w:val="28"/>
          <w:lang w:val="en-US"/>
        </w:rPr>
        <w:t>s</w:t>
      </w:r>
      <w:r w:rsidR="009E7B92">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25% </w:t>
      </w:r>
      <w:r w:rsidR="009E7B92">
        <w:rPr>
          <w:rFonts w:ascii="Times New Roman" w:hAnsi="Times New Roman" w:cs="Times New Roman"/>
          <w:color w:val="2F5496" w:themeColor="accent1" w:themeShade="BF"/>
          <w:sz w:val="28"/>
          <w:szCs w:val="28"/>
          <w:lang w:val="en-US"/>
        </w:rPr>
        <w:t>r</w:t>
      </w:r>
      <w:r w:rsidR="009E7B92" w:rsidRPr="009E7B92">
        <w:rPr>
          <w:rFonts w:ascii="Times New Roman" w:hAnsi="Times New Roman" w:cs="Times New Roman"/>
          <w:color w:val="2F5496" w:themeColor="accent1" w:themeShade="BF"/>
          <w:sz w:val="28"/>
          <w:szCs w:val="28"/>
          <w:lang w:val="en-US"/>
        </w:rPr>
        <w:t xml:space="preserve">untime improvements </w:t>
      </w:r>
      <w:r w:rsidR="009E7B92">
        <w:rPr>
          <w:rFonts w:ascii="Times New Roman" w:hAnsi="Times New Roman" w:cs="Times New Roman"/>
          <w:color w:val="2F5496" w:themeColor="accent1" w:themeShade="BF"/>
          <w:sz w:val="28"/>
          <w:szCs w:val="28"/>
          <w:lang w:val="en-US"/>
        </w:rPr>
        <w:t xml:space="preserve">of </w:t>
      </w:r>
      <w:r w:rsidR="00D47586">
        <w:rPr>
          <w:rFonts w:ascii="Times New Roman" w:hAnsi="Times New Roman" w:cs="Times New Roman"/>
          <w:color w:val="2F5496" w:themeColor="accent1" w:themeShade="BF"/>
          <w:sz w:val="28"/>
          <w:szCs w:val="28"/>
          <w:lang w:val="en-US"/>
        </w:rPr>
        <w:t>XOR filter</w:t>
      </w:r>
      <w:r w:rsidR="009E7B92" w:rsidRPr="009E7B92">
        <w:rPr>
          <w:rFonts w:ascii="Times New Roman" w:hAnsi="Times New Roman" w:cs="Times New Roman"/>
          <w:color w:val="2F5496" w:themeColor="accent1" w:themeShade="BF"/>
          <w:sz w:val="28"/>
          <w:szCs w:val="28"/>
          <w:lang w:val="en-US"/>
        </w:rPr>
        <w:t xml:space="preserve"> </w:t>
      </w:r>
      <w:r w:rsidR="009E7B92">
        <w:rPr>
          <w:rFonts w:ascii="Times New Roman" w:hAnsi="Times New Roman" w:cs="Times New Roman"/>
          <w:color w:val="2F5496" w:themeColor="accent1" w:themeShade="BF"/>
          <w:sz w:val="28"/>
          <w:szCs w:val="28"/>
          <w:lang w:val="en-US"/>
        </w:rPr>
        <w:t xml:space="preserve">compared to a bloom filter but that </w:t>
      </w:r>
      <w:r w:rsidR="004C2D39">
        <w:rPr>
          <w:rFonts w:ascii="Times New Roman" w:hAnsi="Times New Roman" w:cs="Times New Roman"/>
          <w:color w:val="2F5496" w:themeColor="accent1" w:themeShade="BF"/>
          <w:sz w:val="28"/>
          <w:szCs w:val="28"/>
          <w:lang w:val="en-US"/>
        </w:rPr>
        <w:t>is</w:t>
      </w:r>
      <w:r w:rsidR="009E7B92">
        <w:rPr>
          <w:rFonts w:ascii="Times New Roman" w:hAnsi="Times New Roman" w:cs="Times New Roman"/>
          <w:color w:val="2F5496" w:themeColor="accent1" w:themeShade="BF"/>
          <w:sz w:val="28"/>
          <w:szCs w:val="28"/>
          <w:lang w:val="en-US"/>
        </w:rPr>
        <w:t xml:space="preserve"> </w:t>
      </w:r>
      <w:r w:rsidR="004C2D39">
        <w:rPr>
          <w:rFonts w:ascii="Times New Roman" w:hAnsi="Times New Roman" w:cs="Times New Roman"/>
          <w:color w:val="2F5496" w:themeColor="accent1" w:themeShade="BF"/>
          <w:sz w:val="28"/>
          <w:szCs w:val="28"/>
          <w:lang w:val="en-US"/>
        </w:rPr>
        <w:t xml:space="preserve">obviously </w:t>
      </w:r>
      <w:r w:rsidR="009E7B92">
        <w:rPr>
          <w:rFonts w:ascii="Times New Roman" w:hAnsi="Times New Roman" w:cs="Times New Roman"/>
          <w:color w:val="2F5496" w:themeColor="accent1" w:themeShade="BF"/>
          <w:sz w:val="28"/>
          <w:szCs w:val="28"/>
          <w:lang w:val="en-US"/>
        </w:rPr>
        <w:t xml:space="preserve">implementation dependent. We considered this runtime improvement as too minor </w:t>
      </w:r>
      <w:r w:rsidR="0096374C">
        <w:rPr>
          <w:rFonts w:ascii="Times New Roman" w:hAnsi="Times New Roman" w:cs="Times New Roman"/>
          <w:color w:val="2F5496" w:themeColor="accent1" w:themeShade="BF"/>
          <w:sz w:val="28"/>
          <w:szCs w:val="28"/>
          <w:lang w:val="en-US"/>
        </w:rPr>
        <w:t xml:space="preserve">to justify the replacement of the </w:t>
      </w:r>
      <w:r w:rsidR="004C2D39">
        <w:rPr>
          <w:rFonts w:ascii="Times New Roman" w:hAnsi="Times New Roman" w:cs="Times New Roman"/>
          <w:color w:val="2F5496" w:themeColor="accent1" w:themeShade="BF"/>
          <w:sz w:val="28"/>
          <w:szCs w:val="28"/>
          <w:lang w:val="en-US"/>
        </w:rPr>
        <w:t>already produced</w:t>
      </w:r>
      <w:r w:rsidR="0096374C">
        <w:rPr>
          <w:rFonts w:ascii="Times New Roman" w:hAnsi="Times New Roman" w:cs="Times New Roman"/>
          <w:color w:val="2F5496" w:themeColor="accent1" w:themeShade="BF"/>
          <w:sz w:val="28"/>
          <w:szCs w:val="28"/>
          <w:lang w:val="en-US"/>
        </w:rPr>
        <w:t xml:space="preserve"> Bloom filter </w:t>
      </w:r>
      <w:r w:rsidR="004C2D39">
        <w:rPr>
          <w:rFonts w:ascii="Times New Roman" w:hAnsi="Times New Roman" w:cs="Times New Roman"/>
          <w:color w:val="2F5496" w:themeColor="accent1" w:themeShade="BF"/>
          <w:sz w:val="28"/>
          <w:szCs w:val="28"/>
          <w:lang w:val="en-US"/>
        </w:rPr>
        <w:t>from</w:t>
      </w:r>
      <w:r w:rsidR="0096374C">
        <w:rPr>
          <w:rFonts w:ascii="Times New Roman" w:hAnsi="Times New Roman" w:cs="Times New Roman"/>
          <w:color w:val="2F5496" w:themeColor="accent1" w:themeShade="BF"/>
          <w:sz w:val="28"/>
          <w:szCs w:val="28"/>
          <w:lang w:val="en-US"/>
        </w:rPr>
        <w:t xml:space="preserve"> </w:t>
      </w:r>
      <w:r w:rsidR="004C2D39">
        <w:rPr>
          <w:rFonts w:ascii="Times New Roman" w:hAnsi="Times New Roman" w:cs="Times New Roman"/>
          <w:color w:val="2F5496" w:themeColor="accent1" w:themeShade="BF"/>
          <w:sz w:val="28"/>
          <w:szCs w:val="28"/>
          <w:lang w:val="en-US"/>
        </w:rPr>
        <w:t>2</w:t>
      </w:r>
      <w:r w:rsidR="0096374C">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 suggests, that a Ribbon filter suffers from the same restriction as an XOR filter </w:t>
      </w:r>
      <w:r w:rsidR="008A6C73">
        <w:rPr>
          <w:rFonts w:ascii="Times New Roman" w:hAnsi="Times New Roman" w:cs="Times New Roman"/>
          <w:color w:val="2F5496" w:themeColor="accent1" w:themeShade="BF"/>
          <w:sz w:val="28"/>
          <w:szCs w:val="28"/>
          <w:lang w:val="en-US"/>
        </w:rPr>
        <w:t>which is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w:t>
      </w:r>
      <w:r w:rsidR="00D33E51">
        <w:rPr>
          <w:rFonts w:ascii="Times New Roman" w:hAnsi="Times New Roman" w:cs="Times New Roman"/>
          <w:color w:val="2F5496" w:themeColor="accent1" w:themeShade="BF"/>
          <w:sz w:val="28"/>
          <w:szCs w:val="28"/>
          <w:lang w:val="en-US"/>
        </w:rPr>
        <w:t xml:space="preserve">Thank you bringing this </w:t>
      </w:r>
      <w:r w:rsidR="00D33E51">
        <w:rPr>
          <w:rFonts w:ascii="Times New Roman" w:hAnsi="Times New Roman" w:cs="Times New Roman"/>
          <w:color w:val="2F5496" w:themeColor="accent1" w:themeShade="BF"/>
          <w:sz w:val="28"/>
          <w:szCs w:val="28"/>
          <w:lang w:val="en-US"/>
        </w:rPr>
        <w:t>even more</w:t>
      </w:r>
      <w:r w:rsidR="00D33E51">
        <w:rPr>
          <w:rFonts w:ascii="Times New Roman" w:hAnsi="Times New Roman" w:cs="Times New Roman"/>
          <w:color w:val="2F5496" w:themeColor="accent1" w:themeShade="BF"/>
          <w:sz w:val="28"/>
          <w:szCs w:val="28"/>
          <w:lang w:val="en-US"/>
        </w:rPr>
        <w:t xml:space="preserve"> recent filter to our attention.</w:t>
      </w:r>
      <w:r w:rsidR="00D33E51">
        <w:rPr>
          <w:rFonts w:ascii="Times New Roman" w:hAnsi="Times New Roman" w:cs="Times New Roman"/>
          <w:color w:val="2F5496" w:themeColor="accent1" w:themeShade="BF"/>
          <w:sz w:val="28"/>
          <w:szCs w:val="28"/>
          <w:lang w:val="en-US"/>
        </w:rPr>
        <w:t xml:space="preserve">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have added a formal description of the related function to the Supplementary.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be challenged by t</w:t>
      </w:r>
      <w:r w:rsidR="004713B0">
        <w:rPr>
          <w:rFonts w:ascii="Times New Roman" w:hAnsi="Times New Roman" w:cs="Times New Roman"/>
          <w:color w:val="2F5496" w:themeColor="accent1" w:themeShade="BF"/>
          <w:sz w:val="28"/>
          <w:szCs w:val="28"/>
          <w:lang w:val="en-US"/>
        </w:rPr>
        <w:t xml:space="preserve">his </w:t>
      </w:r>
      <w:r w:rsidR="008A6C73">
        <w:rPr>
          <w:rFonts w:ascii="Times New Roman" w:hAnsi="Times New Roman" w:cs="Times New Roman"/>
          <w:color w:val="2F5496" w:themeColor="accent1" w:themeShade="BF"/>
          <w:sz w:val="28"/>
          <w:szCs w:val="28"/>
          <w:lang w:val="en-US"/>
        </w:rPr>
        <w:t>degree</w:t>
      </w:r>
      <w:r w:rsidR="004713B0">
        <w:rPr>
          <w:rFonts w:ascii="Times New Roman" w:hAnsi="Times New Roman" w:cs="Times New Roman"/>
          <w:color w:val="2F5496" w:themeColor="accent1" w:themeShade="BF"/>
          <w:sz w:val="28"/>
          <w:szCs w:val="28"/>
          <w:lang w:val="en-US"/>
        </w:rPr>
        <w:t xml:space="preserve"> of</w:t>
      </w:r>
      <w:r>
        <w:rPr>
          <w:rFonts w:ascii="Times New Roman" w:hAnsi="Times New Roman" w:cs="Times New Roman"/>
          <w:color w:val="2F5496" w:themeColor="accent1" w:themeShade="BF"/>
          <w:sz w:val="28"/>
          <w:szCs w:val="28"/>
          <w:lang w:val="en-US"/>
        </w:rPr>
        <w:t xml:space="preserve"> 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8A6C73">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to omit </w:t>
      </w:r>
      <w:r w:rsidR="004713B0">
        <w:rPr>
          <w:rFonts w:ascii="Times New Roman" w:hAnsi="Times New Roman" w:cs="Times New Roman"/>
          <w:color w:val="2F5496" w:themeColor="accent1" w:themeShade="BF"/>
          <w:sz w:val="28"/>
          <w:szCs w:val="28"/>
          <w:lang w:val="en-US"/>
        </w:rPr>
        <w:t>more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ED0345">
        <w:rPr>
          <w:rFonts w:ascii="Times New Roman" w:hAnsi="Times New Roman" w:cs="Times New Roman"/>
          <w:color w:val="2F5496" w:themeColor="accent1" w:themeShade="BF"/>
          <w:sz w:val="28"/>
          <w:szCs w:val="28"/>
          <w:lang w:val="en-US"/>
        </w:rPr>
        <w:t xml:space="preserve"> for that reason</w:t>
      </w:r>
      <w:r>
        <w:rPr>
          <w:rFonts w:ascii="Times New Roman" w:hAnsi="Times New Roman" w:cs="Times New Roman"/>
          <w:color w:val="2F5496" w:themeColor="accent1" w:themeShade="BF"/>
          <w:sz w:val="28"/>
          <w:szCs w:val="28"/>
          <w:lang w:val="en-US"/>
        </w:rPr>
        <w:t>.</w:t>
      </w:r>
      <w:r w:rsidR="004713B0">
        <w:rPr>
          <w:rFonts w:ascii="Times New Roman" w:hAnsi="Times New Roman" w:cs="Times New Roman"/>
          <w:color w:val="2F5496" w:themeColor="accent1" w:themeShade="BF"/>
          <w:sz w:val="28"/>
          <w:szCs w:val="28"/>
          <w:lang w:val="en-US"/>
        </w:rPr>
        <w:t>)</w:t>
      </w:r>
    </w:p>
    <w:p w:rsidR="00F0395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rsidR="00F0395C" w:rsidRDefault="00F0395C" w:rsidP="00F0395C">
      <w:pPr>
        <w:rPr>
          <w:rFonts w:ascii="Times New Roman" w:hAnsi="Times New Roman" w:cs="Times New Roman"/>
          <w:color w:val="2F5496" w:themeColor="accent1" w:themeShade="BF"/>
          <w:sz w:val="28"/>
          <w:szCs w:val="28"/>
          <w:lang w:val="en-US"/>
        </w:rPr>
      </w:pPr>
      <w:r w:rsidRPr="00FA17B4">
        <w:rPr>
          <w:rFonts w:ascii="Times New Roman" w:hAnsi="Times New Roman" w:cs="Times New Roman"/>
          <w:color w:val="2F5496" w:themeColor="accent1" w:themeShade="BF"/>
          <w:sz w:val="28"/>
          <w:szCs w:val="28"/>
          <w:lang w:val="en-US"/>
        </w:rPr>
        <w:t>You are right</w:t>
      </w:r>
      <w:r>
        <w:rPr>
          <w:rFonts w:ascii="Times New Roman" w:hAnsi="Times New Roman" w:cs="Times New Roman"/>
          <w:color w:val="2F5496" w:themeColor="accent1" w:themeShade="BF"/>
          <w:sz w:val="28"/>
          <w:szCs w:val="28"/>
          <w:lang w:val="en-US"/>
        </w:rPr>
        <w:t>:</w:t>
      </w:r>
      <w:r w:rsidRPr="00FA17B4">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T</w:t>
      </w:r>
      <w:r w:rsidRPr="00FA17B4">
        <w:rPr>
          <w:rFonts w:ascii="Times New Roman" w:hAnsi="Times New Roman" w:cs="Times New Roman"/>
          <w:color w:val="2F5496" w:themeColor="accent1" w:themeShade="BF"/>
          <w:sz w:val="28"/>
          <w:szCs w:val="28"/>
          <w:lang w:val="en-US"/>
        </w:rPr>
        <w:t>he description is too short</w:t>
      </w:r>
      <w:r>
        <w:rPr>
          <w:rFonts w:ascii="Times New Roman" w:hAnsi="Times New Roman" w:cs="Times New Roman"/>
          <w:color w:val="2F5496" w:themeColor="accent1" w:themeShade="BF"/>
          <w:sz w:val="28"/>
          <w:szCs w:val="28"/>
          <w:lang w:val="en-US"/>
        </w:rPr>
        <w:t xml:space="preserve"> and only briefly mentions our evaluation method</w:t>
      </w:r>
      <w:r w:rsidR="0005492B">
        <w:rPr>
          <w:rFonts w:ascii="Times New Roman" w:hAnsi="Times New Roman" w:cs="Times New Roman"/>
          <w:color w:val="2F5496" w:themeColor="accent1" w:themeShade="BF"/>
          <w:sz w:val="28"/>
          <w:szCs w:val="28"/>
          <w:lang w:val="en-US"/>
        </w:rPr>
        <w:t xml:space="preserve"> i</w:t>
      </w:r>
      <w:r>
        <w:rPr>
          <w:rFonts w:ascii="Times New Roman" w:hAnsi="Times New Roman" w:cs="Times New Roman"/>
          <w:color w:val="2F5496" w:themeColor="accent1" w:themeShade="BF"/>
          <w:sz w:val="28"/>
          <w:szCs w:val="28"/>
          <w:lang w:val="en-US"/>
        </w:rPr>
        <w:t>n the corresponding paragraph</w:t>
      </w:r>
      <w:r>
        <w:rPr>
          <w:rFonts w:ascii="Times New Roman" w:hAnsi="Times New Roman" w:cs="Times New Roman"/>
          <w:color w:val="2F5496" w:themeColor="accent1" w:themeShade="BF"/>
          <w:sz w:val="28"/>
          <w:szCs w:val="28"/>
          <w:lang w:val="en-US"/>
        </w:rPr>
        <w:t xml:space="preserve"> </w:t>
      </w:r>
      <w:r w:rsidR="0005492B">
        <w:rPr>
          <w:rFonts w:ascii="Times New Roman" w:hAnsi="Times New Roman" w:cs="Times New Roman"/>
          <w:color w:val="2F5496" w:themeColor="accent1" w:themeShade="BF"/>
          <w:sz w:val="28"/>
          <w:szCs w:val="28"/>
          <w:lang w:val="en-US"/>
        </w:rPr>
        <w:t>of</w:t>
      </w:r>
      <w:r>
        <w:rPr>
          <w:rFonts w:ascii="Times New Roman" w:hAnsi="Times New Roman" w:cs="Times New Roman"/>
          <w:color w:val="2F5496" w:themeColor="accent1" w:themeShade="BF"/>
          <w:sz w:val="28"/>
          <w:szCs w:val="28"/>
          <w:lang w:val="en-US"/>
        </w:rPr>
        <w:t xml:space="preserve"> Section 2.3</w:t>
      </w:r>
      <w:r>
        <w:rPr>
          <w:rFonts w:ascii="Times New Roman" w:hAnsi="Times New Roman" w:cs="Times New Roman"/>
          <w:color w:val="2F5496" w:themeColor="accent1" w:themeShade="BF"/>
          <w:sz w:val="28"/>
          <w:szCs w:val="28"/>
          <w:lang w:val="en-US"/>
        </w:rPr>
        <w:t>: “</w:t>
      </w:r>
      <w:r w:rsidRPr="004E2BD4">
        <w:rPr>
          <w:rFonts w:ascii="Times New Roman" w:hAnsi="Times New Roman" w:cs="Times New Roman"/>
          <w:color w:val="2F5496" w:themeColor="accent1" w:themeShade="BF"/>
          <w:sz w:val="28"/>
          <w:szCs w:val="28"/>
          <w:lang w:val="en-US"/>
        </w:rPr>
        <w:t>Functional testing showed that this</w:t>
      </w:r>
      <w:r>
        <w:rPr>
          <w:rFonts w:ascii="Times New Roman" w:hAnsi="Times New Roman" w:cs="Times New Roman"/>
          <w:color w:val="2F5496" w:themeColor="accent1" w:themeShade="BF"/>
          <w:sz w:val="28"/>
          <w:szCs w:val="28"/>
          <w:lang w:val="en-US"/>
        </w:rPr>
        <w:t xml:space="preserve"> </w:t>
      </w:r>
      <w:r w:rsidRPr="004E2BD4">
        <w:rPr>
          <w:rFonts w:ascii="Times New Roman" w:hAnsi="Times New Roman" w:cs="Times New Roman"/>
          <w:color w:val="2F5496" w:themeColor="accent1" w:themeShade="BF"/>
          <w:sz w:val="28"/>
          <w:szCs w:val="28"/>
          <w:lang w:val="en-US"/>
        </w:rPr>
        <w:t>method indeed keeps the false positive rate close to its theoretical expectation.</w:t>
      </w:r>
      <w:r>
        <w:rPr>
          <w:rFonts w:ascii="Times New Roman" w:hAnsi="Times New Roman" w:cs="Times New Roman"/>
          <w:color w:val="2F5496" w:themeColor="accent1" w:themeShade="BF"/>
          <w:sz w:val="28"/>
          <w:szCs w:val="28"/>
          <w:lang w:val="en-US"/>
        </w:rPr>
        <w:t>” We actually tried several hash functions and measure</w:t>
      </w:r>
      <w:r>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 xml:space="preserve"> the error, i.e. how far the </w:t>
      </w:r>
      <w:r>
        <w:rPr>
          <w:rFonts w:ascii="Times New Roman" w:hAnsi="Times New Roman" w:cs="Times New Roman"/>
          <w:color w:val="2F5496" w:themeColor="accent1" w:themeShade="BF"/>
          <w:sz w:val="28"/>
          <w:szCs w:val="28"/>
          <w:lang w:val="en-US"/>
        </w:rPr>
        <w:t xml:space="preserve">filter’s </w:t>
      </w:r>
      <w:r>
        <w:rPr>
          <w:rFonts w:ascii="Times New Roman" w:hAnsi="Times New Roman" w:cs="Times New Roman"/>
          <w:color w:val="2F5496" w:themeColor="accent1" w:themeShade="BF"/>
          <w:sz w:val="28"/>
          <w:szCs w:val="28"/>
          <w:lang w:val="en-US"/>
        </w:rPr>
        <w:t xml:space="preserve">measured false positive rate deviated from the theoretical expectation </w:t>
      </w:r>
      <w:r>
        <w:rPr>
          <w:rFonts w:ascii="Times New Roman" w:hAnsi="Times New Roman" w:cs="Times New Roman"/>
          <w:color w:val="2F5496" w:themeColor="accent1" w:themeShade="BF"/>
          <w:sz w:val="28"/>
          <w:szCs w:val="28"/>
          <w:lang w:val="en-US"/>
        </w:rPr>
        <w:t>via a programmed test case</w:t>
      </w:r>
      <w:r>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To do so, we averaged the resulting error over many randomly generated (uniformly distributed) k-</w:t>
      </w:r>
      <w:proofErr w:type="spellStart"/>
      <w:r>
        <w:rPr>
          <w:rFonts w:ascii="Times New Roman" w:hAnsi="Times New Roman" w:cs="Times New Roman"/>
          <w:color w:val="2F5496" w:themeColor="accent1" w:themeShade="BF"/>
          <w:sz w:val="28"/>
          <w:szCs w:val="28"/>
          <w:lang w:val="en-US"/>
        </w:rPr>
        <w:t xml:space="preserve">mers. </w:t>
      </w:r>
      <w:proofErr w:type="spellEnd"/>
      <w:r>
        <w:rPr>
          <w:rFonts w:ascii="Times New Roman" w:hAnsi="Times New Roman" w:cs="Times New Roman"/>
          <w:color w:val="2F5496" w:themeColor="accent1" w:themeShade="BF"/>
          <w:sz w:val="28"/>
          <w:szCs w:val="28"/>
          <w:lang w:val="en-US"/>
        </w:rPr>
        <w:t>The implemented test is found under</w:t>
      </w:r>
      <w:r>
        <w:rPr>
          <w:rFonts w:ascii="Times New Roman" w:hAnsi="Times New Roman" w:cs="Times New Roman"/>
          <w:color w:val="2F5496" w:themeColor="accent1" w:themeShade="BF"/>
          <w:sz w:val="28"/>
          <w:szCs w:val="28"/>
          <w:lang w:val="en-US"/>
        </w:rPr>
        <w:t xml:space="preserve"> “</w:t>
      </w:r>
      <w:r w:rsidR="0005492B"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(For quality assurance it is automatically executed as a regression test upon every new release of </w:t>
      </w:r>
      <w:proofErr w:type="spellStart"/>
      <w:r>
        <w:rPr>
          <w:rFonts w:ascii="Times New Roman" w:hAnsi="Times New Roman" w:cs="Times New Roman"/>
          <w:color w:val="2F5496" w:themeColor="accent1" w:themeShade="BF"/>
          <w:sz w:val="28"/>
          <w:szCs w:val="28"/>
          <w:lang w:val="en-US"/>
        </w:rPr>
        <w:t>Genestrip</w:t>
      </w:r>
      <w:proofErr w:type="spellEnd"/>
      <w:r>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p>
    <w:p w:rsidR="00F0395C" w:rsidRPr="00F0395C" w:rsidRDefault="00F0395C"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reworked the corresponding paragraph to</w:t>
      </w:r>
      <w:r>
        <w:rPr>
          <w:rFonts w:ascii="Times New Roman" w:hAnsi="Times New Roman" w:cs="Times New Roman"/>
          <w:color w:val="2F5496" w:themeColor="accent1" w:themeShade="BF"/>
          <w:sz w:val="28"/>
          <w:szCs w:val="28"/>
          <w:lang w:val="en-US"/>
        </w:rPr>
        <w:t xml:space="preserve"> explain the related method</w:t>
      </w:r>
      <w:r>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 bit further</w:t>
      </w:r>
      <w:r>
        <w:rPr>
          <w:rFonts w:ascii="Times New Roman" w:hAnsi="Times New Roman" w:cs="Times New Roman"/>
          <w:color w:val="2F5496" w:themeColor="accent1" w:themeShade="BF"/>
          <w:sz w:val="28"/>
          <w:szCs w:val="28"/>
          <w:lang w:val="en-US"/>
        </w:rPr>
        <w:t>.</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05492B" w:rsidRPr="00EA1D11"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 for the links on alternative hash methods. We have looked into and …</w:t>
      </w:r>
    </w:p>
    <w:p w:rsidR="0005492B" w:rsidRPr="00EA1D11"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The XOR hash method explained in the paper indeed keeps the filter’s false positive rate close to the theoretical optimum. Moreover, it is extremely efficient since it is so simple (see corresponding formula in Section 2.3): It consists mainly of an XOR operation and a modulo operation – roughly 2 to 3 CPU instruction. </w:t>
      </w:r>
      <w:r w:rsidR="00A521E5" w:rsidRPr="00EA1D11">
        <w:rPr>
          <w:rFonts w:ascii="Times New Roman" w:hAnsi="Times New Roman" w:cs="Times New Roman"/>
          <w:color w:val="2F5496" w:themeColor="accent1" w:themeShade="BF"/>
          <w:sz w:val="28"/>
          <w:szCs w:val="28"/>
          <w:lang w:val="en-US"/>
        </w:rPr>
        <w:t>Because of this</w:t>
      </w:r>
      <w:r w:rsidRPr="00EA1D11">
        <w:rPr>
          <w:rFonts w:ascii="Times New Roman" w:hAnsi="Times New Roman" w:cs="Times New Roman"/>
          <w:color w:val="2F5496" w:themeColor="accent1" w:themeShade="BF"/>
          <w:sz w:val="28"/>
          <w:szCs w:val="28"/>
          <w:lang w:val="en-US"/>
        </w:rPr>
        <w:t xml:space="preserve">, </w:t>
      </w:r>
      <w:r w:rsidR="00A521E5" w:rsidRPr="00EA1D11">
        <w:rPr>
          <w:rFonts w:ascii="Times New Roman" w:hAnsi="Times New Roman" w:cs="Times New Roman"/>
          <w:color w:val="2F5496" w:themeColor="accent1" w:themeShade="BF"/>
          <w:sz w:val="28"/>
          <w:szCs w:val="28"/>
          <w:lang w:val="en-US"/>
        </w:rPr>
        <w:t>we see</w:t>
      </w:r>
      <w:r w:rsidRPr="00EA1D11">
        <w:rPr>
          <w:rFonts w:ascii="Times New Roman" w:hAnsi="Times New Roman" w:cs="Times New Roman"/>
          <w:color w:val="2F5496" w:themeColor="accent1" w:themeShade="BF"/>
          <w:sz w:val="28"/>
          <w:szCs w:val="28"/>
          <w:lang w:val="en-US"/>
        </w:rPr>
        <w:t xml:space="preserve"> no need “to look any further”</w:t>
      </w:r>
      <w:r w:rsidR="00A521E5" w:rsidRPr="00EA1D11">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425F37"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Section 2.1 to the Supplementarty as suggested and we reworked dependencies to other Section accordingly. We conceded to this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this</w:t>
      </w:r>
      <w:r w:rsidR="001B624D">
        <w:rPr>
          <w:rFonts w:ascii="Times New Roman" w:hAnsi="Times New Roman" w:cs="Times New Roman"/>
          <w:color w:val="2F5496" w:themeColor="accent1" w:themeShade="BF"/>
          <w:sz w:val="28"/>
          <w:szCs w:val="28"/>
          <w:lang w:val="en-US"/>
        </w:rPr>
        <w:t xml:space="preserve"> change</w:t>
      </w:r>
      <w:r>
        <w:rPr>
          <w:rFonts w:ascii="Times New Roman" w:hAnsi="Times New Roman" w:cs="Times New Roman"/>
          <w:color w:val="2F5496" w:themeColor="accent1" w:themeShade="BF"/>
          <w:sz w:val="28"/>
          <w:szCs w:val="28"/>
          <w:lang w:val="en-US"/>
        </w:rPr>
        <w:t xml:space="preserve">. </w:t>
      </w:r>
      <w:r w:rsidR="001B624D">
        <w:rPr>
          <w:rFonts w:ascii="Times New Roman" w:hAnsi="Times New Roman" w:cs="Times New Roman"/>
          <w:color w:val="2F5496" w:themeColor="accent1" w:themeShade="BF"/>
          <w:sz w:val="28"/>
          <w:szCs w:val="28"/>
          <w:lang w:val="en-US"/>
        </w:rPr>
        <w:t>Nevertheless,</w:t>
      </w:r>
      <w:r>
        <w:rPr>
          <w:rFonts w:ascii="Times New Roman" w:hAnsi="Times New Roman" w:cs="Times New Roman"/>
          <w:color w:val="2F5496" w:themeColor="accent1" w:themeShade="BF"/>
          <w:sz w:val="28"/>
          <w:szCs w:val="28"/>
          <w:lang w:val="en-US"/>
        </w:rPr>
        <w:t xml:space="preserve"> we regret it since we see great value in communicating the goal-oriented approach to other researcher</w:t>
      </w:r>
      <w:r w:rsidR="001B624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in the field. This is because </w:t>
      </w:r>
      <w:r w:rsidR="001B624D">
        <w:rPr>
          <w:rFonts w:ascii="Times New Roman" w:hAnsi="Times New Roman" w:cs="Times New Roman"/>
          <w:color w:val="2F5496" w:themeColor="accent1" w:themeShade="BF"/>
          <w:sz w:val="28"/>
          <w:szCs w:val="28"/>
          <w:lang w:val="en-US"/>
        </w:rPr>
        <w:t>from our observation</w:t>
      </w:r>
      <w:r>
        <w:rPr>
          <w:rFonts w:ascii="Times New Roman" w:hAnsi="Times New Roman" w:cs="Times New Roman"/>
          <w:color w:val="2F5496" w:themeColor="accent1" w:themeShade="BF"/>
          <w:sz w:val="28"/>
          <w:szCs w:val="28"/>
          <w:lang w:val="en-US"/>
        </w:rPr>
        <w:t xml:space="preserve"> many bio informatics pipelines tend to have a prototypical character </w:t>
      </w:r>
      <w:r w:rsidR="003455F2">
        <w:rPr>
          <w:rFonts w:ascii="Times New Roman" w:hAnsi="Times New Roman" w:cs="Times New Roman"/>
          <w:color w:val="2F5496" w:themeColor="accent1" w:themeShade="BF"/>
          <w:sz w:val="28"/>
          <w:szCs w:val="28"/>
          <w:lang w:val="en-US"/>
        </w:rPr>
        <w:t>with little chance for</w:t>
      </w:r>
      <w:r>
        <w:rPr>
          <w:rFonts w:ascii="Times New Roman" w:hAnsi="Times New Roman" w:cs="Times New Roman"/>
          <w:color w:val="2F5496" w:themeColor="accent1" w:themeShade="BF"/>
          <w:sz w:val="28"/>
          <w:szCs w:val="28"/>
          <w:lang w:val="en-US"/>
        </w:rPr>
        <w:t xml:space="preserve"> reuse across project</w:t>
      </w:r>
      <w:r w:rsidR="001B624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001B624D">
        <w:rPr>
          <w:rFonts w:ascii="Times New Roman" w:hAnsi="Times New Roman" w:cs="Times New Roman"/>
          <w:color w:val="2F5496" w:themeColor="accent1" w:themeShade="BF"/>
          <w:sz w:val="28"/>
          <w:szCs w:val="28"/>
          <w:lang w:val="en-US"/>
        </w:rPr>
        <w:t>or</w:t>
      </w:r>
      <w:r>
        <w:rPr>
          <w:rFonts w:ascii="Times New Roman" w:hAnsi="Times New Roman" w:cs="Times New Roman"/>
          <w:color w:val="2F5496" w:themeColor="accent1" w:themeShade="BF"/>
          <w:sz w:val="28"/>
          <w:szCs w:val="28"/>
          <w:lang w:val="en-US"/>
        </w:rPr>
        <w:t xml:space="preserve"> research contributions. We see a chance to overcome resulting drawbacks with a stronger focus on (software) engineering aspects in the field</w:t>
      </w:r>
      <w:r w:rsidR="001B624D">
        <w:rPr>
          <w:rFonts w:ascii="Times New Roman" w:hAnsi="Times New Roman" w:cs="Times New Roman"/>
          <w:color w:val="2F5496" w:themeColor="accent1" w:themeShade="BF"/>
          <w:sz w:val="28"/>
          <w:szCs w:val="28"/>
          <w:lang w:val="en-US"/>
        </w:rPr>
        <w:t xml:space="preserve"> and we believe the presented goal-oriented approach might help for various reasons. Admittedly</w:t>
      </w:r>
      <w:r w:rsidR="003455F2">
        <w:rPr>
          <w:rFonts w:ascii="Times New Roman" w:hAnsi="Times New Roman" w:cs="Times New Roman"/>
          <w:color w:val="2F5496" w:themeColor="accent1" w:themeShade="BF"/>
          <w:sz w:val="28"/>
          <w:szCs w:val="28"/>
          <w:lang w:val="en-US"/>
        </w:rPr>
        <w:t>,</w:t>
      </w:r>
      <w:r w:rsidR="001B624D">
        <w:rPr>
          <w:rFonts w:ascii="Times New Roman" w:hAnsi="Times New Roman" w:cs="Times New Roman"/>
          <w:color w:val="2F5496" w:themeColor="accent1" w:themeShade="BF"/>
          <w:sz w:val="28"/>
          <w:szCs w:val="28"/>
          <w:lang w:val="en-US"/>
        </w:rPr>
        <w:t xml:space="preserve"> such a discussion is way beyond the scope of this text.</w:t>
      </w:r>
    </w:p>
    <w:p w:rsidR="001B624D" w:rsidRDefault="001B624D"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We kept Section 3.1 where it is: Solidifying correctness is 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alternatives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where</w:t>
      </w:r>
      <w:r>
        <w:rPr>
          <w:rFonts w:ascii="Times New Roman" w:hAnsi="Times New Roman" w:cs="Times New Roman"/>
          <w:color w:val="2F5496" w:themeColor="accent1" w:themeShade="BF"/>
          <w:sz w:val="28"/>
          <w:szCs w:val="28"/>
          <w:lang w:val="en-US"/>
        </w:rPr>
        <w:t xml:space="preserve"> possible. </w:t>
      </w:r>
      <w:r w:rsidR="00713C11">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results build on the </w:t>
      </w:r>
      <w:r w:rsidR="00713C11">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sidR="00713C11">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diversity and n-version programming. N-version programming was introduced in 1978 but is </w:t>
      </w:r>
      <w:r w:rsidR="00390B7B">
        <w:rPr>
          <w:rFonts w:ascii="Times New Roman" w:hAnsi="Times New Roman" w:cs="Times New Roman"/>
          <w:color w:val="2F5496" w:themeColor="accent1" w:themeShade="BF"/>
          <w:sz w:val="28"/>
          <w:szCs w:val="28"/>
          <w:lang w:val="en-US"/>
        </w:rPr>
        <w:t xml:space="preserve">a </w:t>
      </w:r>
      <w:r w:rsidR="00713C11">
        <w:rPr>
          <w:rFonts w:ascii="Times New Roman" w:hAnsi="Times New Roman" w:cs="Times New Roman"/>
          <w:color w:val="2F5496" w:themeColor="accent1" w:themeShade="BF"/>
          <w:sz w:val="28"/>
          <w:szCs w:val="28"/>
          <w:lang w:val="en-US"/>
        </w:rPr>
        <w:t>relevant technique still (e.g.</w:t>
      </w:r>
      <w:r w:rsidR="00390B7B">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 xml:space="preserve"> see </w:t>
      </w:r>
      <w:hyperlink r:id="rId6" w:history="1">
        <w:r w:rsidR="00713C11" w:rsidRPr="004B5A8B">
          <w:rPr>
            <w:rStyle w:val="Hyperlink"/>
            <w:rFonts w:ascii="Times New Roman" w:hAnsi="Times New Roman" w:cs="Times New Roman"/>
            <w:color w:val="034990" w:themeColor="hyperlink" w:themeShade="BF"/>
            <w:sz w:val="28"/>
            <w:szCs w:val="28"/>
            <w:lang w:val="en-US"/>
          </w:rPr>
          <w:t>https://doi.org/10.1002/0471028959.sof219</w:t>
        </w:r>
      </w:hyperlink>
      <w:r w:rsidR="00713C11">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sidR="00713C11">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We hope that c</w:t>
      </w:r>
      <w:r w:rsidR="00390B7B">
        <w:rPr>
          <w:rFonts w:ascii="Times New Roman" w:hAnsi="Times New Roman" w:cs="Times New Roman"/>
          <w:color w:val="2F5496" w:themeColor="accent1" w:themeShade="BF"/>
          <w:sz w:val="28"/>
          <w:szCs w:val="28"/>
          <w:lang w:val="en-US"/>
        </w:rPr>
        <w:t xml:space="preserve">orrectness considerations complement the more established evaluation techniques in bio informatics where software systems are compared indirectly via performance measures on synthetic </w:t>
      </w:r>
      <w:r w:rsidR="003455F2">
        <w:rPr>
          <w:rFonts w:ascii="Times New Roman" w:hAnsi="Times New Roman" w:cs="Times New Roman"/>
          <w:color w:val="2F5496" w:themeColor="accent1" w:themeShade="BF"/>
          <w:sz w:val="28"/>
          <w:szCs w:val="28"/>
          <w:lang w:val="en-US"/>
        </w:rPr>
        <w:t xml:space="preserve">data </w:t>
      </w:r>
      <w:r w:rsidR="00390B7B">
        <w:rPr>
          <w:rFonts w:ascii="Times New Roman" w:hAnsi="Times New Roman" w:cs="Times New Roman"/>
          <w:color w:val="2F5496" w:themeColor="accent1" w:themeShade="BF"/>
          <w:sz w:val="28"/>
          <w:szCs w:val="28"/>
          <w:lang w:val="en-US"/>
        </w:rPr>
        <w:t>or real-world data.</w:t>
      </w:r>
    </w:p>
    <w:p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3.1 that better explains the background and the relevance of our close comparison</w:t>
      </w:r>
      <w:r w:rsidR="003455F2">
        <w:rPr>
          <w:rFonts w:ascii="Times New Roman" w:hAnsi="Times New Roman" w:cs="Times New Roman"/>
          <w:color w:val="2F5496" w:themeColor="accent1" w:themeShade="BF"/>
          <w:sz w:val="28"/>
          <w:szCs w:val="28"/>
          <w:lang w:val="en-US"/>
        </w:rPr>
        <w:t xml:space="preserve"> between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We stress the fact that our analysis results mutually solidify the correctness of both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We added a scatterplot as requested and discussed it in the context of Figure 5.</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 that’s a good point.</w:t>
      </w:r>
    </w:p>
    <w:p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included accuracy results based on the same data in an additional table and detailed the related background in additional paragraph of Section 3.2.</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tick analysis experiments. We therefore must rely on </w:t>
      </w:r>
      <w:r w:rsidR="005C7CDD" w:rsidRPr="00EA1D11">
        <w:rPr>
          <w:rFonts w:ascii="Times New Roman" w:hAnsi="Times New Roman" w:cs="Times New Roman"/>
          <w:color w:val="2F5496" w:themeColor="accent1" w:themeShade="BF"/>
          <w:sz w:val="28"/>
          <w:szCs w:val="28"/>
          <w:lang w:val="en-US"/>
        </w:rPr>
        <w:t xml:space="preserve">a relative </w:t>
      </w:r>
      <w:r w:rsidRPr="00EA1D11">
        <w:rPr>
          <w:rFonts w:ascii="Times New Roman" w:hAnsi="Times New Roman" w:cs="Times New Roman"/>
          <w:color w:val="2F5496" w:themeColor="accent1" w:themeShade="BF"/>
          <w:sz w:val="28"/>
          <w:szCs w:val="28"/>
          <w:lang w:val="en-US"/>
        </w:rPr>
        <w:t>comparison</w:t>
      </w:r>
      <w:r w:rsidR="005C7CDD" w:rsidRPr="00EA1D11">
        <w:rPr>
          <w:rFonts w:ascii="Times New Roman" w:hAnsi="Times New Roman" w:cs="Times New Roman"/>
          <w:color w:val="2F5496" w:themeColor="accent1" w:themeShade="BF"/>
          <w:sz w:val="28"/>
          <w:szCs w:val="28"/>
          <w:lang w:val="en-US"/>
        </w:rPr>
        <w:t xml:space="preserve"> with regard to </w:t>
      </w:r>
      <w:proofErr w:type="spellStart"/>
      <w:r w:rsidR="005C7CDD" w:rsidRPr="00EA1D11">
        <w:rPr>
          <w:rFonts w:ascii="Times New Roman" w:hAnsi="Times New Roman" w:cs="Times New Roman"/>
          <w:color w:val="2F5496" w:themeColor="accent1" w:themeShade="BF"/>
          <w:sz w:val="28"/>
          <w:szCs w:val="28"/>
          <w:lang w:val="en-US"/>
        </w:rPr>
        <w:t>KrakeUniq</w:t>
      </w:r>
      <w:proofErr w:type="spellEnd"/>
      <w:r w:rsidR="005C7CDD" w:rsidRPr="00EA1D11">
        <w:rPr>
          <w:rFonts w:ascii="Times New Roman" w:hAnsi="Times New Roman" w:cs="Times New Roman"/>
          <w:color w:val="2F5496" w:themeColor="accent1" w:themeShade="BF"/>
          <w:sz w:val="28"/>
          <w:szCs w:val="28"/>
          <w:lang w:val="en-US"/>
        </w:rPr>
        <w:t xml:space="preserve"> or other tools.</w:t>
      </w:r>
    </w:p>
    <w:p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Add Kraken 2 results or do nothing?</w:t>
      </w:r>
      <w:r w:rsidR="00120551" w:rsidRPr="00EA1D11">
        <w:rPr>
          <w:rFonts w:ascii="Times New Roman" w:hAnsi="Times New Roman" w:cs="Times New Roman"/>
          <w:color w:val="2F5496" w:themeColor="accent1" w:themeShade="BF"/>
          <w:sz w:val="28"/>
          <w:szCs w:val="28"/>
          <w:lang w:val="en-US"/>
        </w:rPr>
        <w:t xml:space="preserve"> </w:t>
      </w:r>
    </w:p>
    <w:p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Hmm, let’s go Jakob!</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0"/>
  </w:num>
  <w:num w:numId="2" w16cid:durableId="1345328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20551"/>
    <w:rsid w:val="00193A1D"/>
    <w:rsid w:val="001B624D"/>
    <w:rsid w:val="00236A97"/>
    <w:rsid w:val="00291DA1"/>
    <w:rsid w:val="00310FF8"/>
    <w:rsid w:val="003455F2"/>
    <w:rsid w:val="00390B7B"/>
    <w:rsid w:val="003E5F49"/>
    <w:rsid w:val="00425F37"/>
    <w:rsid w:val="004659DB"/>
    <w:rsid w:val="004713B0"/>
    <w:rsid w:val="004A432B"/>
    <w:rsid w:val="004C2D39"/>
    <w:rsid w:val="004C75DE"/>
    <w:rsid w:val="004E2BD4"/>
    <w:rsid w:val="004E3FE2"/>
    <w:rsid w:val="0052149E"/>
    <w:rsid w:val="005B6930"/>
    <w:rsid w:val="005C7CDD"/>
    <w:rsid w:val="00605FF6"/>
    <w:rsid w:val="006A3FDE"/>
    <w:rsid w:val="006B04F2"/>
    <w:rsid w:val="006B6D0D"/>
    <w:rsid w:val="006D7734"/>
    <w:rsid w:val="00713C11"/>
    <w:rsid w:val="00747DEB"/>
    <w:rsid w:val="008A6C73"/>
    <w:rsid w:val="0096374C"/>
    <w:rsid w:val="00963CD1"/>
    <w:rsid w:val="009E7B92"/>
    <w:rsid w:val="009F14E8"/>
    <w:rsid w:val="00A521E5"/>
    <w:rsid w:val="00A53C2D"/>
    <w:rsid w:val="00AE6417"/>
    <w:rsid w:val="00BA5779"/>
    <w:rsid w:val="00C46C27"/>
    <w:rsid w:val="00CB58C7"/>
    <w:rsid w:val="00CC4EAC"/>
    <w:rsid w:val="00CF6E95"/>
    <w:rsid w:val="00D32277"/>
    <w:rsid w:val="00D33E51"/>
    <w:rsid w:val="00D47586"/>
    <w:rsid w:val="00DB271E"/>
    <w:rsid w:val="00DC0729"/>
    <w:rsid w:val="00E762B3"/>
    <w:rsid w:val="00E83121"/>
    <w:rsid w:val="00EA1D11"/>
    <w:rsid w:val="00ED0345"/>
    <w:rsid w:val="00F0395C"/>
    <w:rsid w:val="00F07AF3"/>
    <w:rsid w:val="00FA17B4"/>
    <w:rsid w:val="00FA205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B52A927"/>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02/0471028959.sof219" TargetMode="External"/><Relationship Id="rId5" Type="http://schemas.openxmlformats.org/officeDocument/2006/relationships/hyperlink" Target="https://arxiv.org/pdf/2201.01174"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2399</Words>
  <Characters>15116</Characters>
  <Application>Microsoft Office Word</Application>
  <DocSecurity>0</DocSecurity>
  <Lines>125</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23</cp:revision>
  <cp:lastPrinted>2026-01-14T16:35:00Z</cp:lastPrinted>
  <dcterms:created xsi:type="dcterms:W3CDTF">2026-01-14T16:34:00Z</dcterms:created>
  <dcterms:modified xsi:type="dcterms:W3CDTF">2026-01-18T13:58:00Z</dcterms:modified>
</cp:coreProperties>
</file>