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652C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anchor distT="0" distB="0" distL="114300" distR="114300" simplePos="0" relativeHeight="251660288" behindDoc="0" locked="0" layoutInCell="1" allowOverlap="1" wp14:anchorId="10D30838" wp14:editId="1B5CED34">
            <wp:simplePos x="0" y="0"/>
            <wp:positionH relativeFrom="margin">
              <wp:align>center</wp:align>
            </wp:positionH>
            <wp:positionV relativeFrom="paragraph">
              <wp:posOffset>-531495</wp:posOffset>
            </wp:positionV>
            <wp:extent cx="3498850" cy="823595"/>
            <wp:effectExtent l="0" t="0" r="635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8">
                      <a:extLst>
                        <a:ext uri="{28A0092B-C50C-407E-A947-70E740481C1C}">
                          <a14:useLocalDpi xmlns:a14="http://schemas.microsoft.com/office/drawing/2010/main" val="0"/>
                        </a:ext>
                      </a:extLst>
                    </a:blip>
                    <a:srcRect r="2313"/>
                    <a:stretch>
                      <a:fillRect/>
                    </a:stretch>
                  </pic:blipFill>
                  <pic:spPr bwMode="auto">
                    <a:xfrm>
                      <a:off x="0" y="0"/>
                      <a:ext cx="3500201" cy="82391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926C52" w14:textId="77777777" w:rsidR="00DE506B" w:rsidRDefault="00DE506B" w:rsidP="00DE506B">
      <w:pPr>
        <w:rPr>
          <w:rFonts w:ascii="Times New Roman" w:eastAsia="Times New Roman" w:hAnsi="Times New Roman" w:cs="Times New Roman"/>
          <w:b/>
          <w:bCs/>
          <w:sz w:val="28"/>
          <w:szCs w:val="28"/>
        </w:rPr>
      </w:pPr>
    </w:p>
    <w:p w14:paraId="725238F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FACULTAD DE INGENIERÍA, ARQUITECTURA Y URBANISMO</w:t>
      </w:r>
    </w:p>
    <w:p w14:paraId="76BF11B7" w14:textId="77777777" w:rsidR="00DE506B" w:rsidRDefault="00DE506B" w:rsidP="00DE506B">
      <w:pPr>
        <w:jc w:val="center"/>
        <w:rPr>
          <w:rFonts w:ascii="Times New Roman" w:eastAsia="Times New Roman" w:hAnsi="Times New Roman" w:cs="Times New Roman"/>
          <w:b/>
          <w:bCs/>
          <w:sz w:val="28"/>
          <w:szCs w:val="28"/>
        </w:rPr>
      </w:pPr>
    </w:p>
    <w:p w14:paraId="576037E4" w14:textId="603545AE"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ESCUELA PROFESIONAL DE INGENIERÍA DE SISTEMAS</w:t>
      </w:r>
    </w:p>
    <w:p w14:paraId="214D0FDB" w14:textId="77777777" w:rsidR="00DE506B" w:rsidRDefault="00DE506B" w:rsidP="00DE506B">
      <w:pPr>
        <w:jc w:val="center"/>
        <w:rPr>
          <w:rFonts w:ascii="Times New Roman" w:eastAsia="Times New Roman" w:hAnsi="Times New Roman" w:cs="Times New Roman"/>
          <w:b/>
          <w:bCs/>
          <w:sz w:val="26"/>
          <w:szCs w:val="26"/>
        </w:rPr>
      </w:pPr>
    </w:p>
    <w:p w14:paraId="2465F8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PROYECTO DE INVESTIGACIÓN </w:t>
      </w:r>
    </w:p>
    <w:p w14:paraId="7708E18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Título de la Investigación </w:t>
      </w:r>
    </w:p>
    <w:p w14:paraId="2AC07DB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“Sistema Inteligente Basado en Machine </w:t>
      </w:r>
      <w:proofErr w:type="spellStart"/>
      <w:r>
        <w:rPr>
          <w:rFonts w:ascii="Times New Roman" w:eastAsia="Times New Roman" w:hAnsi="Times New Roman" w:cs="Times New Roman"/>
          <w:b/>
          <w:bCs/>
          <w:sz w:val="26"/>
          <w:szCs w:val="26"/>
        </w:rPr>
        <w:t>Learning</w:t>
      </w:r>
      <w:proofErr w:type="spellEnd"/>
      <w:r>
        <w:rPr>
          <w:rFonts w:ascii="Times New Roman" w:eastAsia="Times New Roman" w:hAnsi="Times New Roman" w:cs="Times New Roman"/>
          <w:b/>
          <w:bCs/>
          <w:sz w:val="26"/>
          <w:szCs w:val="26"/>
        </w:rPr>
        <w:t xml:space="preserve"> para la Predicción y Optimización del Consumo Energético en Plantas Agroindustriales de Lambayeque”</w:t>
      </w:r>
    </w:p>
    <w:p w14:paraId="35A48E02" w14:textId="77777777" w:rsidR="00DE506B" w:rsidRDefault="00DE506B" w:rsidP="00DE506B">
      <w:pPr>
        <w:jc w:val="center"/>
        <w:rPr>
          <w:rFonts w:ascii="Times New Roman" w:eastAsia="Times New Roman" w:hAnsi="Times New Roman" w:cs="Times New Roman"/>
          <w:b/>
          <w:bCs/>
          <w:sz w:val="26"/>
          <w:szCs w:val="26"/>
        </w:rPr>
      </w:pPr>
    </w:p>
    <w:p w14:paraId="04E8AE1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Autor(es) </w:t>
      </w:r>
    </w:p>
    <w:p w14:paraId="6D6C114E"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Mori Cumpen </w:t>
      </w:r>
      <w:proofErr w:type="spellStart"/>
      <w:r>
        <w:rPr>
          <w:rFonts w:ascii="Times New Roman" w:eastAsia="Times New Roman" w:hAnsi="Times New Roman" w:cs="Times New Roman"/>
          <w:b/>
          <w:bCs/>
          <w:sz w:val="26"/>
          <w:szCs w:val="26"/>
        </w:rPr>
        <w:t>Maria</w:t>
      </w:r>
      <w:proofErr w:type="spellEnd"/>
      <w:r>
        <w:rPr>
          <w:rFonts w:ascii="Times New Roman" w:eastAsia="Times New Roman" w:hAnsi="Times New Roman" w:cs="Times New Roman"/>
          <w:b/>
          <w:bCs/>
          <w:sz w:val="26"/>
          <w:szCs w:val="26"/>
        </w:rPr>
        <w:t xml:space="preserve"> Fernanda</w:t>
      </w:r>
    </w:p>
    <w:p w14:paraId="65E0D2D2" w14:textId="77777777" w:rsidR="00DE506B" w:rsidRDefault="00DE506B" w:rsidP="00DE506B">
      <w:pPr>
        <w:jc w:val="center"/>
        <w:rPr>
          <w:rFonts w:ascii="Times New Roman" w:eastAsia="Times New Roman" w:hAnsi="Times New Roman" w:cs="Times New Roman"/>
          <w:b/>
          <w:bCs/>
          <w:sz w:val="26"/>
          <w:szCs w:val="26"/>
        </w:rPr>
      </w:pPr>
      <w:hyperlink r:id="rId9">
        <w:r>
          <w:rPr>
            <w:rFonts w:ascii="Times New Roman" w:eastAsia="Times New Roman" w:hAnsi="Times New Roman" w:cs="Times New Roman"/>
            <w:b/>
            <w:bCs/>
            <w:color w:val="1155CC"/>
            <w:sz w:val="26"/>
            <w:szCs w:val="26"/>
            <w:u w:val="single"/>
          </w:rPr>
          <w:t>https://orcid.org/0009-0003-9332-6746</w:t>
        </w:r>
      </w:hyperlink>
      <w:r>
        <w:rPr>
          <w:rFonts w:ascii="Times New Roman" w:eastAsia="Times New Roman" w:hAnsi="Times New Roman" w:cs="Times New Roman"/>
          <w:b/>
          <w:bCs/>
          <w:sz w:val="26"/>
          <w:szCs w:val="26"/>
        </w:rPr>
        <w:t xml:space="preserve"> </w:t>
      </w:r>
    </w:p>
    <w:p w14:paraId="7D04BB4B" w14:textId="77777777" w:rsidR="00DE506B" w:rsidRDefault="00DE506B" w:rsidP="00DE506B">
      <w:pPr>
        <w:jc w:val="center"/>
        <w:rPr>
          <w:rFonts w:ascii="Times New Roman" w:eastAsia="Times New Roman" w:hAnsi="Times New Roman" w:cs="Times New Roman"/>
          <w:b/>
          <w:bCs/>
          <w:sz w:val="26"/>
          <w:szCs w:val="26"/>
        </w:rPr>
      </w:pPr>
    </w:p>
    <w:p w14:paraId="399239D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Piñin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Fernandez</w:t>
      </w:r>
      <w:proofErr w:type="spellEnd"/>
      <w:r>
        <w:rPr>
          <w:rFonts w:ascii="Times New Roman" w:eastAsia="Times New Roman" w:hAnsi="Times New Roman" w:cs="Times New Roman"/>
          <w:b/>
          <w:bCs/>
          <w:sz w:val="26"/>
          <w:szCs w:val="26"/>
        </w:rPr>
        <w:t xml:space="preserve"> Adelith Mabel</w:t>
      </w:r>
    </w:p>
    <w:p w14:paraId="39C29273" w14:textId="77777777" w:rsidR="00DE506B" w:rsidRDefault="00DE506B" w:rsidP="00DE506B">
      <w:pPr>
        <w:jc w:val="center"/>
        <w:rPr>
          <w:rFonts w:ascii="Times New Roman" w:eastAsia="Times New Roman" w:hAnsi="Times New Roman" w:cs="Times New Roman"/>
          <w:b/>
          <w:bCs/>
          <w:sz w:val="26"/>
          <w:szCs w:val="26"/>
        </w:rPr>
      </w:pPr>
      <w:hyperlink r:id="rId10">
        <w:r>
          <w:rPr>
            <w:rFonts w:ascii="Times New Roman" w:eastAsia="Times New Roman" w:hAnsi="Times New Roman" w:cs="Times New Roman"/>
            <w:b/>
            <w:bCs/>
            <w:color w:val="1155CC"/>
            <w:sz w:val="26"/>
            <w:szCs w:val="26"/>
            <w:u w:val="single"/>
          </w:rPr>
          <w:t>https://orcid.org/0009-0006-1620-1319</w:t>
        </w:r>
      </w:hyperlink>
      <w:r>
        <w:rPr>
          <w:rFonts w:ascii="Times New Roman" w:eastAsia="Times New Roman" w:hAnsi="Times New Roman" w:cs="Times New Roman"/>
          <w:b/>
          <w:bCs/>
          <w:sz w:val="26"/>
          <w:szCs w:val="26"/>
        </w:rPr>
        <w:t xml:space="preserve"> </w:t>
      </w:r>
    </w:p>
    <w:p w14:paraId="78792455" w14:textId="77777777" w:rsidR="00DE506B" w:rsidRDefault="00DE506B" w:rsidP="00DE506B">
      <w:pPr>
        <w:jc w:val="center"/>
        <w:rPr>
          <w:rFonts w:ascii="Times New Roman" w:eastAsia="Times New Roman" w:hAnsi="Times New Roman" w:cs="Times New Roman"/>
          <w:b/>
          <w:bCs/>
          <w:sz w:val="26"/>
          <w:szCs w:val="26"/>
        </w:rPr>
      </w:pPr>
    </w:p>
    <w:p w14:paraId="5A73D9E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Rodriguez</w:t>
      </w:r>
      <w:proofErr w:type="spellEnd"/>
      <w:r>
        <w:rPr>
          <w:rFonts w:ascii="Times New Roman" w:eastAsia="Times New Roman" w:hAnsi="Times New Roman" w:cs="Times New Roman"/>
          <w:b/>
          <w:bCs/>
          <w:sz w:val="26"/>
          <w:szCs w:val="26"/>
        </w:rPr>
        <w:t xml:space="preserve"> Samaniego Gabriela Nayely </w:t>
      </w:r>
    </w:p>
    <w:p w14:paraId="297C151E" w14:textId="77777777" w:rsidR="00DE506B" w:rsidRDefault="00DE506B" w:rsidP="00DE506B">
      <w:pPr>
        <w:jc w:val="center"/>
        <w:rPr>
          <w:rFonts w:ascii="Times New Roman" w:eastAsia="Times New Roman" w:hAnsi="Times New Roman" w:cs="Times New Roman"/>
          <w:b/>
          <w:bCs/>
          <w:sz w:val="26"/>
          <w:szCs w:val="26"/>
        </w:rPr>
      </w:pPr>
      <w:hyperlink r:id="rId11">
        <w:r>
          <w:rPr>
            <w:rFonts w:ascii="Times New Roman" w:eastAsia="Times New Roman" w:hAnsi="Times New Roman" w:cs="Times New Roman"/>
            <w:b/>
            <w:bCs/>
            <w:color w:val="1155CC"/>
            <w:sz w:val="26"/>
            <w:szCs w:val="26"/>
            <w:u w:val="single"/>
          </w:rPr>
          <w:t>https://orcid.org/0009-0001-1723-7026</w:t>
        </w:r>
      </w:hyperlink>
      <w:r>
        <w:rPr>
          <w:rFonts w:ascii="Times New Roman" w:eastAsia="Times New Roman" w:hAnsi="Times New Roman" w:cs="Times New Roman"/>
          <w:b/>
          <w:bCs/>
          <w:sz w:val="26"/>
          <w:szCs w:val="26"/>
        </w:rPr>
        <w:t xml:space="preserve"> </w:t>
      </w:r>
    </w:p>
    <w:p w14:paraId="1842E655" w14:textId="77777777" w:rsidR="00DE506B" w:rsidRDefault="00DE506B" w:rsidP="00DE506B">
      <w:pPr>
        <w:jc w:val="center"/>
        <w:rPr>
          <w:rFonts w:ascii="Times New Roman" w:eastAsia="Times New Roman" w:hAnsi="Times New Roman" w:cs="Times New Roman"/>
          <w:b/>
          <w:bCs/>
          <w:sz w:val="26"/>
          <w:szCs w:val="26"/>
        </w:rPr>
      </w:pPr>
    </w:p>
    <w:p w14:paraId="598B1AD3"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Temoche Cumpa Mario Ismael</w:t>
      </w:r>
    </w:p>
    <w:p w14:paraId="48910996" w14:textId="77777777" w:rsidR="00DE506B" w:rsidRDefault="00DE506B" w:rsidP="00DE506B">
      <w:pPr>
        <w:jc w:val="center"/>
        <w:rPr>
          <w:rFonts w:ascii="Times New Roman" w:eastAsia="Times New Roman" w:hAnsi="Times New Roman" w:cs="Times New Roman"/>
          <w:b/>
          <w:bCs/>
          <w:sz w:val="26"/>
          <w:szCs w:val="26"/>
        </w:rPr>
      </w:pPr>
      <w:hyperlink r:id="rId12">
        <w:r>
          <w:rPr>
            <w:rFonts w:ascii="Times New Roman" w:eastAsia="Times New Roman" w:hAnsi="Times New Roman" w:cs="Times New Roman"/>
            <w:b/>
            <w:bCs/>
            <w:color w:val="1155CC"/>
            <w:sz w:val="26"/>
            <w:szCs w:val="26"/>
            <w:u w:val="single"/>
          </w:rPr>
          <w:t>https://orcid.org/0000-0002-8393-6933</w:t>
        </w:r>
      </w:hyperlink>
      <w:r>
        <w:rPr>
          <w:rFonts w:ascii="Times New Roman" w:eastAsia="Times New Roman" w:hAnsi="Times New Roman" w:cs="Times New Roman"/>
          <w:b/>
          <w:bCs/>
          <w:sz w:val="26"/>
          <w:szCs w:val="26"/>
        </w:rPr>
        <w:t xml:space="preserve"> </w:t>
      </w:r>
    </w:p>
    <w:p w14:paraId="7F299FC6" w14:textId="77777777" w:rsidR="00DE506B" w:rsidRDefault="00DE506B" w:rsidP="00DE506B">
      <w:pPr>
        <w:jc w:val="center"/>
        <w:rPr>
          <w:rFonts w:ascii="Times New Roman" w:eastAsia="Times New Roman" w:hAnsi="Times New Roman" w:cs="Times New Roman"/>
          <w:b/>
          <w:bCs/>
          <w:sz w:val="26"/>
          <w:szCs w:val="26"/>
        </w:rPr>
      </w:pPr>
    </w:p>
    <w:p w14:paraId="7AE3586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Docente </w:t>
      </w:r>
    </w:p>
    <w:p w14:paraId="7EC44435"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Dr. Atalaya Urrutia Carlos William</w:t>
      </w:r>
    </w:p>
    <w:p w14:paraId="4A7993C6" w14:textId="77777777" w:rsidR="00DE506B" w:rsidRDefault="00DE506B" w:rsidP="00DE506B">
      <w:pPr>
        <w:jc w:val="center"/>
        <w:rPr>
          <w:rFonts w:ascii="Times New Roman" w:eastAsia="Times New Roman" w:hAnsi="Times New Roman" w:cs="Times New Roman"/>
          <w:b/>
          <w:bCs/>
          <w:sz w:val="26"/>
          <w:szCs w:val="26"/>
        </w:rPr>
      </w:pPr>
      <w:hyperlink r:id="rId13">
        <w:r>
          <w:rPr>
            <w:rFonts w:ascii="Times New Roman" w:eastAsia="Times New Roman" w:hAnsi="Times New Roman" w:cs="Times New Roman"/>
            <w:b/>
            <w:bCs/>
            <w:color w:val="1155CC"/>
            <w:sz w:val="26"/>
            <w:szCs w:val="26"/>
            <w:u w:val="single"/>
          </w:rPr>
          <w:t>https://orcid.org/0000-0002-2761-4868</w:t>
        </w:r>
      </w:hyperlink>
      <w:r>
        <w:rPr>
          <w:rFonts w:ascii="Times New Roman" w:eastAsia="Times New Roman" w:hAnsi="Times New Roman" w:cs="Times New Roman"/>
          <w:b/>
          <w:bCs/>
          <w:sz w:val="26"/>
          <w:szCs w:val="26"/>
        </w:rPr>
        <w:t xml:space="preserve"> </w:t>
      </w:r>
    </w:p>
    <w:p w14:paraId="3526E9C6" w14:textId="77777777" w:rsidR="00DE506B" w:rsidRDefault="00DE506B" w:rsidP="00DE506B">
      <w:pPr>
        <w:jc w:val="center"/>
        <w:rPr>
          <w:rFonts w:ascii="Times New Roman" w:eastAsia="Times New Roman" w:hAnsi="Times New Roman" w:cs="Times New Roman"/>
          <w:b/>
          <w:bCs/>
          <w:sz w:val="26"/>
          <w:szCs w:val="26"/>
        </w:rPr>
      </w:pPr>
    </w:p>
    <w:p w14:paraId="30E3186A"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Línea de Investigación </w:t>
      </w:r>
    </w:p>
    <w:p w14:paraId="132C58E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Ciencias de la información como herramientas multidisciplinares y estratégicas en el contexto industrial y de organizaciones.</w:t>
      </w:r>
    </w:p>
    <w:p w14:paraId="275C3B57" w14:textId="77777777" w:rsidR="00DE506B" w:rsidRDefault="00DE506B" w:rsidP="00DE506B">
      <w:pPr>
        <w:jc w:val="center"/>
        <w:rPr>
          <w:rFonts w:ascii="Times New Roman" w:eastAsia="Times New Roman" w:hAnsi="Times New Roman" w:cs="Times New Roman"/>
          <w:b/>
          <w:bCs/>
          <w:sz w:val="26"/>
          <w:szCs w:val="26"/>
        </w:rPr>
      </w:pPr>
    </w:p>
    <w:p w14:paraId="185D37C6"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Sublínea</w:t>
      </w:r>
      <w:proofErr w:type="spellEnd"/>
      <w:r>
        <w:rPr>
          <w:rFonts w:ascii="Times New Roman" w:eastAsia="Times New Roman" w:hAnsi="Times New Roman" w:cs="Times New Roman"/>
          <w:b/>
          <w:bCs/>
          <w:sz w:val="26"/>
          <w:szCs w:val="26"/>
        </w:rPr>
        <w:t xml:space="preserve"> de Investigación</w:t>
      </w:r>
    </w:p>
    <w:p w14:paraId="4B315F20"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Informática y transformación digital en el contexto industrial y organizacional. </w:t>
      </w:r>
    </w:p>
    <w:p w14:paraId="401B314E" w14:textId="77777777" w:rsidR="00DE506B" w:rsidRDefault="00DE506B" w:rsidP="00DE506B">
      <w:pPr>
        <w:jc w:val="center"/>
        <w:rPr>
          <w:b/>
          <w:bCs/>
          <w:sz w:val="26"/>
          <w:szCs w:val="26"/>
        </w:rPr>
      </w:pPr>
    </w:p>
    <w:p w14:paraId="6E3F5FA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Pimentel – Perú </w:t>
      </w:r>
    </w:p>
    <w:p w14:paraId="1044FC69"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2026</w:t>
      </w:r>
    </w:p>
    <w:p w14:paraId="4193F5ED" w14:textId="77777777" w:rsidR="00DE506B" w:rsidRDefault="00DE506B" w:rsidP="00DE506B">
      <w:pPr>
        <w:rPr>
          <w:rFonts w:ascii="Times New Roman" w:eastAsia="Times New Roman" w:hAnsi="Times New Roman" w:cs="Times New Roman"/>
          <w:b/>
          <w:bCs/>
        </w:rPr>
      </w:pPr>
    </w:p>
    <w:p w14:paraId="644E5E43" w14:textId="77777777" w:rsidR="00DE506B" w:rsidRDefault="00DE506B" w:rsidP="00DE506B">
      <w:pPr>
        <w:rPr>
          <w:rFonts w:ascii="Times New Roman" w:eastAsia="Times New Roman" w:hAnsi="Times New Roman" w:cs="Times New Roman"/>
        </w:rPr>
      </w:pPr>
      <w:r>
        <w:rPr>
          <w:noProof/>
        </w:rPr>
        <w:lastRenderedPageBreak/>
        <w:drawing>
          <wp:anchor distT="0" distB="0" distL="0" distR="0" simplePos="0" relativeHeight="251659264" behindDoc="1" locked="0" layoutInCell="1" hidden="0" allowOverlap="1" wp14:anchorId="0C7A3CBE" wp14:editId="0C1A421A">
            <wp:simplePos x="0" y="0"/>
            <wp:positionH relativeFrom="margin">
              <wp:align>center</wp:align>
            </wp:positionH>
            <wp:positionV relativeFrom="paragraph">
              <wp:posOffset>88900</wp:posOffset>
            </wp:positionV>
            <wp:extent cx="3561827" cy="814388"/>
            <wp:effectExtent l="0" t="0" r="635" b="508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61827" cy="814388"/>
                    </a:xfrm>
                    <a:prstGeom prst="rect">
                      <a:avLst/>
                    </a:prstGeom>
                    <a:ln/>
                  </pic:spPr>
                </pic:pic>
              </a:graphicData>
            </a:graphic>
          </wp:anchor>
        </w:drawing>
      </w:r>
    </w:p>
    <w:p w14:paraId="2D831006" w14:textId="77777777" w:rsidR="00DE506B" w:rsidRDefault="00DE506B" w:rsidP="00DE506B">
      <w:pPr>
        <w:rPr>
          <w:rFonts w:ascii="Times New Roman" w:eastAsia="Times New Roman" w:hAnsi="Times New Roman" w:cs="Times New Roman"/>
        </w:rPr>
      </w:pPr>
    </w:p>
    <w:p w14:paraId="180A8E4C" w14:textId="77777777" w:rsidR="00DE506B" w:rsidRDefault="00DE506B" w:rsidP="00DE506B">
      <w:pPr>
        <w:rPr>
          <w:rFonts w:ascii="Times New Roman" w:eastAsia="Times New Roman" w:hAnsi="Times New Roman" w:cs="Times New Roman"/>
        </w:rPr>
      </w:pPr>
    </w:p>
    <w:p w14:paraId="6801C476" w14:textId="77777777" w:rsidR="00DE506B" w:rsidRDefault="00DE506B" w:rsidP="00DE506B">
      <w:pPr>
        <w:rPr>
          <w:rFonts w:ascii="Times New Roman" w:eastAsia="Times New Roman" w:hAnsi="Times New Roman" w:cs="Times New Roman"/>
        </w:rPr>
      </w:pPr>
    </w:p>
    <w:p w14:paraId="26DACE51" w14:textId="77777777" w:rsidR="00DE506B" w:rsidRDefault="00DE506B" w:rsidP="00DE506B">
      <w:pPr>
        <w:rPr>
          <w:rFonts w:ascii="Times New Roman" w:eastAsia="Times New Roman" w:hAnsi="Times New Roman" w:cs="Times New Roman"/>
        </w:rPr>
      </w:pPr>
    </w:p>
    <w:p w14:paraId="3329BF09" w14:textId="77777777" w:rsidR="00DE506B" w:rsidRDefault="00DE506B" w:rsidP="00DE506B">
      <w:pPr>
        <w:rPr>
          <w:rFonts w:ascii="Times New Roman" w:eastAsia="Times New Roman" w:hAnsi="Times New Roman" w:cs="Times New Roman"/>
        </w:rPr>
      </w:pPr>
    </w:p>
    <w:p w14:paraId="63928C4B" w14:textId="77777777" w:rsidR="00DE506B" w:rsidRDefault="00DE506B" w:rsidP="00DE506B">
      <w:pPr>
        <w:jc w:val="center"/>
        <w:rPr>
          <w:rFonts w:ascii="Times New Roman" w:eastAsia="Times New Roman" w:hAnsi="Times New Roman" w:cs="Times New Roman"/>
          <w:b/>
          <w:bCs/>
        </w:rPr>
      </w:pPr>
      <w:r>
        <w:rPr>
          <w:rFonts w:ascii="Times New Roman" w:eastAsia="Times New Roman" w:hAnsi="Times New Roman" w:cs="Times New Roman"/>
          <w:b/>
          <w:bCs/>
        </w:rPr>
        <w:t xml:space="preserve">DECLARACIÓN JURADA DE ORIGINALIDAD </w:t>
      </w:r>
    </w:p>
    <w:p w14:paraId="081CF2CA" w14:textId="77777777" w:rsidR="00DE506B" w:rsidRDefault="00DE506B" w:rsidP="00DE506B">
      <w:pPr>
        <w:jc w:val="center"/>
        <w:rPr>
          <w:rFonts w:ascii="Times New Roman" w:eastAsia="Times New Roman" w:hAnsi="Times New Roman" w:cs="Times New Roman"/>
          <w:b/>
          <w:bCs/>
        </w:rPr>
      </w:pPr>
    </w:p>
    <w:p w14:paraId="599AE52E"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Quienes suscriben la presente DECLARACIÓN JURADA, 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 Piñin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 </w:t>
      </w: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 y Temoche Cumpa Mario Ismael, estudiantes del Programa de Estudios de Ingeniería de Sistemas de la Universidad Señor de Sipán, declaramos bajo juramento que somos autores del trabajo titulado: </w:t>
      </w:r>
    </w:p>
    <w:p w14:paraId="2656FF96" w14:textId="77777777" w:rsidR="00DE506B" w:rsidRDefault="00DE506B" w:rsidP="00DE506B">
      <w:pPr>
        <w:jc w:val="both"/>
        <w:rPr>
          <w:rFonts w:ascii="Times New Roman" w:eastAsia="Times New Roman" w:hAnsi="Times New Roman" w:cs="Times New Roman"/>
        </w:rPr>
      </w:pPr>
    </w:p>
    <w:p w14:paraId="7297EA37" w14:textId="77777777" w:rsidR="00DE506B" w:rsidRDefault="00DE506B" w:rsidP="00DE506B">
      <w:pPr>
        <w:rPr>
          <w:rFonts w:ascii="Times New Roman" w:eastAsia="Times New Roman" w:hAnsi="Times New Roman" w:cs="Times New Roman"/>
        </w:rPr>
      </w:pPr>
      <w:r>
        <w:rPr>
          <w:rFonts w:ascii="Times New Roman" w:eastAsia="Times New Roman" w:hAnsi="Times New Roman" w:cs="Times New Roman"/>
        </w:rPr>
        <w:t xml:space="preserve">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y Optimización del Consumo Energético en Plantas Agroindustriales de Lambayeque</w:t>
      </w:r>
    </w:p>
    <w:p w14:paraId="4901402F" w14:textId="77777777" w:rsidR="00DE506B" w:rsidRDefault="00DE506B" w:rsidP="00DE506B">
      <w:pPr>
        <w:jc w:val="both"/>
        <w:rPr>
          <w:rFonts w:ascii="Times New Roman" w:eastAsia="Times New Roman" w:hAnsi="Times New Roman" w:cs="Times New Roman"/>
          <w:b/>
          <w:bCs/>
        </w:rPr>
      </w:pPr>
    </w:p>
    <w:p w14:paraId="50081CD2"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El texto de mi trabajo de investigación responde y respeta lo indicado en el Código de Ética de la Universidad Señor de Sipán, conforme a los principios y lineamientos detallados en dicho documento, en relación con las citas y referencias bibliográficas, respetando el derecho de propiedad intelectual, por lo cual informo que la investigación cumple con ser inédito, original y auténtico. </w:t>
      </w:r>
    </w:p>
    <w:p w14:paraId="624684A5" w14:textId="77777777" w:rsidR="00DE506B" w:rsidRDefault="00DE506B" w:rsidP="00DE506B">
      <w:pPr>
        <w:jc w:val="both"/>
        <w:rPr>
          <w:rFonts w:ascii="Times New Roman" w:eastAsia="Times New Roman" w:hAnsi="Times New Roman" w:cs="Times New Roman"/>
        </w:rPr>
      </w:pPr>
    </w:p>
    <w:p w14:paraId="465B9E69"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En virtud de lo antes mencionado, firman: </w:t>
      </w:r>
    </w:p>
    <w:p w14:paraId="43D8EE46" w14:textId="77777777" w:rsidR="00DE506B" w:rsidRDefault="00DE506B" w:rsidP="00DE506B">
      <w:pPr>
        <w:jc w:val="both"/>
        <w:rPr>
          <w:rFonts w:ascii="Times New Roman" w:eastAsia="Times New Roman" w:hAnsi="Times New Roman" w:cs="Times New Roman"/>
        </w:rPr>
      </w:pPr>
    </w:p>
    <w:tbl>
      <w:tblPr>
        <w:tblW w:w="7860" w:type="dxa"/>
        <w:jc w:val="center"/>
        <w:tblBorders>
          <w:top w:val="nil"/>
          <w:left w:val="nil"/>
          <w:bottom w:val="nil"/>
          <w:right w:val="nil"/>
          <w:insideH w:val="nil"/>
          <w:insideV w:val="nil"/>
        </w:tblBorders>
        <w:tblLayout w:type="fixed"/>
        <w:tblLook w:val="0600" w:firstRow="0" w:lastRow="0" w:firstColumn="0" w:lastColumn="0" w:noHBand="1" w:noVBand="1"/>
      </w:tblPr>
      <w:tblGrid>
        <w:gridCol w:w="4065"/>
        <w:gridCol w:w="2010"/>
        <w:gridCol w:w="1785"/>
      </w:tblGrid>
      <w:tr w:rsidR="00DE506B" w14:paraId="326836A6" w14:textId="77777777" w:rsidTr="00D6264C">
        <w:trPr>
          <w:trHeight w:val="500"/>
          <w:jc w:val="center"/>
        </w:trPr>
        <w:tc>
          <w:tcPr>
            <w:tcW w:w="406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9BBE2"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w:t>
            </w:r>
          </w:p>
        </w:tc>
        <w:tc>
          <w:tcPr>
            <w:tcW w:w="201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65E9BFB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72515656</w:t>
            </w:r>
          </w:p>
        </w:tc>
        <w:tc>
          <w:tcPr>
            <w:tcW w:w="178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536DB291"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46C11F6" wp14:editId="20FA0421">
                  <wp:extent cx="1000125" cy="368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00125" cy="368300"/>
                          </a:xfrm>
                          <a:prstGeom prst="rect">
                            <a:avLst/>
                          </a:prstGeom>
                          <a:ln/>
                        </pic:spPr>
                      </pic:pic>
                    </a:graphicData>
                  </a:graphic>
                </wp:inline>
              </w:drawing>
            </w:r>
          </w:p>
        </w:tc>
      </w:tr>
      <w:tr w:rsidR="00DE506B" w14:paraId="731E1EB7"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3054D34"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Piñin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5D6FA7F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77684878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1F8CAEE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327D1FD6" wp14:editId="053B10EA">
                  <wp:extent cx="846408" cy="541396"/>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46408" cy="541396"/>
                          </a:xfrm>
                          <a:prstGeom prst="rect">
                            <a:avLst/>
                          </a:prstGeom>
                          <a:ln/>
                        </pic:spPr>
                      </pic:pic>
                    </a:graphicData>
                  </a:graphic>
                </wp:inline>
              </w:drawing>
            </w:r>
          </w:p>
        </w:tc>
      </w:tr>
      <w:tr w:rsidR="00DE506B" w14:paraId="3E699E8F"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8D5408"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79DD92F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72668922</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45CFD2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048F04" wp14:editId="37EF5429">
                  <wp:extent cx="909638" cy="3973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909638" cy="397313"/>
                          </a:xfrm>
                          <a:prstGeom prst="rect">
                            <a:avLst/>
                          </a:prstGeom>
                          <a:ln/>
                        </pic:spPr>
                      </pic:pic>
                    </a:graphicData>
                  </a:graphic>
                </wp:inline>
              </w:drawing>
            </w:r>
          </w:p>
        </w:tc>
      </w:tr>
      <w:tr w:rsidR="00DE506B" w14:paraId="6BBDBF66"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4F4AD6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Temoche Cumpa Mario Ismael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69AD90B3"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73144188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295111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37C7C36" wp14:editId="09B62339">
                  <wp:extent cx="738188" cy="51313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738188" cy="513130"/>
                          </a:xfrm>
                          <a:prstGeom prst="rect">
                            <a:avLst/>
                          </a:prstGeom>
                          <a:ln/>
                        </pic:spPr>
                      </pic:pic>
                    </a:graphicData>
                  </a:graphic>
                </wp:inline>
              </w:drawing>
            </w:r>
          </w:p>
        </w:tc>
      </w:tr>
    </w:tbl>
    <w:p w14:paraId="6964ABA8" w14:textId="77777777" w:rsidR="00DE506B" w:rsidRDefault="00DE506B" w:rsidP="00DE506B">
      <w:pPr>
        <w:jc w:val="both"/>
        <w:rPr>
          <w:rFonts w:ascii="Times New Roman" w:eastAsia="Times New Roman" w:hAnsi="Times New Roman" w:cs="Times New Roman"/>
        </w:rPr>
      </w:pPr>
    </w:p>
    <w:p w14:paraId="561A32C2" w14:textId="77777777" w:rsidR="00DE506B" w:rsidRDefault="00DE506B" w:rsidP="00DE506B">
      <w:pPr>
        <w:jc w:val="both"/>
        <w:rPr>
          <w:rFonts w:ascii="Times New Roman" w:eastAsia="Times New Roman" w:hAnsi="Times New Roman" w:cs="Times New Roman"/>
        </w:rPr>
      </w:pPr>
    </w:p>
    <w:p w14:paraId="461A1771" w14:textId="77777777" w:rsidR="00DE506B" w:rsidRDefault="00DE506B" w:rsidP="00DE506B">
      <w:pPr>
        <w:jc w:val="both"/>
        <w:rPr>
          <w:rFonts w:ascii="Times New Roman" w:eastAsia="Times New Roman" w:hAnsi="Times New Roman" w:cs="Times New Roman"/>
        </w:rPr>
      </w:pPr>
    </w:p>
    <w:p w14:paraId="72021128" w14:textId="77777777" w:rsidR="00DE506B" w:rsidRDefault="00DE506B" w:rsidP="00DE506B">
      <w:pPr>
        <w:jc w:val="both"/>
        <w:rPr>
          <w:rFonts w:ascii="Times New Roman" w:eastAsia="Times New Roman" w:hAnsi="Times New Roman" w:cs="Times New Roman"/>
        </w:rPr>
      </w:pPr>
    </w:p>
    <w:p w14:paraId="545913D5" w14:textId="77777777" w:rsidR="00DE506B" w:rsidRDefault="00DE506B" w:rsidP="00DE506B">
      <w:pPr>
        <w:jc w:val="both"/>
        <w:rPr>
          <w:rFonts w:ascii="Times New Roman" w:eastAsia="Times New Roman" w:hAnsi="Times New Roman" w:cs="Times New Roman"/>
        </w:rPr>
      </w:pPr>
    </w:p>
    <w:p w14:paraId="785AA638" w14:textId="77777777" w:rsidR="00DE506B" w:rsidRDefault="00DE506B" w:rsidP="00DE506B">
      <w:pPr>
        <w:jc w:val="both"/>
        <w:rPr>
          <w:rFonts w:ascii="Times New Roman" w:eastAsia="Times New Roman" w:hAnsi="Times New Roman" w:cs="Times New Roman"/>
        </w:rPr>
      </w:pPr>
    </w:p>
    <w:p w14:paraId="48A7BC5D" w14:textId="77777777" w:rsidR="00DE506B" w:rsidRDefault="00DE506B" w:rsidP="00DE506B">
      <w:pPr>
        <w:jc w:val="both"/>
        <w:rPr>
          <w:rFonts w:ascii="Times New Roman" w:eastAsia="Times New Roman" w:hAnsi="Times New Roman" w:cs="Times New Roman"/>
        </w:rPr>
      </w:pPr>
    </w:p>
    <w:p w14:paraId="65F205BD" w14:textId="77777777" w:rsidR="00DE506B" w:rsidRDefault="00DE506B" w:rsidP="00DE506B">
      <w:pPr>
        <w:jc w:val="both"/>
        <w:rPr>
          <w:rFonts w:ascii="Times New Roman" w:eastAsia="Times New Roman" w:hAnsi="Times New Roman" w:cs="Times New Roman"/>
        </w:rPr>
      </w:pPr>
    </w:p>
    <w:p w14:paraId="688C5B60" w14:textId="77777777" w:rsidR="00371536" w:rsidRDefault="00371536"/>
    <w:p w14:paraId="6467C77C" w14:textId="77777777" w:rsidR="00DE506B" w:rsidRDefault="00DE506B"/>
    <w:p w14:paraId="0D458047" w14:textId="556A22D2" w:rsidR="00DE506B" w:rsidRPr="00DE506B" w:rsidRDefault="00DE506B" w:rsidP="00DE506B">
      <w:pPr>
        <w:jc w:val="center"/>
        <w:rPr>
          <w:rFonts w:ascii="Times New Roman" w:hAnsi="Times New Roman" w:cs="Times New Roman"/>
          <w:b/>
          <w:bCs/>
        </w:rPr>
      </w:pPr>
      <w:r w:rsidRPr="00DE506B">
        <w:rPr>
          <w:rFonts w:ascii="Times New Roman" w:hAnsi="Times New Roman" w:cs="Times New Roman"/>
          <w:b/>
          <w:bCs/>
        </w:rPr>
        <w:lastRenderedPageBreak/>
        <w:t>ÍNDICE</w:t>
      </w:r>
    </w:p>
    <w:p w14:paraId="57C07FEB" w14:textId="77777777" w:rsidR="00DE506B" w:rsidRDefault="00DE506B" w:rsidP="00DE506B">
      <w:pPr>
        <w:jc w:val="center"/>
        <w:rPr>
          <w:b/>
          <w:bCs/>
        </w:rPr>
      </w:pPr>
    </w:p>
    <w:sdt>
      <w:sdtPr>
        <w:rPr>
          <w:rFonts w:ascii="Arial" w:eastAsia="Arial" w:hAnsi="Arial" w:cs="Arial"/>
          <w:color w:val="auto"/>
          <w:sz w:val="22"/>
          <w:szCs w:val="22"/>
          <w:lang w:val="es"/>
        </w:rPr>
        <w:id w:val="-1955792482"/>
        <w:docPartObj>
          <w:docPartGallery w:val="Table of Contents"/>
          <w:docPartUnique/>
        </w:docPartObj>
      </w:sdtPr>
      <w:sdtEndPr>
        <w:rPr>
          <w:b/>
          <w:bCs/>
        </w:rPr>
      </w:sdtEndPr>
      <w:sdtContent>
        <w:p w14:paraId="6FBD6823" w14:textId="3FE73E11" w:rsidR="00371DF5" w:rsidRPr="00371DF5" w:rsidRDefault="00371DF5">
          <w:pPr>
            <w:pStyle w:val="TtuloTDC"/>
            <w:rPr>
              <w:sz w:val="2"/>
              <w:szCs w:val="2"/>
            </w:rPr>
          </w:pPr>
        </w:p>
        <w:p w14:paraId="4F7AD393" w14:textId="37A86F42" w:rsidR="00B83E91" w:rsidRDefault="00371DF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4984644" w:history="1">
            <w:r w:rsidR="00B83E91" w:rsidRPr="00DB53FF">
              <w:rPr>
                <w:rStyle w:val="Hipervnculo"/>
                <w:rFonts w:ascii="Times New Roman" w:hAnsi="Times New Roman" w:cs="Times New Roman"/>
                <w:b/>
                <w:bCs/>
                <w:noProof/>
              </w:rPr>
              <w:t>I.</w:t>
            </w:r>
            <w:r w:rsidR="00B83E91">
              <w:rPr>
                <w:rFonts w:asciiTheme="minorHAnsi" w:eastAsiaTheme="minorEastAsia" w:hAnsiTheme="minorHAnsi" w:cstheme="minorBidi"/>
                <w:noProof/>
                <w:kern w:val="2"/>
                <w:sz w:val="24"/>
                <w:szCs w:val="24"/>
                <w:lang w:val="es-ES"/>
                <w14:ligatures w14:val="standardContextual"/>
              </w:rPr>
              <w:tab/>
            </w:r>
            <w:r w:rsidR="00B83E91" w:rsidRPr="00DB53FF">
              <w:rPr>
                <w:rStyle w:val="Hipervnculo"/>
                <w:rFonts w:ascii="Times New Roman" w:hAnsi="Times New Roman" w:cs="Times New Roman"/>
                <w:b/>
                <w:bCs/>
                <w:noProof/>
              </w:rPr>
              <w:t>INTRODUCCIÓN</w:t>
            </w:r>
            <w:r w:rsidR="00B83E91">
              <w:rPr>
                <w:noProof/>
                <w:webHidden/>
              </w:rPr>
              <w:tab/>
            </w:r>
            <w:r w:rsidR="00B83E91">
              <w:rPr>
                <w:noProof/>
                <w:webHidden/>
              </w:rPr>
              <w:fldChar w:fldCharType="begin"/>
            </w:r>
            <w:r w:rsidR="00B83E91">
              <w:rPr>
                <w:noProof/>
                <w:webHidden/>
              </w:rPr>
              <w:instrText xml:space="preserve"> PAGEREF _Toc234984644 \h </w:instrText>
            </w:r>
            <w:r w:rsidR="00B83E91">
              <w:rPr>
                <w:noProof/>
                <w:webHidden/>
              </w:rPr>
            </w:r>
            <w:r w:rsidR="00B83E91">
              <w:rPr>
                <w:noProof/>
                <w:webHidden/>
              </w:rPr>
              <w:fldChar w:fldCharType="separate"/>
            </w:r>
            <w:r w:rsidR="00B83E91">
              <w:rPr>
                <w:noProof/>
                <w:webHidden/>
              </w:rPr>
              <w:t>4</w:t>
            </w:r>
            <w:r w:rsidR="00B83E91">
              <w:rPr>
                <w:noProof/>
                <w:webHidden/>
              </w:rPr>
              <w:fldChar w:fldCharType="end"/>
            </w:r>
          </w:hyperlink>
        </w:p>
        <w:p w14:paraId="36138EE9" w14:textId="305E7738"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5" w:history="1">
            <w:r w:rsidRPr="00DB53FF">
              <w:rPr>
                <w:rStyle w:val="Hipervnculo"/>
                <w:rFonts w:ascii="Times New Roman" w:hAnsi="Times New Roman" w:cs="Times New Roman"/>
                <w:b/>
                <w:bCs/>
                <w:noProof/>
              </w:rPr>
              <w:t>1.1. Realidad Problemática:</w:t>
            </w:r>
            <w:r>
              <w:rPr>
                <w:noProof/>
                <w:webHidden/>
              </w:rPr>
              <w:tab/>
            </w:r>
            <w:r>
              <w:rPr>
                <w:noProof/>
                <w:webHidden/>
              </w:rPr>
              <w:fldChar w:fldCharType="begin"/>
            </w:r>
            <w:r>
              <w:rPr>
                <w:noProof/>
                <w:webHidden/>
              </w:rPr>
              <w:instrText xml:space="preserve"> PAGEREF _Toc234984645 \h </w:instrText>
            </w:r>
            <w:r>
              <w:rPr>
                <w:noProof/>
                <w:webHidden/>
              </w:rPr>
            </w:r>
            <w:r>
              <w:rPr>
                <w:noProof/>
                <w:webHidden/>
              </w:rPr>
              <w:fldChar w:fldCharType="separate"/>
            </w:r>
            <w:r>
              <w:rPr>
                <w:noProof/>
                <w:webHidden/>
              </w:rPr>
              <w:t>4</w:t>
            </w:r>
            <w:r>
              <w:rPr>
                <w:noProof/>
                <w:webHidden/>
              </w:rPr>
              <w:fldChar w:fldCharType="end"/>
            </w:r>
          </w:hyperlink>
        </w:p>
        <w:p w14:paraId="275E58B0" w14:textId="7305149C"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6" w:history="1">
            <w:r w:rsidRPr="00DB53FF">
              <w:rPr>
                <w:rStyle w:val="Hipervnculo"/>
                <w:rFonts w:ascii="Times New Roman" w:hAnsi="Times New Roman" w:cs="Times New Roman"/>
                <w:b/>
                <w:bCs/>
                <w:noProof/>
              </w:rPr>
              <w:t>1.2.</w:t>
            </w:r>
            <w:r>
              <w:rPr>
                <w:rStyle w:val="Hipervnculo"/>
                <w:rFonts w:ascii="Times New Roman" w:hAnsi="Times New Roman" w:cs="Times New Roman"/>
                <w:b/>
                <w:bCs/>
                <w:noProof/>
              </w:rPr>
              <w:t xml:space="preserve"> </w:t>
            </w:r>
            <w:r w:rsidRPr="00DB53FF">
              <w:rPr>
                <w:rStyle w:val="Hipervnculo"/>
                <w:rFonts w:ascii="Times New Roman" w:hAnsi="Times New Roman" w:cs="Times New Roman"/>
                <w:b/>
                <w:bCs/>
                <w:noProof/>
              </w:rPr>
              <w:t>Trabajos Previos:</w:t>
            </w:r>
            <w:r>
              <w:rPr>
                <w:noProof/>
                <w:webHidden/>
              </w:rPr>
              <w:tab/>
            </w:r>
            <w:r>
              <w:rPr>
                <w:noProof/>
                <w:webHidden/>
              </w:rPr>
              <w:fldChar w:fldCharType="begin"/>
            </w:r>
            <w:r>
              <w:rPr>
                <w:noProof/>
                <w:webHidden/>
              </w:rPr>
              <w:instrText xml:space="preserve"> PAGEREF _Toc234984646 \h </w:instrText>
            </w:r>
            <w:r>
              <w:rPr>
                <w:noProof/>
                <w:webHidden/>
              </w:rPr>
            </w:r>
            <w:r>
              <w:rPr>
                <w:noProof/>
                <w:webHidden/>
              </w:rPr>
              <w:fldChar w:fldCharType="separate"/>
            </w:r>
            <w:r>
              <w:rPr>
                <w:noProof/>
                <w:webHidden/>
              </w:rPr>
              <w:t>5</w:t>
            </w:r>
            <w:r>
              <w:rPr>
                <w:noProof/>
                <w:webHidden/>
              </w:rPr>
              <w:fldChar w:fldCharType="end"/>
            </w:r>
          </w:hyperlink>
        </w:p>
        <w:p w14:paraId="697D1BD2" w14:textId="4350B11D"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7" w:history="1">
            <w:r w:rsidRPr="00DB53FF">
              <w:rPr>
                <w:rStyle w:val="Hipervnculo"/>
                <w:rFonts w:ascii="Times New Roman" w:hAnsi="Times New Roman" w:cs="Times New Roman"/>
                <w:b/>
                <w:bCs/>
                <w:noProof/>
              </w:rPr>
              <w:t>1.3. Teorías relacionadas al tema:</w:t>
            </w:r>
            <w:r>
              <w:rPr>
                <w:noProof/>
                <w:webHidden/>
              </w:rPr>
              <w:tab/>
            </w:r>
            <w:r>
              <w:rPr>
                <w:noProof/>
                <w:webHidden/>
              </w:rPr>
              <w:fldChar w:fldCharType="begin"/>
            </w:r>
            <w:r>
              <w:rPr>
                <w:noProof/>
                <w:webHidden/>
              </w:rPr>
              <w:instrText xml:space="preserve"> PAGEREF _Toc234984647 \h </w:instrText>
            </w:r>
            <w:r>
              <w:rPr>
                <w:noProof/>
                <w:webHidden/>
              </w:rPr>
            </w:r>
            <w:r>
              <w:rPr>
                <w:noProof/>
                <w:webHidden/>
              </w:rPr>
              <w:fldChar w:fldCharType="separate"/>
            </w:r>
            <w:r>
              <w:rPr>
                <w:noProof/>
                <w:webHidden/>
              </w:rPr>
              <w:t>9</w:t>
            </w:r>
            <w:r>
              <w:rPr>
                <w:noProof/>
                <w:webHidden/>
              </w:rPr>
              <w:fldChar w:fldCharType="end"/>
            </w:r>
          </w:hyperlink>
        </w:p>
        <w:p w14:paraId="7FA136DB" w14:textId="78C023B3"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48" w:history="1">
            <w:r w:rsidRPr="00DB53FF">
              <w:rPr>
                <w:rStyle w:val="Hipervnculo"/>
                <w:rFonts w:ascii="Times New Roman" w:hAnsi="Times New Roman" w:cs="Times New Roman"/>
                <w:b/>
                <w:bCs/>
                <w:noProof/>
              </w:rPr>
              <w:t>1.4.  Formulación del problema:</w:t>
            </w:r>
            <w:r>
              <w:rPr>
                <w:noProof/>
                <w:webHidden/>
              </w:rPr>
              <w:tab/>
            </w:r>
            <w:r>
              <w:rPr>
                <w:noProof/>
                <w:webHidden/>
              </w:rPr>
              <w:fldChar w:fldCharType="begin"/>
            </w:r>
            <w:r>
              <w:rPr>
                <w:noProof/>
                <w:webHidden/>
              </w:rPr>
              <w:instrText xml:space="preserve"> PAGEREF _Toc234984648 \h </w:instrText>
            </w:r>
            <w:r>
              <w:rPr>
                <w:noProof/>
                <w:webHidden/>
              </w:rPr>
            </w:r>
            <w:r>
              <w:rPr>
                <w:noProof/>
                <w:webHidden/>
              </w:rPr>
              <w:fldChar w:fldCharType="separate"/>
            </w:r>
            <w:r>
              <w:rPr>
                <w:noProof/>
                <w:webHidden/>
              </w:rPr>
              <w:t>11</w:t>
            </w:r>
            <w:r>
              <w:rPr>
                <w:noProof/>
                <w:webHidden/>
              </w:rPr>
              <w:fldChar w:fldCharType="end"/>
            </w:r>
          </w:hyperlink>
        </w:p>
        <w:p w14:paraId="66C25B27" w14:textId="7750D4EA"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9" w:history="1">
            <w:r w:rsidRPr="00DB53FF">
              <w:rPr>
                <w:rStyle w:val="Hipervnculo"/>
                <w:rFonts w:ascii="Times New Roman" w:hAnsi="Times New Roman" w:cs="Times New Roman"/>
                <w:b/>
                <w:bCs/>
                <w:noProof/>
              </w:rPr>
              <w:t>1.5.</w:t>
            </w:r>
            <w:r>
              <w:rPr>
                <w:rStyle w:val="Hipervnculo"/>
                <w:rFonts w:ascii="Times New Roman" w:hAnsi="Times New Roman" w:cs="Times New Roman"/>
                <w:b/>
                <w:bCs/>
                <w:noProof/>
              </w:rPr>
              <w:t xml:space="preserve"> </w:t>
            </w:r>
            <w:r w:rsidRPr="00DB53FF">
              <w:rPr>
                <w:rStyle w:val="Hipervnculo"/>
                <w:rFonts w:ascii="Times New Roman" w:hAnsi="Times New Roman" w:cs="Times New Roman"/>
                <w:b/>
                <w:bCs/>
                <w:noProof/>
              </w:rPr>
              <w:t>Justificación e importancia del estudio:</w:t>
            </w:r>
            <w:r>
              <w:rPr>
                <w:noProof/>
                <w:webHidden/>
              </w:rPr>
              <w:tab/>
            </w:r>
            <w:r>
              <w:rPr>
                <w:noProof/>
                <w:webHidden/>
              </w:rPr>
              <w:fldChar w:fldCharType="begin"/>
            </w:r>
            <w:r>
              <w:rPr>
                <w:noProof/>
                <w:webHidden/>
              </w:rPr>
              <w:instrText xml:space="preserve"> PAGEREF _Toc234984649 \h </w:instrText>
            </w:r>
            <w:r>
              <w:rPr>
                <w:noProof/>
                <w:webHidden/>
              </w:rPr>
            </w:r>
            <w:r>
              <w:rPr>
                <w:noProof/>
                <w:webHidden/>
              </w:rPr>
              <w:fldChar w:fldCharType="separate"/>
            </w:r>
            <w:r>
              <w:rPr>
                <w:noProof/>
                <w:webHidden/>
              </w:rPr>
              <w:t>11</w:t>
            </w:r>
            <w:r>
              <w:rPr>
                <w:noProof/>
                <w:webHidden/>
              </w:rPr>
              <w:fldChar w:fldCharType="end"/>
            </w:r>
          </w:hyperlink>
        </w:p>
        <w:p w14:paraId="492FE113" w14:textId="04EF9C6E"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0" w:history="1">
            <w:r w:rsidRPr="00DB53FF">
              <w:rPr>
                <w:rStyle w:val="Hipervnculo"/>
                <w:rFonts w:ascii="Times New Roman" w:hAnsi="Times New Roman" w:cs="Times New Roman"/>
                <w:b/>
                <w:bCs/>
                <w:noProof/>
              </w:rPr>
              <w:t>1.6.</w:t>
            </w:r>
            <w:r>
              <w:rPr>
                <w:rFonts w:asciiTheme="minorHAnsi" w:eastAsiaTheme="minorEastAsia" w:hAnsiTheme="minorHAnsi" w:cstheme="minorBidi"/>
                <w:noProof/>
                <w:kern w:val="2"/>
                <w:sz w:val="24"/>
                <w:szCs w:val="24"/>
                <w:lang w:val="es-ES"/>
                <w14:ligatures w14:val="standardContextual"/>
              </w:rPr>
              <w:t xml:space="preserve"> </w:t>
            </w:r>
            <w:r w:rsidRPr="00DB53FF">
              <w:rPr>
                <w:rStyle w:val="Hipervnculo"/>
                <w:rFonts w:ascii="Times New Roman" w:hAnsi="Times New Roman" w:cs="Times New Roman"/>
                <w:b/>
                <w:bCs/>
                <w:noProof/>
              </w:rPr>
              <w:t>Hipótesis:</w:t>
            </w:r>
            <w:r>
              <w:rPr>
                <w:noProof/>
                <w:webHidden/>
              </w:rPr>
              <w:tab/>
            </w:r>
            <w:r>
              <w:rPr>
                <w:noProof/>
                <w:webHidden/>
              </w:rPr>
              <w:fldChar w:fldCharType="begin"/>
            </w:r>
            <w:r>
              <w:rPr>
                <w:noProof/>
                <w:webHidden/>
              </w:rPr>
              <w:instrText xml:space="preserve"> PAGEREF _Toc234984650 \h </w:instrText>
            </w:r>
            <w:r>
              <w:rPr>
                <w:noProof/>
                <w:webHidden/>
              </w:rPr>
            </w:r>
            <w:r>
              <w:rPr>
                <w:noProof/>
                <w:webHidden/>
              </w:rPr>
              <w:fldChar w:fldCharType="separate"/>
            </w:r>
            <w:r>
              <w:rPr>
                <w:noProof/>
                <w:webHidden/>
              </w:rPr>
              <w:t>11</w:t>
            </w:r>
            <w:r>
              <w:rPr>
                <w:noProof/>
                <w:webHidden/>
              </w:rPr>
              <w:fldChar w:fldCharType="end"/>
            </w:r>
          </w:hyperlink>
        </w:p>
        <w:p w14:paraId="4CDA840C" w14:textId="5494A317" w:rsidR="00B83E91" w:rsidRDefault="00B83E91">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1" w:history="1">
            <w:r w:rsidRPr="00DB53FF">
              <w:rPr>
                <w:rStyle w:val="Hipervnculo"/>
                <w:rFonts w:ascii="Times New Roman" w:hAnsi="Times New Roman" w:cs="Times New Roman"/>
                <w:b/>
                <w:bCs/>
                <w:noProof/>
              </w:rPr>
              <w:t>1.7.</w:t>
            </w:r>
            <w:r>
              <w:rPr>
                <w:rFonts w:asciiTheme="minorHAnsi" w:eastAsiaTheme="minorEastAsia" w:hAnsiTheme="minorHAnsi" w:cstheme="minorBidi"/>
                <w:noProof/>
                <w:kern w:val="2"/>
                <w:sz w:val="24"/>
                <w:szCs w:val="24"/>
                <w:lang w:val="es-ES"/>
                <w14:ligatures w14:val="standardContextual"/>
              </w:rPr>
              <w:t xml:space="preserve"> </w:t>
            </w:r>
            <w:r w:rsidRPr="00DB53FF">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_Toc234984651 \h </w:instrText>
            </w:r>
            <w:r>
              <w:rPr>
                <w:noProof/>
                <w:webHidden/>
              </w:rPr>
            </w:r>
            <w:r>
              <w:rPr>
                <w:noProof/>
                <w:webHidden/>
              </w:rPr>
              <w:fldChar w:fldCharType="separate"/>
            </w:r>
            <w:r>
              <w:rPr>
                <w:noProof/>
                <w:webHidden/>
              </w:rPr>
              <w:t>11</w:t>
            </w:r>
            <w:r>
              <w:rPr>
                <w:noProof/>
                <w:webHidden/>
              </w:rPr>
              <w:fldChar w:fldCharType="end"/>
            </w:r>
          </w:hyperlink>
        </w:p>
        <w:p w14:paraId="76089AA5" w14:textId="526E74EC"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52" w:history="1">
            <w:r w:rsidRPr="00DB53FF">
              <w:rPr>
                <w:rStyle w:val="Hipervnculo"/>
                <w:rFonts w:ascii="Times New Roman" w:hAnsi="Times New Roman" w:cs="Times New Roman"/>
                <w:b/>
                <w:bCs/>
                <w:noProof/>
              </w:rPr>
              <w:t>1.7.1. Objetivo general.</w:t>
            </w:r>
            <w:r>
              <w:rPr>
                <w:noProof/>
                <w:webHidden/>
              </w:rPr>
              <w:tab/>
            </w:r>
            <w:r>
              <w:rPr>
                <w:noProof/>
                <w:webHidden/>
              </w:rPr>
              <w:fldChar w:fldCharType="begin"/>
            </w:r>
            <w:r>
              <w:rPr>
                <w:noProof/>
                <w:webHidden/>
              </w:rPr>
              <w:instrText xml:space="preserve"> PAGEREF _Toc234984652 \h </w:instrText>
            </w:r>
            <w:r>
              <w:rPr>
                <w:noProof/>
                <w:webHidden/>
              </w:rPr>
            </w:r>
            <w:r>
              <w:rPr>
                <w:noProof/>
                <w:webHidden/>
              </w:rPr>
              <w:fldChar w:fldCharType="separate"/>
            </w:r>
            <w:r>
              <w:rPr>
                <w:noProof/>
                <w:webHidden/>
              </w:rPr>
              <w:t>11</w:t>
            </w:r>
            <w:r>
              <w:rPr>
                <w:noProof/>
                <w:webHidden/>
              </w:rPr>
              <w:fldChar w:fldCharType="end"/>
            </w:r>
          </w:hyperlink>
        </w:p>
        <w:p w14:paraId="4321A76C" w14:textId="75FF931F"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53" w:history="1">
            <w:r w:rsidRPr="00DB53FF">
              <w:rPr>
                <w:rStyle w:val="Hipervnculo"/>
                <w:rFonts w:ascii="Times New Roman" w:hAnsi="Times New Roman" w:cs="Times New Roman"/>
                <w:b/>
                <w:bCs/>
                <w:noProof/>
              </w:rPr>
              <w:t>1.7.2. Objetivos específicos.</w:t>
            </w:r>
            <w:r>
              <w:rPr>
                <w:noProof/>
                <w:webHidden/>
              </w:rPr>
              <w:tab/>
            </w:r>
            <w:r>
              <w:rPr>
                <w:noProof/>
                <w:webHidden/>
              </w:rPr>
              <w:fldChar w:fldCharType="begin"/>
            </w:r>
            <w:r>
              <w:rPr>
                <w:noProof/>
                <w:webHidden/>
              </w:rPr>
              <w:instrText xml:space="preserve"> PAGEREF _Toc234984653 \h </w:instrText>
            </w:r>
            <w:r>
              <w:rPr>
                <w:noProof/>
                <w:webHidden/>
              </w:rPr>
            </w:r>
            <w:r>
              <w:rPr>
                <w:noProof/>
                <w:webHidden/>
              </w:rPr>
              <w:fldChar w:fldCharType="separate"/>
            </w:r>
            <w:r>
              <w:rPr>
                <w:noProof/>
                <w:webHidden/>
              </w:rPr>
              <w:t>12</w:t>
            </w:r>
            <w:r>
              <w:rPr>
                <w:noProof/>
                <w:webHidden/>
              </w:rPr>
              <w:fldChar w:fldCharType="end"/>
            </w:r>
          </w:hyperlink>
        </w:p>
        <w:p w14:paraId="7D20C142" w14:textId="0ED59E6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54" w:history="1">
            <w:r w:rsidRPr="00DB53FF">
              <w:rPr>
                <w:rStyle w:val="Hipervnculo"/>
                <w:rFonts w:ascii="Times New Roman" w:hAnsi="Times New Roman" w:cs="Times New Roman"/>
                <w:b/>
                <w:bCs/>
                <w:noProof/>
              </w:rPr>
              <w:t>II.</w:t>
            </w:r>
            <w:r>
              <w:rPr>
                <w:rFonts w:asciiTheme="minorHAnsi" w:eastAsiaTheme="minorEastAsia" w:hAnsiTheme="minorHAnsi" w:cstheme="minorBidi"/>
                <w:noProof/>
                <w:kern w:val="2"/>
                <w:sz w:val="24"/>
                <w:szCs w:val="24"/>
                <w:lang w:val="es-ES"/>
                <w14:ligatures w14:val="standardContextual"/>
              </w:rPr>
              <w:tab/>
            </w:r>
            <w:r w:rsidRPr="00DB53FF">
              <w:rPr>
                <w:rStyle w:val="Hipervnculo"/>
                <w:rFonts w:ascii="Times New Roman" w:hAnsi="Times New Roman" w:cs="Times New Roman"/>
                <w:b/>
                <w:bCs/>
                <w:noProof/>
              </w:rPr>
              <w:t>MATERIAL Y MÉTODO</w:t>
            </w:r>
            <w:r>
              <w:rPr>
                <w:noProof/>
                <w:webHidden/>
              </w:rPr>
              <w:tab/>
            </w:r>
            <w:r>
              <w:rPr>
                <w:noProof/>
                <w:webHidden/>
              </w:rPr>
              <w:fldChar w:fldCharType="begin"/>
            </w:r>
            <w:r>
              <w:rPr>
                <w:noProof/>
                <w:webHidden/>
              </w:rPr>
              <w:instrText xml:space="preserve"> PAGEREF _Toc234984654 \h </w:instrText>
            </w:r>
            <w:r>
              <w:rPr>
                <w:noProof/>
                <w:webHidden/>
              </w:rPr>
            </w:r>
            <w:r>
              <w:rPr>
                <w:noProof/>
                <w:webHidden/>
              </w:rPr>
              <w:fldChar w:fldCharType="separate"/>
            </w:r>
            <w:r>
              <w:rPr>
                <w:noProof/>
                <w:webHidden/>
              </w:rPr>
              <w:t>12</w:t>
            </w:r>
            <w:r>
              <w:rPr>
                <w:noProof/>
                <w:webHidden/>
              </w:rPr>
              <w:fldChar w:fldCharType="end"/>
            </w:r>
          </w:hyperlink>
        </w:p>
        <w:p w14:paraId="6CA2F7CF" w14:textId="58BF70D4"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5" w:history="1">
            <w:r w:rsidRPr="00DB53FF">
              <w:rPr>
                <w:rStyle w:val="Hipervnculo"/>
                <w:rFonts w:ascii="Times New Roman" w:hAnsi="Times New Roman" w:cs="Times New Roman"/>
                <w:b/>
                <w:bCs/>
                <w:noProof/>
              </w:rPr>
              <w:t>2.1. Tipo y Diseño de Investigación</w:t>
            </w:r>
            <w:r>
              <w:rPr>
                <w:noProof/>
                <w:webHidden/>
              </w:rPr>
              <w:tab/>
            </w:r>
            <w:r>
              <w:rPr>
                <w:noProof/>
                <w:webHidden/>
              </w:rPr>
              <w:fldChar w:fldCharType="begin"/>
            </w:r>
            <w:r>
              <w:rPr>
                <w:noProof/>
                <w:webHidden/>
              </w:rPr>
              <w:instrText xml:space="preserve"> PAGEREF _Toc234984655 \h </w:instrText>
            </w:r>
            <w:r>
              <w:rPr>
                <w:noProof/>
                <w:webHidden/>
              </w:rPr>
            </w:r>
            <w:r>
              <w:rPr>
                <w:noProof/>
                <w:webHidden/>
              </w:rPr>
              <w:fldChar w:fldCharType="separate"/>
            </w:r>
            <w:r>
              <w:rPr>
                <w:noProof/>
                <w:webHidden/>
              </w:rPr>
              <w:t>12</w:t>
            </w:r>
            <w:r>
              <w:rPr>
                <w:noProof/>
                <w:webHidden/>
              </w:rPr>
              <w:fldChar w:fldCharType="end"/>
            </w:r>
          </w:hyperlink>
        </w:p>
        <w:p w14:paraId="4309C3B3" w14:textId="2E6E5261"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6" w:history="1">
            <w:r w:rsidRPr="00DB53FF">
              <w:rPr>
                <w:rStyle w:val="Hipervnculo"/>
                <w:rFonts w:ascii="Times New Roman" w:hAnsi="Times New Roman" w:cs="Times New Roman"/>
                <w:b/>
                <w:bCs/>
                <w:noProof/>
              </w:rPr>
              <w:t>2.2 Variables, Operacionalización</w:t>
            </w:r>
            <w:r>
              <w:rPr>
                <w:noProof/>
                <w:webHidden/>
              </w:rPr>
              <w:tab/>
            </w:r>
            <w:r>
              <w:rPr>
                <w:noProof/>
                <w:webHidden/>
              </w:rPr>
              <w:fldChar w:fldCharType="begin"/>
            </w:r>
            <w:r>
              <w:rPr>
                <w:noProof/>
                <w:webHidden/>
              </w:rPr>
              <w:instrText xml:space="preserve"> PAGEREF _Toc234984656 \h </w:instrText>
            </w:r>
            <w:r>
              <w:rPr>
                <w:noProof/>
                <w:webHidden/>
              </w:rPr>
            </w:r>
            <w:r>
              <w:rPr>
                <w:noProof/>
                <w:webHidden/>
              </w:rPr>
              <w:fldChar w:fldCharType="separate"/>
            </w:r>
            <w:r>
              <w:rPr>
                <w:noProof/>
                <w:webHidden/>
              </w:rPr>
              <w:t>13</w:t>
            </w:r>
            <w:r>
              <w:rPr>
                <w:noProof/>
                <w:webHidden/>
              </w:rPr>
              <w:fldChar w:fldCharType="end"/>
            </w:r>
          </w:hyperlink>
        </w:p>
        <w:p w14:paraId="68A57B79" w14:textId="15CF78A1"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7" w:history="1">
            <w:r w:rsidRPr="00DB53FF">
              <w:rPr>
                <w:rStyle w:val="Hipervnculo"/>
                <w:rFonts w:ascii="Times New Roman" w:hAnsi="Times New Roman" w:cs="Times New Roman"/>
                <w:b/>
                <w:bCs/>
                <w:noProof/>
              </w:rPr>
              <w:t>2.3 Población de estudio, muestra, muestreo y criterios de selección</w:t>
            </w:r>
            <w:r>
              <w:rPr>
                <w:noProof/>
                <w:webHidden/>
              </w:rPr>
              <w:tab/>
            </w:r>
            <w:r>
              <w:rPr>
                <w:noProof/>
                <w:webHidden/>
              </w:rPr>
              <w:fldChar w:fldCharType="begin"/>
            </w:r>
            <w:r>
              <w:rPr>
                <w:noProof/>
                <w:webHidden/>
              </w:rPr>
              <w:instrText xml:space="preserve"> PAGEREF _Toc234984657 \h </w:instrText>
            </w:r>
            <w:r>
              <w:rPr>
                <w:noProof/>
                <w:webHidden/>
              </w:rPr>
            </w:r>
            <w:r>
              <w:rPr>
                <w:noProof/>
                <w:webHidden/>
              </w:rPr>
              <w:fldChar w:fldCharType="separate"/>
            </w:r>
            <w:r>
              <w:rPr>
                <w:noProof/>
                <w:webHidden/>
              </w:rPr>
              <w:t>18</w:t>
            </w:r>
            <w:r>
              <w:rPr>
                <w:noProof/>
                <w:webHidden/>
              </w:rPr>
              <w:fldChar w:fldCharType="end"/>
            </w:r>
          </w:hyperlink>
        </w:p>
        <w:p w14:paraId="2F7EBBCE" w14:textId="410BA3CB"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8" w:history="1">
            <w:r w:rsidRPr="00DB53FF">
              <w:rPr>
                <w:rStyle w:val="Hipervnculo"/>
                <w:rFonts w:ascii="Times New Roman" w:hAnsi="Times New Roman" w:cs="Times New Roman"/>
                <w:b/>
                <w:bCs/>
                <w:noProof/>
              </w:rPr>
              <w:t>2.4 Técnicas e instrumentos de recolección de datos, validez y confiabilidad</w:t>
            </w:r>
            <w:r>
              <w:rPr>
                <w:noProof/>
                <w:webHidden/>
              </w:rPr>
              <w:tab/>
            </w:r>
            <w:r>
              <w:rPr>
                <w:noProof/>
                <w:webHidden/>
              </w:rPr>
              <w:fldChar w:fldCharType="begin"/>
            </w:r>
            <w:r>
              <w:rPr>
                <w:noProof/>
                <w:webHidden/>
              </w:rPr>
              <w:instrText xml:space="preserve"> PAGEREF _Toc234984658 \h </w:instrText>
            </w:r>
            <w:r>
              <w:rPr>
                <w:noProof/>
                <w:webHidden/>
              </w:rPr>
            </w:r>
            <w:r>
              <w:rPr>
                <w:noProof/>
                <w:webHidden/>
              </w:rPr>
              <w:fldChar w:fldCharType="separate"/>
            </w:r>
            <w:r>
              <w:rPr>
                <w:noProof/>
                <w:webHidden/>
              </w:rPr>
              <w:t>19</w:t>
            </w:r>
            <w:r>
              <w:rPr>
                <w:noProof/>
                <w:webHidden/>
              </w:rPr>
              <w:fldChar w:fldCharType="end"/>
            </w:r>
          </w:hyperlink>
        </w:p>
        <w:p w14:paraId="2BF7A86D" w14:textId="2B43074C"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59" w:history="1">
            <w:r w:rsidRPr="00DB53FF">
              <w:rPr>
                <w:rStyle w:val="Hipervnculo"/>
                <w:rFonts w:ascii="Times New Roman" w:hAnsi="Times New Roman" w:cs="Times New Roman"/>
                <w:b/>
                <w:bCs/>
                <w:noProof/>
              </w:rPr>
              <w:t>2.5 Procedimiento de análisis de datos</w:t>
            </w:r>
            <w:r>
              <w:rPr>
                <w:noProof/>
                <w:webHidden/>
              </w:rPr>
              <w:tab/>
            </w:r>
            <w:r>
              <w:rPr>
                <w:noProof/>
                <w:webHidden/>
              </w:rPr>
              <w:fldChar w:fldCharType="begin"/>
            </w:r>
            <w:r>
              <w:rPr>
                <w:noProof/>
                <w:webHidden/>
              </w:rPr>
              <w:instrText xml:space="preserve"> PAGEREF _Toc234984659 \h </w:instrText>
            </w:r>
            <w:r>
              <w:rPr>
                <w:noProof/>
                <w:webHidden/>
              </w:rPr>
            </w:r>
            <w:r>
              <w:rPr>
                <w:noProof/>
                <w:webHidden/>
              </w:rPr>
              <w:fldChar w:fldCharType="separate"/>
            </w:r>
            <w:r>
              <w:rPr>
                <w:noProof/>
                <w:webHidden/>
              </w:rPr>
              <w:t>21</w:t>
            </w:r>
            <w:r>
              <w:rPr>
                <w:noProof/>
                <w:webHidden/>
              </w:rPr>
              <w:fldChar w:fldCharType="end"/>
            </w:r>
          </w:hyperlink>
        </w:p>
        <w:p w14:paraId="5705283A" w14:textId="363C12AE" w:rsidR="00B83E91" w:rsidRDefault="00B83E91" w:rsidP="00B83E91">
          <w:pPr>
            <w:pStyle w:val="TDC2"/>
            <w:spacing w:after="240"/>
            <w:rPr>
              <w:rFonts w:asciiTheme="minorHAnsi" w:eastAsiaTheme="minorEastAsia" w:hAnsiTheme="minorHAnsi" w:cstheme="minorBidi"/>
              <w:noProof/>
              <w:kern w:val="2"/>
              <w:sz w:val="24"/>
              <w:szCs w:val="24"/>
              <w:lang w:val="es-ES"/>
              <w14:ligatures w14:val="standardContextual"/>
            </w:rPr>
          </w:pPr>
          <w:hyperlink w:anchor="_Toc234984660" w:history="1">
            <w:r w:rsidRPr="00DB53FF">
              <w:rPr>
                <w:rStyle w:val="Hipervnculo"/>
                <w:rFonts w:ascii="Times New Roman" w:hAnsi="Times New Roman" w:cs="Times New Roman"/>
                <w:b/>
                <w:bCs/>
                <w:noProof/>
              </w:rPr>
              <w:t>2.6 Criterios éticos</w:t>
            </w:r>
            <w:r>
              <w:rPr>
                <w:noProof/>
                <w:webHidden/>
              </w:rPr>
              <w:tab/>
            </w:r>
            <w:r>
              <w:rPr>
                <w:noProof/>
                <w:webHidden/>
              </w:rPr>
              <w:fldChar w:fldCharType="begin"/>
            </w:r>
            <w:r>
              <w:rPr>
                <w:noProof/>
                <w:webHidden/>
              </w:rPr>
              <w:instrText xml:space="preserve"> PAGEREF _Toc234984660 \h </w:instrText>
            </w:r>
            <w:r>
              <w:rPr>
                <w:noProof/>
                <w:webHidden/>
              </w:rPr>
            </w:r>
            <w:r>
              <w:rPr>
                <w:noProof/>
                <w:webHidden/>
              </w:rPr>
              <w:fldChar w:fldCharType="separate"/>
            </w:r>
            <w:r>
              <w:rPr>
                <w:noProof/>
                <w:webHidden/>
              </w:rPr>
              <w:t>22</w:t>
            </w:r>
            <w:r>
              <w:rPr>
                <w:noProof/>
                <w:webHidden/>
              </w:rPr>
              <w:fldChar w:fldCharType="end"/>
            </w:r>
          </w:hyperlink>
        </w:p>
        <w:p w14:paraId="7BE50F9C" w14:textId="179C300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1" w:history="1">
            <w:r w:rsidRPr="00DB53FF">
              <w:rPr>
                <w:rStyle w:val="Hipervnculo"/>
                <w:rFonts w:ascii="Times New Roman" w:hAnsi="Times New Roman" w:cs="Times New Roman"/>
                <w:b/>
                <w:bCs/>
                <w:noProof/>
              </w:rPr>
              <w:t>III.</w:t>
            </w:r>
            <w:r>
              <w:rPr>
                <w:rFonts w:asciiTheme="minorHAnsi" w:eastAsiaTheme="minorEastAsia" w:hAnsiTheme="minorHAnsi" w:cstheme="minorBidi"/>
                <w:noProof/>
                <w:kern w:val="2"/>
                <w:sz w:val="24"/>
                <w:szCs w:val="24"/>
                <w:lang w:val="es-ES"/>
                <w14:ligatures w14:val="standardContextual"/>
              </w:rPr>
              <w:tab/>
            </w:r>
            <w:r w:rsidRPr="00DB53FF">
              <w:rPr>
                <w:rStyle w:val="Hipervnculo"/>
                <w:rFonts w:ascii="Times New Roman" w:hAnsi="Times New Roman" w:cs="Times New Roman"/>
                <w:b/>
                <w:bCs/>
                <w:noProof/>
              </w:rPr>
              <w:t>ASPECTOS ADMINISTRATIVOS</w:t>
            </w:r>
            <w:r>
              <w:rPr>
                <w:noProof/>
                <w:webHidden/>
              </w:rPr>
              <w:tab/>
            </w:r>
            <w:r>
              <w:rPr>
                <w:noProof/>
                <w:webHidden/>
              </w:rPr>
              <w:fldChar w:fldCharType="begin"/>
            </w:r>
            <w:r>
              <w:rPr>
                <w:noProof/>
                <w:webHidden/>
              </w:rPr>
              <w:instrText xml:space="preserve"> PAGEREF _Toc234984661 \h </w:instrText>
            </w:r>
            <w:r>
              <w:rPr>
                <w:noProof/>
                <w:webHidden/>
              </w:rPr>
            </w:r>
            <w:r>
              <w:rPr>
                <w:noProof/>
                <w:webHidden/>
              </w:rPr>
              <w:fldChar w:fldCharType="separate"/>
            </w:r>
            <w:r>
              <w:rPr>
                <w:noProof/>
                <w:webHidden/>
              </w:rPr>
              <w:t>23</w:t>
            </w:r>
            <w:r>
              <w:rPr>
                <w:noProof/>
                <w:webHidden/>
              </w:rPr>
              <w:fldChar w:fldCharType="end"/>
            </w:r>
          </w:hyperlink>
        </w:p>
        <w:p w14:paraId="1D94CC02" w14:textId="1F0BEA9E"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2" w:history="1">
            <w:r w:rsidRPr="00DB53FF">
              <w:rPr>
                <w:rStyle w:val="Hipervnculo"/>
                <w:rFonts w:ascii="Times New Roman" w:hAnsi="Times New Roman" w:cs="Times New Roman"/>
                <w:b/>
                <w:bCs/>
                <w:noProof/>
              </w:rPr>
              <w:t>3.1 Recursos humanos y presupuesto</w:t>
            </w:r>
            <w:r>
              <w:rPr>
                <w:noProof/>
                <w:webHidden/>
              </w:rPr>
              <w:tab/>
            </w:r>
            <w:r>
              <w:rPr>
                <w:noProof/>
                <w:webHidden/>
              </w:rPr>
              <w:fldChar w:fldCharType="begin"/>
            </w:r>
            <w:r>
              <w:rPr>
                <w:noProof/>
                <w:webHidden/>
              </w:rPr>
              <w:instrText xml:space="preserve"> PAGEREF _Toc234984662 \h </w:instrText>
            </w:r>
            <w:r>
              <w:rPr>
                <w:noProof/>
                <w:webHidden/>
              </w:rPr>
            </w:r>
            <w:r>
              <w:rPr>
                <w:noProof/>
                <w:webHidden/>
              </w:rPr>
              <w:fldChar w:fldCharType="separate"/>
            </w:r>
            <w:r>
              <w:rPr>
                <w:noProof/>
                <w:webHidden/>
              </w:rPr>
              <w:t>23</w:t>
            </w:r>
            <w:r>
              <w:rPr>
                <w:noProof/>
                <w:webHidden/>
              </w:rPr>
              <w:fldChar w:fldCharType="end"/>
            </w:r>
          </w:hyperlink>
        </w:p>
        <w:p w14:paraId="706337C6" w14:textId="209C7338"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63" w:history="1">
            <w:r w:rsidRPr="00DB53FF">
              <w:rPr>
                <w:rStyle w:val="Hipervnculo"/>
                <w:rFonts w:ascii="Times New Roman" w:hAnsi="Times New Roman" w:cs="Times New Roman"/>
                <w:b/>
                <w:bCs/>
                <w:noProof/>
              </w:rPr>
              <w:t>3.1.1 Recursos humanos:</w:t>
            </w:r>
            <w:r>
              <w:rPr>
                <w:noProof/>
                <w:webHidden/>
              </w:rPr>
              <w:tab/>
            </w:r>
            <w:r>
              <w:rPr>
                <w:noProof/>
                <w:webHidden/>
              </w:rPr>
              <w:fldChar w:fldCharType="begin"/>
            </w:r>
            <w:r>
              <w:rPr>
                <w:noProof/>
                <w:webHidden/>
              </w:rPr>
              <w:instrText xml:space="preserve"> PAGEREF _Toc234984663 \h </w:instrText>
            </w:r>
            <w:r>
              <w:rPr>
                <w:noProof/>
                <w:webHidden/>
              </w:rPr>
            </w:r>
            <w:r>
              <w:rPr>
                <w:noProof/>
                <w:webHidden/>
              </w:rPr>
              <w:fldChar w:fldCharType="separate"/>
            </w:r>
            <w:r>
              <w:rPr>
                <w:noProof/>
                <w:webHidden/>
              </w:rPr>
              <w:t>23</w:t>
            </w:r>
            <w:r>
              <w:rPr>
                <w:noProof/>
                <w:webHidden/>
              </w:rPr>
              <w:fldChar w:fldCharType="end"/>
            </w:r>
          </w:hyperlink>
        </w:p>
        <w:p w14:paraId="295F98F9" w14:textId="00B9F964" w:rsidR="00B83E91" w:rsidRDefault="00B83E91">
          <w:pPr>
            <w:pStyle w:val="TDC3"/>
            <w:rPr>
              <w:rFonts w:asciiTheme="minorHAnsi" w:eastAsiaTheme="minorEastAsia" w:hAnsiTheme="minorHAnsi" w:cstheme="minorBidi"/>
              <w:noProof/>
              <w:kern w:val="2"/>
              <w:sz w:val="24"/>
              <w:szCs w:val="24"/>
              <w:lang w:val="es-ES"/>
              <w14:ligatures w14:val="standardContextual"/>
            </w:rPr>
          </w:pPr>
          <w:hyperlink w:anchor="_Toc234984664" w:history="1">
            <w:r w:rsidRPr="00DB53FF">
              <w:rPr>
                <w:rStyle w:val="Hipervnculo"/>
                <w:rFonts w:ascii="Times New Roman" w:hAnsi="Times New Roman" w:cs="Times New Roman"/>
                <w:b/>
                <w:bCs/>
                <w:noProof/>
              </w:rPr>
              <w:t>3.1.2 Presupuesto</w:t>
            </w:r>
            <w:r>
              <w:rPr>
                <w:noProof/>
                <w:webHidden/>
              </w:rPr>
              <w:tab/>
            </w:r>
            <w:r>
              <w:rPr>
                <w:noProof/>
                <w:webHidden/>
              </w:rPr>
              <w:fldChar w:fldCharType="begin"/>
            </w:r>
            <w:r>
              <w:rPr>
                <w:noProof/>
                <w:webHidden/>
              </w:rPr>
              <w:instrText xml:space="preserve"> PAGEREF _Toc234984664 \h </w:instrText>
            </w:r>
            <w:r>
              <w:rPr>
                <w:noProof/>
                <w:webHidden/>
              </w:rPr>
            </w:r>
            <w:r>
              <w:rPr>
                <w:noProof/>
                <w:webHidden/>
              </w:rPr>
              <w:fldChar w:fldCharType="separate"/>
            </w:r>
            <w:r>
              <w:rPr>
                <w:noProof/>
                <w:webHidden/>
              </w:rPr>
              <w:t>24</w:t>
            </w:r>
            <w:r>
              <w:rPr>
                <w:noProof/>
                <w:webHidden/>
              </w:rPr>
              <w:fldChar w:fldCharType="end"/>
            </w:r>
          </w:hyperlink>
        </w:p>
        <w:p w14:paraId="537C4D9D" w14:textId="3413DB45"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5" w:history="1">
            <w:r w:rsidRPr="00DB53FF">
              <w:rPr>
                <w:rStyle w:val="Hipervnculo"/>
                <w:rFonts w:ascii="Times New Roman" w:hAnsi="Times New Roman" w:cs="Times New Roman"/>
                <w:b/>
                <w:bCs/>
                <w:noProof/>
                <w:lang w:val="es-ES"/>
              </w:rPr>
              <w:t>3.2 Financiamiento</w:t>
            </w:r>
            <w:r>
              <w:rPr>
                <w:noProof/>
                <w:webHidden/>
              </w:rPr>
              <w:tab/>
            </w:r>
            <w:r>
              <w:rPr>
                <w:noProof/>
                <w:webHidden/>
              </w:rPr>
              <w:fldChar w:fldCharType="begin"/>
            </w:r>
            <w:r>
              <w:rPr>
                <w:noProof/>
                <w:webHidden/>
              </w:rPr>
              <w:instrText xml:space="preserve"> PAGEREF _Toc234984665 \h </w:instrText>
            </w:r>
            <w:r>
              <w:rPr>
                <w:noProof/>
                <w:webHidden/>
              </w:rPr>
            </w:r>
            <w:r>
              <w:rPr>
                <w:noProof/>
                <w:webHidden/>
              </w:rPr>
              <w:fldChar w:fldCharType="separate"/>
            </w:r>
            <w:r>
              <w:rPr>
                <w:noProof/>
                <w:webHidden/>
              </w:rPr>
              <w:t>25</w:t>
            </w:r>
            <w:r>
              <w:rPr>
                <w:noProof/>
                <w:webHidden/>
              </w:rPr>
              <w:fldChar w:fldCharType="end"/>
            </w:r>
          </w:hyperlink>
        </w:p>
        <w:p w14:paraId="62BA72F9" w14:textId="56216C05" w:rsidR="00B83E91" w:rsidRDefault="00B83E91">
          <w:pPr>
            <w:pStyle w:val="TDC2"/>
            <w:rPr>
              <w:rFonts w:asciiTheme="minorHAnsi" w:eastAsiaTheme="minorEastAsia" w:hAnsiTheme="minorHAnsi" w:cstheme="minorBidi"/>
              <w:noProof/>
              <w:kern w:val="2"/>
              <w:sz w:val="24"/>
              <w:szCs w:val="24"/>
              <w:lang w:val="es-ES"/>
              <w14:ligatures w14:val="standardContextual"/>
            </w:rPr>
          </w:pPr>
          <w:hyperlink w:anchor="_Toc234984666" w:history="1">
            <w:r w:rsidRPr="00DB53FF">
              <w:rPr>
                <w:rStyle w:val="Hipervnculo"/>
                <w:rFonts w:ascii="Times New Roman" w:hAnsi="Times New Roman" w:cs="Times New Roman"/>
                <w:b/>
                <w:bCs/>
                <w:noProof/>
              </w:rPr>
              <w:t>3.3 Cronograma de Ejecución</w:t>
            </w:r>
            <w:r>
              <w:rPr>
                <w:noProof/>
                <w:webHidden/>
              </w:rPr>
              <w:tab/>
            </w:r>
            <w:r>
              <w:rPr>
                <w:noProof/>
                <w:webHidden/>
              </w:rPr>
              <w:fldChar w:fldCharType="begin"/>
            </w:r>
            <w:r>
              <w:rPr>
                <w:noProof/>
                <w:webHidden/>
              </w:rPr>
              <w:instrText xml:space="preserve"> PAGEREF _Toc234984666 \h </w:instrText>
            </w:r>
            <w:r>
              <w:rPr>
                <w:noProof/>
                <w:webHidden/>
              </w:rPr>
            </w:r>
            <w:r>
              <w:rPr>
                <w:noProof/>
                <w:webHidden/>
              </w:rPr>
              <w:fldChar w:fldCharType="separate"/>
            </w:r>
            <w:r>
              <w:rPr>
                <w:noProof/>
                <w:webHidden/>
              </w:rPr>
              <w:t>27</w:t>
            </w:r>
            <w:r>
              <w:rPr>
                <w:noProof/>
                <w:webHidden/>
              </w:rPr>
              <w:fldChar w:fldCharType="end"/>
            </w:r>
          </w:hyperlink>
        </w:p>
        <w:p w14:paraId="25D9ACB9" w14:textId="56364F26"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7" w:history="1">
            <w:r w:rsidRPr="00DB53FF">
              <w:rPr>
                <w:rStyle w:val="Hipervnculo"/>
                <w:rFonts w:ascii="Times New Roman" w:hAnsi="Times New Roman" w:cs="Times New Roman"/>
                <w:b/>
                <w:bCs/>
                <w:noProof/>
                <w:lang w:val="en-US"/>
              </w:rPr>
              <w:t>REFERENCIAS:</w:t>
            </w:r>
            <w:r>
              <w:rPr>
                <w:noProof/>
                <w:webHidden/>
              </w:rPr>
              <w:tab/>
            </w:r>
            <w:r>
              <w:rPr>
                <w:noProof/>
                <w:webHidden/>
              </w:rPr>
              <w:fldChar w:fldCharType="begin"/>
            </w:r>
            <w:r>
              <w:rPr>
                <w:noProof/>
                <w:webHidden/>
              </w:rPr>
              <w:instrText xml:space="preserve"> PAGEREF _Toc234984667 \h </w:instrText>
            </w:r>
            <w:r>
              <w:rPr>
                <w:noProof/>
                <w:webHidden/>
              </w:rPr>
            </w:r>
            <w:r>
              <w:rPr>
                <w:noProof/>
                <w:webHidden/>
              </w:rPr>
              <w:fldChar w:fldCharType="separate"/>
            </w:r>
            <w:r>
              <w:rPr>
                <w:noProof/>
                <w:webHidden/>
              </w:rPr>
              <w:t>30</w:t>
            </w:r>
            <w:r>
              <w:rPr>
                <w:noProof/>
                <w:webHidden/>
              </w:rPr>
              <w:fldChar w:fldCharType="end"/>
            </w:r>
          </w:hyperlink>
        </w:p>
        <w:p w14:paraId="2AC40F1F" w14:textId="6CD9C1D5" w:rsidR="00B83E91" w:rsidRDefault="00B83E91">
          <w:pPr>
            <w:pStyle w:val="TDC1"/>
            <w:rPr>
              <w:rFonts w:asciiTheme="minorHAnsi" w:eastAsiaTheme="minorEastAsia" w:hAnsiTheme="minorHAnsi" w:cstheme="minorBidi"/>
              <w:noProof/>
              <w:kern w:val="2"/>
              <w:sz w:val="24"/>
              <w:szCs w:val="24"/>
              <w:lang w:val="es-ES"/>
              <w14:ligatures w14:val="standardContextual"/>
            </w:rPr>
          </w:pPr>
          <w:hyperlink w:anchor="_Toc234984668" w:history="1">
            <w:r w:rsidRPr="00DB53FF">
              <w:rPr>
                <w:rStyle w:val="Hipervnculo"/>
                <w:rFonts w:ascii="Times New Roman" w:hAnsi="Times New Roman" w:cs="Times New Roman"/>
                <w:b/>
                <w:bCs/>
                <w:noProof/>
              </w:rPr>
              <w:t>ANEXOS</w:t>
            </w:r>
            <w:r>
              <w:rPr>
                <w:noProof/>
                <w:webHidden/>
              </w:rPr>
              <w:tab/>
            </w:r>
            <w:r>
              <w:rPr>
                <w:noProof/>
                <w:webHidden/>
              </w:rPr>
              <w:fldChar w:fldCharType="begin"/>
            </w:r>
            <w:r>
              <w:rPr>
                <w:noProof/>
                <w:webHidden/>
              </w:rPr>
              <w:instrText xml:space="preserve"> PAGEREF _Toc234984668 \h </w:instrText>
            </w:r>
            <w:r>
              <w:rPr>
                <w:noProof/>
                <w:webHidden/>
              </w:rPr>
            </w:r>
            <w:r>
              <w:rPr>
                <w:noProof/>
                <w:webHidden/>
              </w:rPr>
              <w:fldChar w:fldCharType="separate"/>
            </w:r>
            <w:r>
              <w:rPr>
                <w:noProof/>
                <w:webHidden/>
              </w:rPr>
              <w:t>33</w:t>
            </w:r>
            <w:r>
              <w:rPr>
                <w:noProof/>
                <w:webHidden/>
              </w:rPr>
              <w:fldChar w:fldCharType="end"/>
            </w:r>
          </w:hyperlink>
        </w:p>
        <w:p w14:paraId="5050EBCB" w14:textId="3E84F0E7" w:rsidR="00371DF5" w:rsidRDefault="00371DF5">
          <w:r>
            <w:rPr>
              <w:b/>
              <w:bCs/>
            </w:rPr>
            <w:fldChar w:fldCharType="end"/>
          </w:r>
        </w:p>
      </w:sdtContent>
    </w:sdt>
    <w:p w14:paraId="6422BFD6" w14:textId="77777777" w:rsidR="00DE506B" w:rsidRDefault="00DE506B" w:rsidP="00DE506B">
      <w:pPr>
        <w:jc w:val="center"/>
        <w:rPr>
          <w:b/>
          <w:bCs/>
        </w:rPr>
      </w:pPr>
    </w:p>
    <w:p w14:paraId="353D992F" w14:textId="77777777" w:rsidR="00DE506B" w:rsidRDefault="00DE506B" w:rsidP="00DE506B">
      <w:pPr>
        <w:jc w:val="center"/>
        <w:rPr>
          <w:b/>
          <w:bCs/>
        </w:rPr>
      </w:pPr>
    </w:p>
    <w:p w14:paraId="4FF64152" w14:textId="77777777" w:rsidR="00DE506B" w:rsidRDefault="00DE506B" w:rsidP="00DE506B">
      <w:pPr>
        <w:jc w:val="center"/>
        <w:rPr>
          <w:b/>
          <w:bCs/>
        </w:rPr>
      </w:pPr>
    </w:p>
    <w:p w14:paraId="47218BE1" w14:textId="77777777" w:rsidR="00DE506B" w:rsidRDefault="00DE506B" w:rsidP="00DE506B">
      <w:pPr>
        <w:jc w:val="center"/>
        <w:rPr>
          <w:b/>
          <w:bCs/>
        </w:rPr>
      </w:pPr>
    </w:p>
    <w:p w14:paraId="37A282C4" w14:textId="77777777" w:rsidR="00DE506B" w:rsidRDefault="00DE506B" w:rsidP="00DE506B">
      <w:pPr>
        <w:jc w:val="center"/>
        <w:rPr>
          <w:b/>
          <w:bCs/>
        </w:rPr>
      </w:pPr>
    </w:p>
    <w:p w14:paraId="6153E25C" w14:textId="77777777" w:rsidR="00DE506B" w:rsidRDefault="00DE506B" w:rsidP="00DE506B">
      <w:pPr>
        <w:jc w:val="center"/>
        <w:rPr>
          <w:b/>
          <w:bCs/>
        </w:rPr>
      </w:pPr>
    </w:p>
    <w:p w14:paraId="625B5A97" w14:textId="10A8086B" w:rsidR="00DE506B" w:rsidRDefault="00DE506B" w:rsidP="00DE506B">
      <w:pPr>
        <w:jc w:val="center"/>
        <w:rPr>
          <w:b/>
          <w:bCs/>
        </w:rPr>
      </w:pPr>
      <w:r>
        <w:rPr>
          <w:b/>
          <w:bCs/>
        </w:rPr>
        <w:br w:type="page"/>
      </w:r>
    </w:p>
    <w:p w14:paraId="35427E53" w14:textId="77777777" w:rsidR="00DE506B" w:rsidRPr="00DE506B" w:rsidRDefault="00DE506B" w:rsidP="00DE506B">
      <w:pPr>
        <w:pStyle w:val="Ttulo1"/>
        <w:numPr>
          <w:ilvl w:val="0"/>
          <w:numId w:val="1"/>
        </w:numPr>
        <w:ind w:left="0"/>
        <w:rPr>
          <w:rFonts w:ascii="Times New Roman" w:hAnsi="Times New Roman" w:cs="Times New Roman"/>
          <w:b/>
          <w:bCs/>
          <w:color w:val="auto"/>
          <w:sz w:val="22"/>
          <w:szCs w:val="22"/>
        </w:rPr>
      </w:pPr>
      <w:bookmarkStart w:id="0" w:name="_Toc234984644"/>
      <w:r w:rsidRPr="00DE506B">
        <w:rPr>
          <w:rFonts w:ascii="Times New Roman" w:hAnsi="Times New Roman" w:cs="Times New Roman"/>
          <w:b/>
          <w:bCs/>
          <w:color w:val="auto"/>
          <w:sz w:val="22"/>
          <w:szCs w:val="22"/>
        </w:rPr>
        <w:lastRenderedPageBreak/>
        <w:t>INTRODUCCIÓN</w:t>
      </w:r>
      <w:bookmarkEnd w:id="0"/>
    </w:p>
    <w:p w14:paraId="52F516E2" w14:textId="206B68C2" w:rsidR="00DE506B" w:rsidRPr="00DE506B" w:rsidRDefault="002315D1" w:rsidP="002315D1">
      <w:pPr>
        <w:pStyle w:val="Ttulo2"/>
        <w:rPr>
          <w:rFonts w:ascii="Times New Roman" w:hAnsi="Times New Roman" w:cs="Times New Roman"/>
          <w:b/>
          <w:bCs/>
          <w:color w:val="auto"/>
          <w:sz w:val="22"/>
          <w:szCs w:val="22"/>
        </w:rPr>
      </w:pPr>
      <w:bookmarkStart w:id="1" w:name="_heading=h.fikp6k59zss4" w:colFirst="0" w:colLast="0"/>
      <w:bookmarkStart w:id="2" w:name="_Toc234984645"/>
      <w:bookmarkEnd w:id="1"/>
      <w:r>
        <w:rPr>
          <w:rFonts w:ascii="Times New Roman" w:hAnsi="Times New Roman" w:cs="Times New Roman"/>
          <w:b/>
          <w:bCs/>
          <w:color w:val="auto"/>
          <w:sz w:val="22"/>
          <w:szCs w:val="22"/>
        </w:rPr>
        <w:t xml:space="preserve">1.1. </w:t>
      </w:r>
      <w:r w:rsidR="00DE506B" w:rsidRPr="00DE506B">
        <w:rPr>
          <w:rFonts w:ascii="Times New Roman" w:hAnsi="Times New Roman" w:cs="Times New Roman"/>
          <w:b/>
          <w:bCs/>
          <w:color w:val="auto"/>
          <w:sz w:val="22"/>
          <w:szCs w:val="22"/>
        </w:rPr>
        <w:t>Realidad Problemática:</w:t>
      </w:r>
      <w:bookmarkEnd w:id="2"/>
      <w:r w:rsidR="00DE506B" w:rsidRPr="00DE506B">
        <w:rPr>
          <w:rFonts w:ascii="Times New Roman" w:hAnsi="Times New Roman" w:cs="Times New Roman"/>
          <w:b/>
          <w:bCs/>
          <w:color w:val="auto"/>
          <w:sz w:val="22"/>
          <w:szCs w:val="22"/>
        </w:rPr>
        <w:t xml:space="preserve"> </w:t>
      </w:r>
    </w:p>
    <w:p w14:paraId="00F8DBD0" w14:textId="439C9C85" w:rsidR="009C46F3" w:rsidRPr="009C46F3" w:rsidRDefault="009C46F3" w:rsidP="009C46F3">
      <w:pPr>
        <w:pStyle w:val="Prrafodelista"/>
        <w:spacing w:after="240"/>
        <w:ind w:left="0"/>
        <w:jc w:val="both"/>
        <w:rPr>
          <w:rFonts w:ascii="Times New Roman" w:eastAsia="Times New Roman" w:hAnsi="Times New Roman" w:cs="Times New Roman"/>
        </w:rPr>
      </w:pPr>
      <w:r w:rsidRPr="009C46F3">
        <w:rPr>
          <w:rFonts w:ascii="Times New Roman" w:eastAsia="Times New Roman" w:hAnsi="Times New Roman" w:cs="Times New Roman"/>
          <w:lang w:val="es-ES"/>
        </w:rPr>
        <w:t xml:space="preserve">En el contexto global contemporáneo, la eficiencia energética se ha convertido en uno de los principales desafíos para el sector industrial debido al crecimiento sostenido de la demanda eléctrica, el incremento de los costos energéticos y el impacto ambiental generado por el consumo excesivo de energía en los procesos productivos. Según la Agencia Internacional de Energía (IEA), el sector industrial representa una parte significativa del 37% del consumo energético mundial, consolidándose como uno de los sectores con mayor demanda energética a nivel global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el avance de la Industria 4.0 y la incorporación de tecnologías inteligentes han impulsado la transformación digital de los procesos industriales mediante sistemas conectados y automatizados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Además, la Agencia Internacional de Energía proyecta que la demanda energética industrial continuará incrementándose debido al crecimiento de las actividades manufactureras y agroindustriales, generando una mayor necesidad de implementar tecnologías inteligentes orientadas a la eficiencia energética y sostenibilidad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661564AC" w14:textId="3E0432D3"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En este escenario, tecnologías emergentes como el Internet de las Cosas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la inteligencia artificial y el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han adquirido gran relevancia debido a su capacidad para monitorear, analizar y predecir el comportamiento energético mediante sensores inteligentes y algoritmos predictivos. Diversas investigaciones evidencian que la integración de plataformas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con modelos de aprendizaje automático permite mejorar la eficiencia energética, reducir desperdicios y optimizar el funcionamiento de equipos industriales mediante monitoreo en tiempo real y análisis predictivo de datos energéticos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5DC3F778" w14:textId="630CDC3B"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 nivel internacional, múltiples estudios desarrollados en entornos industriales y manufactureros han demostrado resultados favorables en la aplicación de algoritmos de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para la predicción del consumo energético y la optimización operativa. Del mismo modo, el uso de arquitecturas basadas en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sistemas inteligentes de monitoreo ha permitido implementar soluciones energéticas escalables orientadas a la supervisión industrial en tiempo real y a la reducción de costos operativos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41F9ABDB" w14:textId="1C681094"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el contexto nacional, el Perú enfrenta importantes desafíos relacionados con la gestión eficiente del consumo energético en el sector industrial y agroindustrial debido al crecimiento de las actividades productivas y a la limitada incorporación de tecnologías inteligentes orientadas al monitoreo energético. Según el Ministerio de Energía y Minas (MINEM), muchas empresas industriales continúan utilizando métodos tradicionales de supervisión energética basados en registros manuales o controles periódicos, limitando la capacidad de detectar anomalías eléctricas e identificar patrones ineficientes de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9</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muchas organizaciones continúan utilizando hojas de cálculo, inspecciones periódicas y monitoreo manual para controlar el consumo eléctrico de maquinaria industrial, dificultando la detección temprana de anomalías energéticas y limitando la capacidad de respuesta ante variaciones críticas del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10</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242D4AA" w14:textId="0F783DD9"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Esta problemática adquiere mayor relevancia en la región Lambayeque, considerada uno de los principales polos agroindustriales del norte del Perú debido a su importante actividad agrícola, arrocera y agroexportadora. Las plantas agroindustriales dedicadas al procesamiento de arroz, secado de granos, refrigeración, molienda y procesamiento alimentario presentan elevados niveles de consumo energético durante sus operaciones diarias. Estas actividades agroindustriales requieren el funcionamiento continuo de motores eléctricos, sistemas de ventilación, secadoras </w:t>
      </w:r>
      <w:r w:rsidRPr="009C46F3">
        <w:rPr>
          <w:rFonts w:ascii="Times New Roman" w:eastAsia="Times New Roman" w:hAnsi="Times New Roman" w:cs="Times New Roman"/>
          <w:lang w:val="es-ES"/>
        </w:rPr>
        <w:lastRenderedPageBreak/>
        <w:t xml:space="preserve">industriales y equipos de refrigeración, los cuales representan una elevada demanda energética durante los procesos productivos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Sin embargo, muchas de estas organizaciones carecen de sistemas inteligentes capaces de monitorear variables críticas como corriente, voltaje, potencia eléctrica y consumo energético en tiempo real, ocasionando sobrecostos operativos, desperdicio energético y limitada capacidad de análisis predictivo.</w:t>
      </w:r>
    </w:p>
    <w:p w14:paraId="78E54B01" w14:textId="4A3E6D55"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Asimismo, la adopción de tecnologías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en las plantas agroindustriales continúa siendo limitada debido a factores como el desconocimiento tecnológico, los costos de implementación y la ausencia de soluciones adaptadas al contexto regional. En muchos casos, el monitoreo energético depende únicamente de inspecciones técnicas periódicas o de sistemas convencionales que no permiten realizar predicciones sobre el comportamiento futuro del consumo eléctrico ni detectar anomalías energéticas de manera automatizada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F7B6FFC" w14:textId="1669AD11"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Frente a esta realidad, la literatura científica reciente evidencia un crecimiento significativo en el desarrollo de sistemas inteligentes orientados a la optimización energética industrial mediante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e inteligencia artificial. Investigaciones actuales destacan el uso de sensores inteligentes, plataformas de monitoreo energético y modelos predictivos capaces de analizar grandes volúmenes de datos en tiempo real para mejorar la eficiencia energética y reducir costos operativos en entornos industriales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estudios recientes resaltan el potencial de tecnologías como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análisis predictivo para fortalecer la sostenibilidad energética y la automatización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D83CB86" w14:textId="7ECEA0AD"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La presente investigación se encuentra alineada con el Objetivo de Desarrollo Sostenible 7: Energía asequible y no contaminante y el ODS 9: Industria, innovación e infraestructura, debido a que promueve el uso eficiente de recursos energéticos mediante tecnologías inteligentes basadas en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aplicadas al sector agroindustrial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14239745" w14:textId="10EB5058"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No obstante, pese a los avances tecnológicos existentes, persiste una importante brecha científica y tecnológica relacionada con la limitada implementación de soluciones inteligentes adaptadas al contexto agroindustrial peruano y regional. La mayoría de las investigaciones actuales han sido desarrolladas en contextos internacionales o requieren infraestructuras tecnológicas complejas y costosas, dificultando su adopción en empresas agroindustriales de Lambayeque. Del mismo modo, existe escasa evidencia científica orientada específicamente al desarrollo de sistemas inteligentes basados en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para la predicción y optimización del consumo energético en plantas agroindustriales de la región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05EE749" w14:textId="0611450E" w:rsidR="00371DF5" w:rsidRPr="00B83E91" w:rsidRDefault="009C46F3" w:rsidP="00B83E91">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ese sentido, se evidencia la necesidad de desarrollar un sistema inteligente basado en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que permita monitorear, analizar y predecir el comportamiento energético en plantas agroindustriales de Lambayeque. La implementación de esta solución tecnológica contribuirá a mejorar la eficiencia energética, reducir desperdicios eléctricos y optimizar el monitoreo energético dentro del sector agroindustrial.</w:t>
      </w:r>
    </w:p>
    <w:p w14:paraId="663EA695" w14:textId="77777777" w:rsidR="009C46F3" w:rsidRDefault="009C46F3" w:rsidP="00DE506B"/>
    <w:p w14:paraId="59A1193C" w14:textId="7791EEEE" w:rsidR="00371DF5" w:rsidRPr="00371DF5" w:rsidRDefault="00371DF5" w:rsidP="00777FC8">
      <w:pPr>
        <w:pStyle w:val="Ttulo2"/>
        <w:numPr>
          <w:ilvl w:val="1"/>
          <w:numId w:val="5"/>
        </w:numPr>
        <w:rPr>
          <w:rFonts w:ascii="Times New Roman" w:hAnsi="Times New Roman" w:cs="Times New Roman"/>
          <w:b/>
          <w:bCs/>
          <w:color w:val="auto"/>
          <w:sz w:val="22"/>
          <w:szCs w:val="22"/>
        </w:rPr>
      </w:pPr>
      <w:bookmarkStart w:id="3" w:name="_Toc234984646"/>
      <w:r w:rsidRPr="00371DF5">
        <w:rPr>
          <w:rFonts w:ascii="Times New Roman" w:hAnsi="Times New Roman" w:cs="Times New Roman"/>
          <w:b/>
          <w:bCs/>
          <w:color w:val="auto"/>
          <w:sz w:val="22"/>
          <w:szCs w:val="22"/>
        </w:rPr>
        <w:t>Trabajos Previos:</w:t>
      </w:r>
      <w:bookmarkEnd w:id="3"/>
    </w:p>
    <w:p w14:paraId="511F2D40" w14:textId="24ED7AE3" w:rsidR="00610B8C" w:rsidRDefault="00610B8C" w:rsidP="00610B8C">
      <w:pPr>
        <w:pStyle w:val="Prrafodelista"/>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una investigación orientada a la optimización del consumo energético en una empresa manufacturera de la industria alimentaria, se identificó como problemática principal el elevado consumo de energía y la necesidad de reducir las emisiones de carbono generadas durante los procesos productivos. Como solución, se implementó una arquitectura basada en Industrial </w:t>
      </w:r>
      <w:r w:rsidRPr="00610B8C">
        <w:rPr>
          <w:rFonts w:ascii="Times New Roman" w:eastAsia="Times New Roman" w:hAnsi="Times New Roman" w:cs="Times New Roman"/>
          <w:lang w:val="es-ES"/>
        </w:rPr>
        <w:lastRenderedPageBreak/>
        <w:t xml:space="preserve">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una plataforma de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de bajo código para analizar y optimizar el rendimiento térmico de calderas industriales. Para ello, se emplearon 18 meses de datos operativos obtenidos de turbinas, calderas y variables ambientales como temperatura, humedad, velocidad y dirección del viento. Los resultados demostraron una mejora del 2.5 % en el rendimiento térmico, una reducción del 4 % en los costos de combustible y una disminución superior a 10 millones de libras de CO₂ al año. Finalmente, los autores concluyeron que la integración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permite optimizar el consumo energético industrial, mejorar la eficiencia operativa y contribuir al cumplimiento de objetivos de sostenibilidad energética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19</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0F9EE45D" w14:textId="77777777" w:rsidR="00610B8C" w:rsidRDefault="00610B8C" w:rsidP="00610B8C">
      <w:pPr>
        <w:pStyle w:val="Prrafodelista"/>
        <w:ind w:left="0"/>
        <w:jc w:val="both"/>
        <w:rPr>
          <w:rFonts w:ascii="Times New Roman" w:eastAsia="Times New Roman" w:hAnsi="Times New Roman" w:cs="Times New Roman"/>
        </w:rPr>
      </w:pPr>
    </w:p>
    <w:p w14:paraId="3B17E889" w14:textId="7045988A"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Elijah et al. realizaron una investigación sobre la aplicación de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en la agricultura inteligente, identificando como problemática principal la limitada capacidad de monitoreo y gestión de variables agrícolas que afectan la productividad y el uso eficiente de recursos. Como solución, analizaron la integración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plataformas en la nube y herramientas de análisis de datos para supervisar en tiempo real factores como humedad, temperatura, condiciones climáticas, calidad del suelo y sistemas de riego. Para ello, revisaron arquitecturas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ecosistemas tecnológicos y diversas aplicaciones implementadas en entornos agrícolas. Los resultados evidenciaron que el número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agrícolas proyectados aumentaría de 30 millones en 2015 a 75 millones en 2020, permitiendo mejorar el monitoreo, la toma de decisiones y la gestión eficiente de recursos productivos. Finalmente, los autores concluyeron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constituye una tecnología clave para el desarrollo de sistemas agrícolas inteligentes, sostenibles y orientados a una mayor productividad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20</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7A90464" w14:textId="77777777" w:rsidR="00610B8C" w:rsidRPr="00610B8C" w:rsidRDefault="00610B8C" w:rsidP="00610B8C">
      <w:pPr>
        <w:pStyle w:val="Prrafodelista"/>
        <w:spacing w:after="240"/>
        <w:ind w:left="0"/>
        <w:jc w:val="both"/>
        <w:rPr>
          <w:rFonts w:ascii="Times New Roman" w:eastAsia="Times New Roman" w:hAnsi="Times New Roman" w:cs="Times New Roman"/>
        </w:rPr>
      </w:pPr>
    </w:p>
    <w:p w14:paraId="1F40AD0F" w14:textId="43703816"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otro lado, un estudio publicado en la revista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analizó la aplicación de Artificial </w:t>
      </w:r>
      <w:proofErr w:type="spellStart"/>
      <w:r w:rsidRPr="00610B8C">
        <w:rPr>
          <w:rFonts w:ascii="Times New Roman" w:eastAsia="Times New Roman" w:hAnsi="Times New Roman" w:cs="Times New Roman"/>
          <w:lang w:val="es-ES"/>
        </w:rPr>
        <w:t>Intelligence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para impulsar la manufactura sostenible en entornos industriales. La problemática identificada fue la necesidad de optimizar el uso de recursos, reducir el consumo energético y minimizar el impacto ambiental sin afectar la productividad. Como solución, los autores propusieron la integración de Inteligencia Artificial,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Internet de las Cosas para automatizar procesos, monitorear operaciones en tiempo real y apoyar la toma inteligente de decisiones. Para ello, realizaron una revisión sistemática de 146 investigaciones seleccionadas de un total de 311 estudios obtenidos de bases de datos científicas reconocidas. Los resultados evidenciaron que las soluciones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permiten incrementar la productividad, mejorar la gestión de recursos y reducir el consumo energético, destacando investigaciones que reportaron hasta un 46.2 % de ahorro de energía frente a sistemas convencionales. Asimismo, se identificó una proyección de crecimiento del mercado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 una tasa anual compuesta (CAGR) del 20 % hasta 2032. Finalmente, los autores concluyeron que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constituye una tecnología clave para alcanzar los objetivos de sostenibilidad y transformación digital de la Industria 4.0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21</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AD9051B"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F3BD166" w14:textId="217AC85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Bellini et al. realizaron una investigación orientada a evaluar el consumo energético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aplicados al sector agroindustrial, identificando como problemática principal la limitada autonomía energética de los sistemas de monitoreo remoto utilizados en actividades agrícolas y ganaderas. Como solución, desarrollaron y compararon plataformas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basadas en tecnologías GPRS, 3G y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para la transmisión de datos provenientes de sensores agrícolas y sistemas de detección en explotaciones agropecuarias. Para ello, efectuaron pruebas experimentales sobre dispositivos alimentados por baterías, analizando el consumo energético durante los procesos de comunicación y monitoreo. Los resultados demostraron que la tecnología </w:t>
      </w:r>
      <w:proofErr w:type="spellStart"/>
      <w:r w:rsidRPr="00610B8C">
        <w:rPr>
          <w:rFonts w:ascii="Times New Roman" w:eastAsia="Times New Roman" w:hAnsi="Times New Roman" w:cs="Times New Roman"/>
          <w:lang w:val="es-ES"/>
        </w:rPr>
        <w:lastRenderedPageBreak/>
        <w:t>LoRa</w:t>
      </w:r>
      <w:proofErr w:type="spellEnd"/>
      <w:r w:rsidRPr="00610B8C">
        <w:rPr>
          <w:rFonts w:ascii="Times New Roman" w:eastAsia="Times New Roman" w:hAnsi="Times New Roman" w:cs="Times New Roman"/>
          <w:lang w:val="es-ES"/>
        </w:rPr>
        <w:t xml:space="preserve"> alcanzó distancias de comunicación superiores a 10 km con un consumo promedio de apenas 5 µA y una vida útil estimada cercana a 3 años, mientras que el sistema basado en GPRS registró consumos de entre 10.2 J y 25.9 J durante el proceso de transmisión de datos. Asimismo, se determinó que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consume entre 1 y 2 órdenes de magnitud menos energía que las tecnologías GPRS y 3G. Finalmente, los autores concluyeron que la optimización energética mediante tecnologías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de bajo consumo, especialmente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mejora significativamente la eficiencia, sostenibilidad y viabilidad de los sistemas inteligentes aplicados a la agroindustria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22</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4CBE34A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4DCEB55" w14:textId="75CBCE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El estudio desarrollado por Visconti et al. investigó la aplicación de tecnologías basadas en Internet de las Cosas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(ML) en la manufactura inteligente, debido a la necesidad de optimizar los procesos industriales, mejorar la seguridad y reducir costos operativos. Para ello, los autores realizaron una revisión sistemática mediante la metodología PRISMA, analizando 135 documentos científicos provenientes principalmente de Elsevier, MDPI, IEEE y Springer. Durante el análisis se identificó el uso recurrente de algoritmos de aprendizaje automático como </w:t>
      </w:r>
      <w:proofErr w:type="spellStart"/>
      <w:r w:rsidRPr="00610B8C">
        <w:rPr>
          <w:rFonts w:ascii="Times New Roman" w:eastAsia="Times New Roman" w:hAnsi="Times New Roman" w:cs="Times New Roman"/>
          <w:lang w:val="es-ES"/>
        </w:rPr>
        <w:t>Decision</w:t>
      </w:r>
      <w:proofErr w:type="spellEnd"/>
      <w:r w:rsidRPr="00610B8C">
        <w:rPr>
          <w:rFonts w:ascii="Times New Roman" w:eastAsia="Times New Roman" w:hAnsi="Times New Roman" w:cs="Times New Roman"/>
          <w:lang w:val="es-ES"/>
        </w:rPr>
        <w:t xml:space="preserve"> Tree, Random Forest, </w:t>
      </w:r>
      <w:proofErr w:type="spellStart"/>
      <w:r w:rsidRPr="00610B8C">
        <w:rPr>
          <w:rFonts w:ascii="Times New Roman" w:eastAsia="Times New Roman" w:hAnsi="Times New Roman" w:cs="Times New Roman"/>
          <w:lang w:val="es-ES"/>
        </w:rPr>
        <w:t>Support</w:t>
      </w:r>
      <w:proofErr w:type="spellEnd"/>
      <w:r w:rsidRPr="00610B8C">
        <w:rPr>
          <w:rFonts w:ascii="Times New Roman" w:eastAsia="Times New Roman" w:hAnsi="Times New Roman" w:cs="Times New Roman"/>
          <w:lang w:val="es-ES"/>
        </w:rPr>
        <w:t xml:space="preserve"> Vector Machine (SVM), K-</w:t>
      </w:r>
      <w:proofErr w:type="spellStart"/>
      <w:r w:rsidRPr="00610B8C">
        <w:rPr>
          <w:rFonts w:ascii="Times New Roman" w:eastAsia="Times New Roman" w:hAnsi="Times New Roman" w:cs="Times New Roman"/>
          <w:lang w:val="es-ES"/>
        </w:rPr>
        <w:t>Nearest</w:t>
      </w:r>
      <w:proofErr w:type="spellEnd"/>
      <w:r w:rsidRPr="00610B8C">
        <w:rPr>
          <w:rFonts w:ascii="Times New Roman" w:eastAsia="Times New Roman" w:hAnsi="Times New Roman" w:cs="Times New Roman"/>
          <w:lang w:val="es-ES"/>
        </w:rPr>
        <w:t xml:space="preserve"> Neighbors (KNN), Artificial Neural Networks (ANN),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y Long Short-</w:t>
      </w:r>
      <w:proofErr w:type="spellStart"/>
      <w:r w:rsidRPr="00610B8C">
        <w:rPr>
          <w:rFonts w:ascii="Times New Roman" w:eastAsia="Times New Roman" w:hAnsi="Times New Roman" w:cs="Times New Roman"/>
          <w:lang w:val="es-ES"/>
        </w:rPr>
        <w:t>Term</w:t>
      </w:r>
      <w:proofErr w:type="spellEnd"/>
      <w:r w:rsidRPr="00610B8C">
        <w:rPr>
          <w:rFonts w:ascii="Times New Roman" w:eastAsia="Times New Roman" w:hAnsi="Times New Roman" w:cs="Times New Roman"/>
          <w:lang w:val="es-ES"/>
        </w:rPr>
        <w:t xml:space="preserve"> Memory (LSTM), aplicados en mantenimiento predictivo, control de procesos, ciberseguridad y monitoreo industrial. Los resultados evidenciaron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ML permite mejorar la detección temprana de fallas, automatizar la toma de decisiones y optimizar el rendimiento de los sistemas productivos. Un aporte destacado fue la identificación de cuatro áreas clave de aplicación: seguridad industrial, mantenimiento predictivo, control de procesos y manufactura aditiva, donde estas tecnologías generan mayores beneficios. Finalmente, el estudio concluyó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constituye un pilar fundamental para la Industria 4.0, al incrementar la eficiencia operativa, reducir costos y fortalecer la sostenibilidad de los entornos de manufactura inteligente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23</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766651B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A3CD4FA" w14:textId="6F420AF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relación con la aplicación de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en el Industrial Internet </w:t>
      </w:r>
      <w:proofErr w:type="spellStart"/>
      <w:r w:rsidRPr="00610B8C">
        <w:rPr>
          <w:rFonts w:ascii="Times New Roman" w:eastAsia="Times New Roman" w:hAnsi="Times New Roman" w:cs="Times New Roman"/>
          <w:lang w:val="es-ES"/>
        </w:rPr>
        <w:t>of</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Khalil et al. identificaron como problemática principal el crecimiento exponencial de los datos generados por sensores y dispositivos industriales conectados, dificultando su procesamiento y análisis en tiempo real. Como solución, los autores realizaron una revisión de las principales técnicas de aprendizaje profundo aplicadas a entornos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incluyendo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w:t>
      </w:r>
      <w:proofErr w:type="spellStart"/>
      <w:r w:rsidRPr="00610B8C">
        <w:rPr>
          <w:rFonts w:ascii="Times New Roman" w:eastAsia="Times New Roman" w:hAnsi="Times New Roman" w:cs="Times New Roman"/>
          <w:lang w:val="es-ES"/>
        </w:rPr>
        <w:t>Autoencoders</w:t>
      </w:r>
      <w:proofErr w:type="spellEnd"/>
      <w:r w:rsidRPr="00610B8C">
        <w:rPr>
          <w:rFonts w:ascii="Times New Roman" w:eastAsia="Times New Roman" w:hAnsi="Times New Roman" w:cs="Times New Roman"/>
          <w:lang w:val="es-ES"/>
        </w:rPr>
        <w:t xml:space="preserve"> (AE), </w:t>
      </w:r>
      <w:proofErr w:type="spellStart"/>
      <w:r w:rsidRPr="00610B8C">
        <w:rPr>
          <w:rFonts w:ascii="Times New Roman" w:eastAsia="Times New Roman" w:hAnsi="Times New Roman" w:cs="Times New Roman"/>
          <w:lang w:val="es-ES"/>
        </w:rPr>
        <w:t>Recurrent</w:t>
      </w:r>
      <w:proofErr w:type="spellEnd"/>
      <w:r w:rsidRPr="00610B8C">
        <w:rPr>
          <w:rFonts w:ascii="Times New Roman" w:eastAsia="Times New Roman" w:hAnsi="Times New Roman" w:cs="Times New Roman"/>
          <w:lang w:val="es-ES"/>
        </w:rPr>
        <w:t xml:space="preserve"> Neural Networks (RNN), </w:t>
      </w:r>
      <w:proofErr w:type="spellStart"/>
      <w:r w:rsidRPr="00610B8C">
        <w:rPr>
          <w:rFonts w:ascii="Times New Roman" w:eastAsia="Times New Roman" w:hAnsi="Times New Roman" w:cs="Times New Roman"/>
          <w:lang w:val="es-ES"/>
        </w:rPr>
        <w:t>Restricted</w:t>
      </w:r>
      <w:proofErr w:type="spellEnd"/>
      <w:r w:rsidRPr="00610B8C">
        <w:rPr>
          <w:rFonts w:ascii="Times New Roman" w:eastAsia="Times New Roman" w:hAnsi="Times New Roman" w:cs="Times New Roman"/>
          <w:lang w:val="es-ES"/>
        </w:rPr>
        <w:t xml:space="preserve"> Boltzmann Machines (RBM), Generative Adversarial Networks (GAN) y Deep </w:t>
      </w:r>
      <w:proofErr w:type="spellStart"/>
      <w:r w:rsidRPr="00610B8C">
        <w:rPr>
          <w:rFonts w:ascii="Times New Roman" w:eastAsia="Times New Roman" w:hAnsi="Times New Roman" w:cs="Times New Roman"/>
          <w:lang w:val="es-ES"/>
        </w:rPr>
        <w:t>Reinforcement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(DRL). Para ello, analizaron aplicaciones relacionadas con manufactura inteligente, mantenimiento predictivo, monitoreo energético, salud industrial y automatización avanzada. Los resultados evidenciaron que los modelos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permiten optimizar procesos industriales, reducir costos operativos y mejorar la productividad. Asimismo, estudios analizados dentro de la revisión reportaron mejoras de hasta 94 % en tareas de inspección y control de calidad mediante CNN, mientras que el mercado global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mostró un crecimiento de aproximadamente 12.6 %, pasando de 110 mil millones de dólares en 2017 a 123.89 mil millones de dólares en 2021. Finalmente, los autores concluyeron que la integración de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constituye una tecnología estratégica para incrementar la eficiencia energética, fortalecer el mantenimiento predictivo y acelerar la transformación digital de las industrias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24</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90C343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7AC33E07" w14:textId="0D739394"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Un estudio de </w:t>
      </w:r>
      <w:proofErr w:type="spellStart"/>
      <w:r w:rsidRPr="00610B8C">
        <w:rPr>
          <w:rFonts w:ascii="Times New Roman" w:eastAsia="Times New Roman" w:hAnsi="Times New Roman" w:cs="Times New Roman"/>
          <w:lang w:val="es-ES"/>
        </w:rPr>
        <w:t>Scientific</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Reports</w:t>
      </w:r>
      <w:proofErr w:type="spellEnd"/>
      <w:r w:rsidRPr="00610B8C">
        <w:rPr>
          <w:rFonts w:ascii="Times New Roman" w:eastAsia="Times New Roman" w:hAnsi="Times New Roman" w:cs="Times New Roman"/>
          <w:lang w:val="es-ES"/>
        </w:rPr>
        <w:t xml:space="preserve"> desarrollado por Singh et al. propuso un marco de trabajo denominado ORA-DL (</w:t>
      </w:r>
      <w:proofErr w:type="spellStart"/>
      <w:r w:rsidRPr="00610B8C">
        <w:rPr>
          <w:rFonts w:ascii="Times New Roman" w:eastAsia="Times New Roman" w:hAnsi="Times New Roman" w:cs="Times New Roman"/>
          <w:lang w:val="es-ES"/>
        </w:rPr>
        <w:t>Optimized</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Resource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Allocation</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using</w:t>
      </w:r>
      <w:proofErr w:type="spellEnd"/>
      <w:r w:rsidRPr="00610B8C">
        <w:rPr>
          <w:rFonts w:ascii="Times New Roman" w:eastAsia="Times New Roman" w:hAnsi="Times New Roman" w:cs="Times New Roman"/>
          <w:lang w:val="es-ES"/>
        </w:rPr>
        <w:t xml:space="preserv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para optimizar la gestión energética en redes eléctricas inteligentes. Los autores identificaron como problemática </w:t>
      </w:r>
      <w:r w:rsidRPr="00610B8C">
        <w:rPr>
          <w:rFonts w:ascii="Times New Roman" w:eastAsia="Times New Roman" w:hAnsi="Times New Roman" w:cs="Times New Roman"/>
          <w:lang w:val="es-ES"/>
        </w:rPr>
        <w:lastRenderedPageBreak/>
        <w:t xml:space="preserve">principal las limitaciones de los métodos tradicionales para adaptarse a las variaciones en tiempo real de la demanda energética, lo que genera distribución ineficiente de recursos, elevados costos operativos y desperdicio de energía. Como solución, propusieron una arquitectura basada en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aprendizaje por refuerzo y sistemas multiagente, capaz de predecir la demanda energética y realizar una asignación dinámica de recursos. Para ello, emplearon datos históricos y datos en tiempo real provenientes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integrados en infraestructuras de redes inteligentes. Los resultados demostraron una precisión del 93.38 % en la predicción de la demanda energética, una estabilidad de red del 96.25 %, una mejora del 15.22 % en la eficiencia de distribución de recursos, una reducción del desperdicio energético hasta 12.96 % y una disminución de los costos operativos del 22.96 %. Finalmente, los autores concluyeron que la integración de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permite optimizar significativamente la gestión energética, mejorar la resiliencia de la red y favorecer una distribución inteligente y sostenible de los recursos energéticos en entornos de alta demanda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1F556E0"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F2F9020" w14:textId="79ACF2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Asimismo, Huang et al. desarrollaron una investigación orientada a mejorar la gestión energética en tiempo real mediante el uso de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Los autores identificaron como principal problemática la demora en la toma de decisiones cuando toda la información debe enviarse a la nube para ser procesada, generando mayores costos y menor eficiencia energética. Como solución, implementaron un sistema basado en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computación en el borde capaz de procesar los datos cerca del lugar donde se generan, permitiendo supervisar y optimizar el consumo energético de manera inmediata. Para ello, utilizaron sensores, medidores inteligentes y modelos de predicción energética aplicados en entornos residenciales, comerciales e industriales. Los resultados demostraron una reducción del consumo energético de hasta 22.4 %, una disminución de la demanda máxima de energía de hasta 27.8 %, una reducción de costos operativos de hasta 27.3 % y un incremento del uso de energías renovables de hasta 32.7 %. Además, el sistema logró respuestas entre 138 y 182 milisegundos, mejorando significativamente el rendimiento respecto a los enfoques tradicionales. Finalmente, los autores concluyeron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una gestión energética más rápida, eficiente y sostenible, favoreciendo la optimización de recursos en sistemas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37F4E5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41C2C005" w14:textId="1889B7A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Finalmente, Al-Sammak et al., en un estudio publicado en la revista </w:t>
      </w:r>
      <w:proofErr w:type="spellStart"/>
      <w:r w:rsidRPr="00610B8C">
        <w:rPr>
          <w:rFonts w:ascii="Times New Roman" w:eastAsia="Times New Roman" w:hAnsi="Times New Roman" w:cs="Times New Roman"/>
          <w:lang w:val="es-ES"/>
        </w:rPr>
        <w:t>Energies</w:t>
      </w:r>
      <w:proofErr w:type="spellEnd"/>
      <w:r w:rsidRPr="00610B8C">
        <w:rPr>
          <w:rFonts w:ascii="Times New Roman" w:eastAsia="Times New Roman" w:hAnsi="Times New Roman" w:cs="Times New Roman"/>
          <w:lang w:val="es-ES"/>
        </w:rPr>
        <w:t xml:space="preserve">, investigaron la optimización de la eficiencia energética en sistemas de medición inteligente (Smart </w:t>
      </w:r>
      <w:proofErr w:type="spellStart"/>
      <w:r w:rsidRPr="00610B8C">
        <w:rPr>
          <w:rFonts w:ascii="Times New Roman" w:eastAsia="Times New Roman" w:hAnsi="Times New Roman" w:cs="Times New Roman"/>
          <w:lang w:val="es-ES"/>
        </w:rPr>
        <w:t>Metering</w:t>
      </w:r>
      <w:proofErr w:type="spellEnd"/>
      <w:r w:rsidRPr="00610B8C">
        <w:rPr>
          <w:rFonts w:ascii="Times New Roman" w:eastAsia="Times New Roman" w:hAnsi="Times New Roman" w:cs="Times New Roman"/>
          <w:lang w:val="es-ES"/>
        </w:rPr>
        <w:t xml:space="preserve">) basados en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Los autores identificaron como problemática principal el elevado consumo energético de los dispositivos de monitoreo, especialmente en aplicaciones que requieren transmisión continua de datos y una larga vida útil de las baterías. Como solución, desarrollaron un algoritmo adaptativo en tiempo real capaz de ajustar automáticamente la frecuencia de transmisión de información utilizando tecnologías </w:t>
      </w:r>
      <w:proofErr w:type="spellStart"/>
      <w:r w:rsidRPr="00610B8C">
        <w:rPr>
          <w:rFonts w:ascii="Times New Roman" w:eastAsia="Times New Roman" w:hAnsi="Times New Roman" w:cs="Times New Roman"/>
          <w:lang w:val="es-ES"/>
        </w:rPr>
        <w:t>LoRaWAN</w:t>
      </w:r>
      <w:proofErr w:type="spellEnd"/>
      <w:r w:rsidRPr="00610B8C">
        <w:rPr>
          <w:rFonts w:ascii="Times New Roman" w:eastAsia="Times New Roman" w:hAnsi="Times New Roman" w:cs="Times New Roman"/>
          <w:lang w:val="es-ES"/>
        </w:rPr>
        <w:t xml:space="preserve"> y NB-</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enviando datos únicamente cuando se detectaban cambios significativos en las variables monitoreadas. Para ello, implementaron y validaron experimentalmente una arquitectura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compuesta por medidores inteligentes, sensores energéticos, módulos de comunicación y plataformas de monitoreo en la nube. Los resultados demostraron una reducción de entre 76.11 % y 86.81 % en la cantidad de paquetes transmitidos, así como una disminución de entre 87.3 % y 88.5 % en los picos de consumo energético de los nodos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Además, el sistema permitió optimizar el uso de la batería y reducir la carga de la red sin afectar la confiabilidad de los datos recopilados. Finalmente, los autores concluyeron que la aplicación de algoritmos adaptativos de transmisión constituye una alternativa eficiente para incrementar la autonomía de los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mejorar la sostenibilidad de los sistemas inteligentes de monitoreo energético a gran escala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C27E2B5" w14:textId="77777777" w:rsidR="00610B8C" w:rsidRDefault="00610B8C" w:rsidP="00610B8C">
      <w:pPr>
        <w:pStyle w:val="Prrafodelista"/>
        <w:spacing w:after="240"/>
        <w:ind w:left="0"/>
        <w:jc w:val="both"/>
        <w:rPr>
          <w:rFonts w:ascii="Times New Roman" w:eastAsia="Times New Roman" w:hAnsi="Times New Roman" w:cs="Times New Roman"/>
          <w:lang w:val="es-ES"/>
        </w:rPr>
      </w:pPr>
    </w:p>
    <w:p w14:paraId="25664DAB" w14:textId="674D50F6" w:rsidR="00610B8C" w:rsidRP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lastRenderedPageBreak/>
        <w:t xml:space="preserve">Los trabajos previos revisados aportan sustento directo a la presente investigación, debido a que evidencian que la integración de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predecir, monitorear y optimizar el consumo energético en entornos industriales y agroindustriales. Además, estos antecedentes respaldan la viabilidad técnica de desarrollar un sistema inteligente orientado a plantas agroindustriales de Lambayeque, considerando métricas cuantitativas de eficiencia energética, reducción de costos, mejora operativa y sostenibilidad.</w:t>
      </w:r>
    </w:p>
    <w:p w14:paraId="62931CA0" w14:textId="77777777" w:rsidR="00371DF5" w:rsidRPr="00610B8C" w:rsidRDefault="00371DF5" w:rsidP="00DE506B">
      <w:pPr>
        <w:rPr>
          <w:rFonts w:ascii="Times New Roman" w:hAnsi="Times New Roman" w:cs="Times New Roman"/>
        </w:rPr>
      </w:pPr>
    </w:p>
    <w:p w14:paraId="4AEC7CAB" w14:textId="789670D3" w:rsidR="00371DF5" w:rsidRPr="00371DF5" w:rsidRDefault="00777FC8" w:rsidP="00777FC8">
      <w:pPr>
        <w:pStyle w:val="Ttulo2"/>
        <w:rPr>
          <w:rFonts w:ascii="Times New Roman" w:hAnsi="Times New Roman" w:cs="Times New Roman"/>
          <w:b/>
          <w:bCs/>
          <w:color w:val="auto"/>
          <w:sz w:val="22"/>
          <w:szCs w:val="22"/>
        </w:rPr>
      </w:pPr>
      <w:bookmarkStart w:id="4" w:name="_Toc234984647"/>
      <w:r>
        <w:rPr>
          <w:rFonts w:ascii="Times New Roman" w:hAnsi="Times New Roman" w:cs="Times New Roman"/>
          <w:b/>
          <w:bCs/>
          <w:color w:val="auto"/>
          <w:sz w:val="22"/>
          <w:szCs w:val="22"/>
        </w:rPr>
        <w:t xml:space="preserve">1.3. </w:t>
      </w:r>
      <w:r w:rsidR="00371DF5" w:rsidRPr="00371DF5">
        <w:rPr>
          <w:rFonts w:ascii="Times New Roman" w:hAnsi="Times New Roman" w:cs="Times New Roman"/>
          <w:b/>
          <w:bCs/>
          <w:color w:val="auto"/>
          <w:sz w:val="22"/>
          <w:szCs w:val="22"/>
        </w:rPr>
        <w:t>Teorías relacionadas al tema:</w:t>
      </w:r>
      <w:bookmarkEnd w:id="4"/>
      <w:r w:rsidR="00371DF5" w:rsidRPr="00371DF5">
        <w:rPr>
          <w:rFonts w:ascii="Times New Roman" w:hAnsi="Times New Roman" w:cs="Times New Roman"/>
          <w:b/>
          <w:bCs/>
          <w:color w:val="auto"/>
          <w:sz w:val="22"/>
          <w:szCs w:val="22"/>
        </w:rPr>
        <w:t xml:space="preserve"> </w:t>
      </w:r>
    </w:p>
    <w:p w14:paraId="21EC60A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Sistema de Monitoreo Energético Basado en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w:t>
      </w:r>
    </w:p>
    <w:p w14:paraId="0444A443"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Los sistemas de monitoreo energético basados en Industrial Internet </w:t>
      </w:r>
      <w:proofErr w:type="spellStart"/>
      <w:r w:rsidRPr="00610B8C">
        <w:rPr>
          <w:rFonts w:ascii="Times New Roman" w:hAnsi="Times New Roman" w:cs="Times New Roman"/>
          <w:lang w:val="es-ES"/>
        </w:rPr>
        <w:t>of</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recopilar, procesar y analizar información energética proveniente de equipos industriales mediante sensores inteligentes conectados a plataformas digitales. Estos sistemas facilitan la supervisión en tiempo real de variables como corriente, voltaje, potencia y consumo energético, permitiendo identificar comportamientos anómalos y optimizar el uso de recursos energéticos.</w:t>
      </w:r>
    </w:p>
    <w:p w14:paraId="585E5DA7" w14:textId="24A4310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Mirani et al. </w:t>
      </w:r>
      <w:r w:rsidR="00AD6BE7">
        <w:rPr>
          <w:rFonts w:ascii="Times New Roman" w:hAnsi="Times New Roman" w:cs="Times New Roman"/>
          <w:lang w:val="es-ES"/>
        </w:rPr>
        <w:t>[</w:t>
      </w:r>
      <w:r w:rsidR="00AD6BE7" w:rsidRPr="00610B8C">
        <w:rPr>
          <w:rFonts w:ascii="Times New Roman" w:hAnsi="Times New Roman" w:cs="Times New Roman"/>
          <w:lang w:val="es-ES"/>
        </w:rPr>
        <w:t>14</w:t>
      </w:r>
      <w:r w:rsidR="00AD6BE7">
        <w:rPr>
          <w:rFonts w:ascii="Times New Roman" w:hAnsi="Times New Roman" w:cs="Times New Roman"/>
          <w:lang w:val="es-ES"/>
        </w:rPr>
        <w:t>]</w:t>
      </w:r>
      <w:r w:rsidRPr="00610B8C">
        <w:rPr>
          <w:rFonts w:ascii="Times New Roman" w:hAnsi="Times New Roman" w:cs="Times New Roman"/>
          <w:lang w:val="es-ES"/>
        </w:rPr>
        <w:t xml:space="preserve">, los sistemas de monitoreo energético basados en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xml:space="preserve"> combinan sensores inteligentes, procesamiento en el borde (Edge Computing) y plataformas de análisis para proporcionar información energética en tiempo real dentro de entornos industriales. Los autores destacan que este enfoque mejora la capacidad de supervisión energética, reduce tiempos de respuesta ante eventos críticos y favorece la toma de decisiones orientadas a la eficiencia energética.</w:t>
      </w:r>
    </w:p>
    <w:p w14:paraId="373BBC2A"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Asimismo, el procesamiento de datos en el borde permite analizar la información cerca de la fuente donde se genera, reduciendo la latencia y mejorando la eficiencia operativa de los sistemas de monitoreo energético industrial. Debido a ello, este marco tecnológico constituye una base importante para el desarrollo de soluciones inteligentes orientadas a la predicción y optimización del consumo energético en plantas agroindustriales.</w:t>
      </w:r>
    </w:p>
    <w:p w14:paraId="09AE71B3"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Modelo de Machine </w:t>
      </w:r>
      <w:proofErr w:type="spellStart"/>
      <w:r w:rsidRPr="00610B8C">
        <w:rPr>
          <w:rFonts w:ascii="Times New Roman" w:hAnsi="Times New Roman" w:cs="Times New Roman"/>
          <w:b/>
          <w:bCs/>
          <w:lang w:val="es-ES"/>
        </w:rPr>
        <w:t>Learning</w:t>
      </w:r>
      <w:proofErr w:type="spellEnd"/>
      <w:r w:rsidRPr="00610B8C">
        <w:rPr>
          <w:rFonts w:ascii="Times New Roman" w:hAnsi="Times New Roman" w:cs="Times New Roman"/>
          <w:b/>
          <w:bCs/>
          <w:lang w:val="es-ES"/>
        </w:rPr>
        <w:t xml:space="preserve"> para la Predicción del Consumo Energético</w:t>
      </w:r>
    </w:p>
    <w:p w14:paraId="044C9CB9"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Los modelos de Machine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permiten identificar patrones complejos dentro de grandes volúmenes de datos históricos para generar predicciones sobre comportamientos futuros. En el ámbito energético, estos modelos utilizan variables como potencia eléctrica, corriente, voltaje y consumo histórico para estimar la demanda energética futura y detectar comportamientos anómalos.</w:t>
      </w:r>
    </w:p>
    <w:p w14:paraId="0A251DA2" w14:textId="5A1276EE" w:rsidR="00610B8C" w:rsidRPr="00610B8C" w:rsidRDefault="00610B8C" w:rsidP="00610B8C">
      <w:pPr>
        <w:spacing w:after="240"/>
        <w:jc w:val="both"/>
        <w:rPr>
          <w:rFonts w:ascii="Times New Roman" w:hAnsi="Times New Roman" w:cs="Times New Roman"/>
          <w:lang w:val="es-ES"/>
        </w:rPr>
      </w:pPr>
      <w:proofErr w:type="spellStart"/>
      <w:r w:rsidRPr="00610B8C">
        <w:rPr>
          <w:rFonts w:ascii="Times New Roman" w:hAnsi="Times New Roman" w:cs="Times New Roman"/>
          <w:lang w:val="es-ES"/>
        </w:rPr>
        <w:t>Soori</w:t>
      </w:r>
      <w:proofErr w:type="spellEnd"/>
      <w:r w:rsidRPr="00610B8C">
        <w:rPr>
          <w:rFonts w:ascii="Times New Roman" w:hAnsi="Times New Roman" w:cs="Times New Roman"/>
          <w:lang w:val="es-ES"/>
        </w:rPr>
        <w:t xml:space="preserve"> y Arezoo </w:t>
      </w:r>
      <w:r w:rsidR="00AD6BE7">
        <w:rPr>
          <w:rFonts w:ascii="Times New Roman" w:hAnsi="Times New Roman" w:cs="Times New Roman"/>
          <w:lang w:val="es-ES"/>
        </w:rPr>
        <w:t>[</w:t>
      </w:r>
      <w:r w:rsidR="00AD6BE7" w:rsidRPr="00610B8C">
        <w:rPr>
          <w:rFonts w:ascii="Times New Roman" w:hAnsi="Times New Roman" w:cs="Times New Roman"/>
          <w:lang w:val="es-ES"/>
        </w:rPr>
        <w:t>5</w:t>
      </w:r>
      <w:r w:rsidR="00AD6BE7">
        <w:rPr>
          <w:rFonts w:ascii="Times New Roman" w:hAnsi="Times New Roman" w:cs="Times New Roman"/>
          <w:lang w:val="es-ES"/>
        </w:rPr>
        <w:t>]</w:t>
      </w:r>
      <w:r w:rsidRPr="00610B8C">
        <w:rPr>
          <w:rFonts w:ascii="Times New Roman" w:hAnsi="Times New Roman" w:cs="Times New Roman"/>
          <w:lang w:val="es-ES"/>
        </w:rPr>
        <w:t xml:space="preserve"> señalan que la combinación de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Machine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permite desarrollar sistemas inteligentes capaces de optimizar el consumo energético mediante análisis predictivos y aprendizaje continuo. Estos modelos mejoran la precisión en la toma de decisiones relacionadas con la gestión energética industrial y contribuyen a reducir costos operativos mediante la detección temprana de ineficiencias energéticas.</w:t>
      </w:r>
    </w:p>
    <w:p w14:paraId="4CEE7AB6"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Marco de Gestión de la Eficiencia Energética Industrial</w:t>
      </w:r>
    </w:p>
    <w:p w14:paraId="73E66E0F"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 gestión de la eficiencia energética industrial constituye un enfoque orientado a optimizar el uso de la energía dentro de los procesos productivos, manteniendo los niveles de productividad </w:t>
      </w:r>
      <w:r w:rsidRPr="00610B8C">
        <w:rPr>
          <w:rFonts w:ascii="Times New Roman" w:hAnsi="Times New Roman" w:cs="Times New Roman"/>
          <w:lang w:val="es-ES"/>
        </w:rPr>
        <w:lastRenderedPageBreak/>
        <w:t>con un menor consumo de recursos energéticos. Este marco promueve la medición, supervisión y mejora continua del desempeño energético mediante indicadores que permiten identificar oportunidades de ahorro y optimización.</w:t>
      </w:r>
    </w:p>
    <w:p w14:paraId="6A191C66" w14:textId="47FBE58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De acuerdo con la International Energy Agency (IEA) </w:t>
      </w:r>
      <w:r w:rsidR="00AD6BE7">
        <w:rPr>
          <w:rFonts w:ascii="Times New Roman" w:hAnsi="Times New Roman" w:cs="Times New Roman"/>
          <w:lang w:val="es-ES"/>
        </w:rPr>
        <w:t>[</w:t>
      </w:r>
      <w:r w:rsidR="00AD6BE7" w:rsidRPr="00610B8C">
        <w:rPr>
          <w:rFonts w:ascii="Times New Roman" w:hAnsi="Times New Roman" w:cs="Times New Roman"/>
          <w:lang w:val="es-ES"/>
        </w:rPr>
        <w:t>4</w:t>
      </w:r>
      <w:r w:rsidR="00AD6BE7">
        <w:rPr>
          <w:rFonts w:ascii="Times New Roman" w:hAnsi="Times New Roman" w:cs="Times New Roman"/>
          <w:lang w:val="es-ES"/>
        </w:rPr>
        <w:t>]</w:t>
      </w:r>
      <w:r w:rsidRPr="00610B8C">
        <w:rPr>
          <w:rFonts w:ascii="Times New Roman" w:hAnsi="Times New Roman" w:cs="Times New Roman"/>
          <w:lang w:val="es-ES"/>
        </w:rPr>
        <w:t>, la eficiencia energética representa uno de los mecanismos más efectivos para reducir costos operativos, incrementar la competitividad industrial y disminuir el impacto ambiental derivado del consumo energético. La incorporación de tecnologías digitales, sistemas inteligentes y herramientas de monitoreo en tiempo real fortalece significativamente la gestión energética dentro de organizaciones industriales modernas.</w:t>
      </w:r>
    </w:p>
    <w:p w14:paraId="60636512"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Arquitectura Edge Computing para Sistemas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Industriales</w:t>
      </w:r>
    </w:p>
    <w:p w14:paraId="60295295"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La arquitectura Edge Computing es un modelo de procesamiento distribuido que permite analizar y procesar datos cerca de la fuente donde son generados, reduciendo la dependencia de servidores remotos o servicios en la nube. Esta arquitectura mejora la velocidad de respuesta y disminuye la latencia en aplicaciones industriales que requieren monitoreo y toma de decisiones en tiempo real.</w:t>
      </w:r>
    </w:p>
    <w:p w14:paraId="2C51FF50" w14:textId="044B56E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Huang </w:t>
      </w:r>
      <w:r w:rsidR="00AD6BE7">
        <w:rPr>
          <w:rFonts w:ascii="Times New Roman" w:hAnsi="Times New Roman" w:cs="Times New Roman"/>
          <w:lang w:val="es-ES"/>
        </w:rPr>
        <w:t>[</w:t>
      </w:r>
      <w:r w:rsidR="00AD6BE7" w:rsidRPr="00610B8C">
        <w:rPr>
          <w:rFonts w:ascii="Times New Roman" w:hAnsi="Times New Roman" w:cs="Times New Roman"/>
          <w:lang w:val="es-ES"/>
        </w:rPr>
        <w:t>15</w:t>
      </w:r>
      <w:r w:rsidR="00AD6BE7">
        <w:rPr>
          <w:rFonts w:ascii="Times New Roman" w:hAnsi="Times New Roman" w:cs="Times New Roman"/>
          <w:lang w:val="es-ES"/>
        </w:rPr>
        <w:t>]</w:t>
      </w:r>
      <w:r w:rsidRPr="00610B8C">
        <w:rPr>
          <w:rFonts w:ascii="Times New Roman" w:hAnsi="Times New Roman" w:cs="Times New Roman"/>
          <w:lang w:val="es-ES"/>
        </w:rPr>
        <w:t xml:space="preserve">, el uso de Edge Computing en sistemas de gestión energética permite procesar localmente la información obtenida por sensores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facilitando respuestas inmediatas ante anomalías energéticas y mejorando la eficiencia operativa. Asimismo, esta arquitectura favorece la optimización del consumo energético mediante análisis en tiempo real y una gestión descentralizada de los recursos energéticos.</w:t>
      </w:r>
    </w:p>
    <w:p w14:paraId="60BC6A1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Marco de Smart </w:t>
      </w:r>
      <w:proofErr w:type="spellStart"/>
      <w:r w:rsidRPr="00610B8C">
        <w:rPr>
          <w:rFonts w:ascii="Times New Roman" w:hAnsi="Times New Roman" w:cs="Times New Roman"/>
          <w:b/>
          <w:bCs/>
          <w:lang w:val="es-ES"/>
        </w:rPr>
        <w:t>Grid</w:t>
      </w:r>
      <w:proofErr w:type="spellEnd"/>
      <w:r w:rsidRPr="00610B8C">
        <w:rPr>
          <w:rFonts w:ascii="Times New Roman" w:hAnsi="Times New Roman" w:cs="Times New Roman"/>
          <w:b/>
          <w:bCs/>
          <w:lang w:val="es-ES"/>
        </w:rPr>
        <w:t xml:space="preserve"> para la Gestión Inteligente de la Energía</w:t>
      </w:r>
    </w:p>
    <w:p w14:paraId="373EDFE1"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o redes eléctricas inteligentes constituyen una evolución de los sistemas tradicionales de distribución energética, incorporando tecnologías digitales, sensores inteligentes y sistemas de comunicación que permiten monitorear, controlar y optimizar el flujo energético de manera eficiente.</w:t>
      </w:r>
    </w:p>
    <w:p w14:paraId="021F8752" w14:textId="0F87EA2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Reka y Dragicevic </w:t>
      </w:r>
      <w:r w:rsidR="00AD6BE7">
        <w:rPr>
          <w:rFonts w:ascii="Times New Roman" w:hAnsi="Times New Roman" w:cs="Times New Roman"/>
          <w:lang w:val="es-ES"/>
        </w:rPr>
        <w:t>[</w:t>
      </w:r>
      <w:r w:rsidR="00AD6BE7" w:rsidRPr="00610B8C">
        <w:rPr>
          <w:rFonts w:ascii="Times New Roman" w:hAnsi="Times New Roman" w:cs="Times New Roman"/>
          <w:lang w:val="es-ES"/>
        </w:rPr>
        <w:t>10</w:t>
      </w:r>
      <w:r w:rsidR="00AD6BE7">
        <w:rPr>
          <w:rFonts w:ascii="Times New Roman" w:hAnsi="Times New Roman" w:cs="Times New Roman"/>
          <w:lang w:val="es-ES"/>
        </w:rPr>
        <w:t>]</w:t>
      </w:r>
      <w:r w:rsidRPr="00610B8C">
        <w:rPr>
          <w:rFonts w:ascii="Times New Roman" w:hAnsi="Times New Roman" w:cs="Times New Roman"/>
          <w:lang w:val="es-ES"/>
        </w:rPr>
        <w:t xml:space="preserve"> sostienen que 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integran tecnologías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sistemas de análisis de datos para mejorar la supervisión energética, incrementar la confiabilidad del suministro eléctrico y optimizar la distribución de energía. Este enfoque permite identificar patrones de consumo y aplicar estrategias orientadas a la reducción de pérdidas energéticas dentro de entornos industriales.</w:t>
      </w:r>
    </w:p>
    <w:p w14:paraId="0E96FA55"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Framework de Deep </w:t>
      </w:r>
      <w:proofErr w:type="spellStart"/>
      <w:r w:rsidRPr="00610B8C">
        <w:rPr>
          <w:rFonts w:ascii="Times New Roman" w:hAnsi="Times New Roman" w:cs="Times New Roman"/>
          <w:b/>
          <w:bCs/>
          <w:lang w:val="es-ES"/>
        </w:rPr>
        <w:t>Learning</w:t>
      </w:r>
      <w:proofErr w:type="spellEnd"/>
      <w:r w:rsidRPr="00610B8C">
        <w:rPr>
          <w:rFonts w:ascii="Times New Roman" w:hAnsi="Times New Roman" w:cs="Times New Roman"/>
          <w:b/>
          <w:bCs/>
          <w:lang w:val="es-ES"/>
        </w:rPr>
        <w:t xml:space="preserve"> para la Optimización Energética Industrial</w:t>
      </w:r>
    </w:p>
    <w:p w14:paraId="510E426E"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El Deep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es una rama avanzada del Machine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basada en redes neuronales profundas capaces de procesar grandes volúmenes de datos y descubrir patrones complejos de comportamiento. Su aplicación en sistemas energéticos permite realizar predicciones precisas sobre demanda eléctrica, consumo energético y comportamiento de equipos industriales.</w:t>
      </w:r>
    </w:p>
    <w:p w14:paraId="7521DB15" w14:textId="398119C6" w:rsidR="00217A19"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Khalil et al. </w:t>
      </w:r>
      <w:r w:rsidR="00AD6BE7">
        <w:rPr>
          <w:rFonts w:ascii="Times New Roman" w:hAnsi="Times New Roman" w:cs="Times New Roman"/>
          <w:lang w:val="es-ES"/>
        </w:rPr>
        <w:t>[</w:t>
      </w:r>
      <w:r w:rsidR="00AD6BE7" w:rsidRPr="00610B8C">
        <w:rPr>
          <w:rFonts w:ascii="Times New Roman" w:hAnsi="Times New Roman" w:cs="Times New Roman"/>
          <w:lang w:val="es-ES"/>
        </w:rPr>
        <w:t>24</w:t>
      </w:r>
      <w:r w:rsidR="00AD6BE7">
        <w:rPr>
          <w:rFonts w:ascii="Times New Roman" w:hAnsi="Times New Roman" w:cs="Times New Roman"/>
          <w:lang w:val="es-ES"/>
        </w:rPr>
        <w:t>]</w:t>
      </w:r>
      <w:r w:rsidRPr="00610B8C">
        <w:rPr>
          <w:rFonts w:ascii="Times New Roman" w:hAnsi="Times New Roman" w:cs="Times New Roman"/>
          <w:lang w:val="es-ES"/>
        </w:rPr>
        <w:t xml:space="preserve"> indican que los modelos de Deep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aplicados al Industrial Internet </w:t>
      </w:r>
      <w:proofErr w:type="spellStart"/>
      <w:r w:rsidRPr="00610B8C">
        <w:rPr>
          <w:rFonts w:ascii="Times New Roman" w:hAnsi="Times New Roman" w:cs="Times New Roman"/>
          <w:lang w:val="es-ES"/>
        </w:rPr>
        <w:t>of</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mejorar significativamente la precisión de los análisis predictivos, optimizar el uso de recursos energéticos y fortalecer la automatización de procesos industriales. Debido a su capacidad para aprender continuamente a partir de los datos recopilados por sensores inteligentes, esta tecnología representa una herramienta relevante para la optimización energética en entornos industriales modernos.</w:t>
      </w:r>
    </w:p>
    <w:p w14:paraId="6D7791A5" w14:textId="77777777" w:rsidR="00371DF5" w:rsidRPr="00217A19" w:rsidRDefault="00371DF5" w:rsidP="00371DF5">
      <w:pPr>
        <w:rPr>
          <w:lang w:val="es-ES"/>
        </w:rPr>
      </w:pPr>
    </w:p>
    <w:p w14:paraId="4F0062FD" w14:textId="3B4D2438" w:rsidR="00371DF5" w:rsidRPr="00371DF5" w:rsidRDefault="00777FC8" w:rsidP="00777FC8">
      <w:pPr>
        <w:pStyle w:val="Ttulo2"/>
        <w:rPr>
          <w:rFonts w:ascii="Times New Roman" w:hAnsi="Times New Roman" w:cs="Times New Roman"/>
          <w:b/>
          <w:bCs/>
          <w:color w:val="auto"/>
          <w:sz w:val="22"/>
          <w:szCs w:val="22"/>
        </w:rPr>
      </w:pPr>
      <w:bookmarkStart w:id="5" w:name="_heading=h.8ymr8spvs9vx" w:colFirst="0" w:colLast="0"/>
      <w:bookmarkStart w:id="6" w:name="_Toc234984648"/>
      <w:bookmarkEnd w:id="5"/>
      <w:r>
        <w:rPr>
          <w:rFonts w:ascii="Times New Roman" w:hAnsi="Times New Roman" w:cs="Times New Roman"/>
          <w:b/>
          <w:bCs/>
          <w:color w:val="auto"/>
          <w:sz w:val="22"/>
          <w:szCs w:val="22"/>
        </w:rPr>
        <w:t xml:space="preserve">1.4. </w:t>
      </w:r>
      <w:r w:rsidR="00371DF5">
        <w:rPr>
          <w:rFonts w:ascii="Times New Roman" w:hAnsi="Times New Roman" w:cs="Times New Roman"/>
          <w:b/>
          <w:bCs/>
          <w:color w:val="auto"/>
          <w:sz w:val="22"/>
          <w:szCs w:val="22"/>
        </w:rPr>
        <w:t xml:space="preserve"> </w:t>
      </w:r>
      <w:r w:rsidR="00371DF5" w:rsidRPr="00371DF5">
        <w:rPr>
          <w:rFonts w:ascii="Times New Roman" w:hAnsi="Times New Roman" w:cs="Times New Roman"/>
          <w:b/>
          <w:bCs/>
          <w:color w:val="auto"/>
          <w:sz w:val="22"/>
          <w:szCs w:val="22"/>
        </w:rPr>
        <w:t>Formulación del problema:</w:t>
      </w:r>
      <w:bookmarkEnd w:id="6"/>
      <w:r w:rsidR="00371DF5" w:rsidRPr="00371DF5">
        <w:rPr>
          <w:rFonts w:ascii="Times New Roman" w:hAnsi="Times New Roman" w:cs="Times New Roman"/>
          <w:b/>
          <w:bCs/>
          <w:color w:val="auto"/>
          <w:sz w:val="22"/>
          <w:szCs w:val="22"/>
        </w:rPr>
        <w:t xml:space="preserve"> </w:t>
      </w:r>
    </w:p>
    <w:p w14:paraId="28AC739D"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La eficiencia energética constituye uno de los principales desafíos de las plantas agroindustriales debido al elevado consumo eléctrico generado por equipos de procesamiento, refrigeración, secado y almacenamiento. En muchas organizaciones de Lambayeque, el monitoreo energético continúa realizándose mediante procedimientos convencionales que dificultan la detección temprana de anomalías y la predicción del comportamiento energético futuro.</w:t>
      </w:r>
    </w:p>
    <w:p w14:paraId="761EBECB" w14:textId="77777777" w:rsidR="00371DF5" w:rsidRPr="00610B8C" w:rsidRDefault="00371DF5" w:rsidP="00371DF5">
      <w:pPr>
        <w:ind w:left="794"/>
        <w:jc w:val="both"/>
        <w:rPr>
          <w:rFonts w:ascii="Times New Roman" w:eastAsia="Times New Roman" w:hAnsi="Times New Roman" w:cs="Times New Roman"/>
          <w:b/>
          <w:bCs/>
          <w:i/>
          <w:iCs/>
          <w:lang w:val="es-ES"/>
        </w:rPr>
      </w:pPr>
    </w:p>
    <w:p w14:paraId="5DEBA495" w14:textId="0BCC0941" w:rsidR="00610B8C" w:rsidRPr="00610B8C" w:rsidRDefault="00610B8C" w:rsidP="00610B8C">
      <w:pPr>
        <w:jc w:val="both"/>
        <w:rPr>
          <w:rFonts w:ascii="Times New Roman" w:eastAsia="Times New Roman" w:hAnsi="Times New Roman" w:cs="Times New Roman"/>
          <w:b/>
          <w:bCs/>
          <w:i/>
          <w:iCs/>
          <w:lang w:val="es-ES"/>
        </w:rPr>
      </w:pPr>
      <w:r w:rsidRPr="00610B8C">
        <w:rPr>
          <w:rFonts w:ascii="Times New Roman" w:eastAsia="Times New Roman" w:hAnsi="Times New Roman" w:cs="Times New Roman"/>
          <w:b/>
          <w:bCs/>
          <w:i/>
          <w:iCs/>
          <w:lang w:val="es-ES"/>
        </w:rPr>
        <w:t xml:space="preserve">¿Cómo influye la implementación de un sistema inteligente basado en Machine </w:t>
      </w:r>
      <w:proofErr w:type="spellStart"/>
      <w:r w:rsidRPr="00610B8C">
        <w:rPr>
          <w:rFonts w:ascii="Times New Roman" w:eastAsia="Times New Roman" w:hAnsi="Times New Roman" w:cs="Times New Roman"/>
          <w:b/>
          <w:bCs/>
          <w:i/>
          <w:iCs/>
          <w:lang w:val="es-ES"/>
        </w:rPr>
        <w:t>Learning</w:t>
      </w:r>
      <w:proofErr w:type="spellEnd"/>
      <w:r w:rsidRPr="00610B8C">
        <w:rPr>
          <w:rFonts w:ascii="Times New Roman" w:eastAsia="Times New Roman" w:hAnsi="Times New Roman" w:cs="Times New Roman"/>
          <w:b/>
          <w:bCs/>
          <w:i/>
          <w:iCs/>
          <w:lang w:val="es-ES"/>
        </w:rPr>
        <w:t xml:space="preserve"> en la predicción y optimización del consumo energético en plantas agroindustriales de</w:t>
      </w:r>
      <w:r>
        <w:rPr>
          <w:rFonts w:ascii="Times New Roman" w:eastAsia="Times New Roman" w:hAnsi="Times New Roman" w:cs="Times New Roman"/>
          <w:b/>
          <w:bCs/>
          <w:i/>
          <w:iCs/>
          <w:lang w:val="es-ES"/>
        </w:rPr>
        <w:t xml:space="preserve"> </w:t>
      </w:r>
      <w:r w:rsidRPr="00610B8C">
        <w:rPr>
          <w:rFonts w:ascii="Times New Roman" w:eastAsia="Times New Roman" w:hAnsi="Times New Roman" w:cs="Times New Roman"/>
          <w:b/>
          <w:bCs/>
          <w:i/>
          <w:iCs/>
          <w:lang w:val="es-ES"/>
        </w:rPr>
        <w:t>Lambayeque?</w:t>
      </w:r>
    </w:p>
    <w:p w14:paraId="4BF790CE" w14:textId="77777777" w:rsidR="00371DF5" w:rsidRPr="00610B8C" w:rsidRDefault="00371DF5" w:rsidP="00610B8C">
      <w:pPr>
        <w:jc w:val="both"/>
        <w:rPr>
          <w:lang w:val="es-ES"/>
        </w:rPr>
      </w:pPr>
    </w:p>
    <w:p w14:paraId="2F288735" w14:textId="1299061F" w:rsidR="00371DF5" w:rsidRPr="00610B8C" w:rsidRDefault="00371DF5" w:rsidP="00610B8C">
      <w:pPr>
        <w:pStyle w:val="Ttulo2"/>
        <w:numPr>
          <w:ilvl w:val="1"/>
          <w:numId w:val="7"/>
        </w:numPr>
        <w:rPr>
          <w:rFonts w:ascii="Times New Roman" w:hAnsi="Times New Roman" w:cs="Times New Roman"/>
          <w:b/>
          <w:bCs/>
          <w:color w:val="auto"/>
          <w:sz w:val="22"/>
          <w:szCs w:val="22"/>
        </w:rPr>
      </w:pPr>
      <w:bookmarkStart w:id="7" w:name="_Toc234984649"/>
      <w:r w:rsidRPr="00955B9E">
        <w:rPr>
          <w:rFonts w:ascii="Times New Roman" w:hAnsi="Times New Roman" w:cs="Times New Roman"/>
          <w:b/>
          <w:bCs/>
          <w:color w:val="auto"/>
          <w:sz w:val="22"/>
          <w:szCs w:val="22"/>
        </w:rPr>
        <w:t>Justificación e importancia del estudio:</w:t>
      </w:r>
      <w:bookmarkEnd w:id="7"/>
    </w:p>
    <w:p w14:paraId="07D34948"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Como justificación social, la presente investigación contribuirá a mejorar la sostenibilidad energética de las plantas agroindustriales mediante la reducción del desperdicio energético y la optimización de los recursos utilizados durante los procesos productivos. Asimismo, permitirá fomentar una cultura de eficiencia energética que beneficie tanto a las organizaciones como a la sociedad, promoviendo prácticas alineadas con el desarrollo sostenible y la protección del medio ambiente.</w:t>
      </w:r>
    </w:p>
    <w:p w14:paraId="4FAEF332"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Como justificación económica, la implementación de un sistema inteligente basado en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permitirá reducir costos operativos asociados al consumo excesivo de energía eléctrica mediante la identificación temprana de patrones ineficientes y anomalías energéticas. Esto favorecerá una mejor administración de los recursos energéticos, incrementando la competitividad y rentabilidad de las plantas agroindustriales de Lambayeque.</w:t>
      </w:r>
    </w:p>
    <w:p w14:paraId="05B4AD2B" w14:textId="76D91055"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último, como justificación legal, la investigación se encuentra alineada con el Objetivo de Desarrollo Sostenible 7 (Energía asequible y no contaminante) y el Objetivo de Desarrollo Sostenible 9 (Industria, innovación e infraestructura), promovidos por las Naciones Unidas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 Asimismo, contribuye al cumplimiento de políticas nacionales orientadas al uso eficiente de la energía impulsadas por el Ministerio de Energía y Minas del Perú.</w:t>
      </w:r>
    </w:p>
    <w:p w14:paraId="1B7C7B0F" w14:textId="77777777" w:rsidR="00371DF5" w:rsidRPr="00610B8C" w:rsidRDefault="00371DF5" w:rsidP="00DE506B">
      <w:pPr>
        <w:rPr>
          <w:lang w:val="es-ES"/>
        </w:rPr>
      </w:pPr>
    </w:p>
    <w:p w14:paraId="5DF7EA99" w14:textId="6B60DD6A" w:rsidR="00663036" w:rsidRPr="00955B9E" w:rsidRDefault="00663036" w:rsidP="005322E4">
      <w:pPr>
        <w:pStyle w:val="Ttulo2"/>
        <w:numPr>
          <w:ilvl w:val="1"/>
          <w:numId w:val="6"/>
        </w:numPr>
        <w:rPr>
          <w:rFonts w:ascii="Times New Roman" w:hAnsi="Times New Roman" w:cs="Times New Roman"/>
          <w:b/>
          <w:bCs/>
          <w:color w:val="auto"/>
          <w:sz w:val="22"/>
          <w:szCs w:val="22"/>
        </w:rPr>
      </w:pPr>
      <w:bookmarkStart w:id="8" w:name="_Toc234984650"/>
      <w:r w:rsidRPr="00955B9E">
        <w:rPr>
          <w:rFonts w:ascii="Times New Roman" w:hAnsi="Times New Roman" w:cs="Times New Roman"/>
          <w:b/>
          <w:bCs/>
          <w:color w:val="auto"/>
          <w:sz w:val="22"/>
          <w:szCs w:val="22"/>
        </w:rPr>
        <w:t>Hipótesis:</w:t>
      </w:r>
      <w:bookmarkEnd w:id="8"/>
      <w:r w:rsidRPr="00955B9E">
        <w:rPr>
          <w:rFonts w:ascii="Times New Roman" w:hAnsi="Times New Roman" w:cs="Times New Roman"/>
          <w:b/>
          <w:bCs/>
          <w:color w:val="auto"/>
          <w:sz w:val="22"/>
          <w:szCs w:val="22"/>
        </w:rPr>
        <w:t xml:space="preserve"> </w:t>
      </w:r>
    </w:p>
    <w:p w14:paraId="1C6D4BD3" w14:textId="77777777" w:rsidR="00663036" w:rsidRDefault="00663036" w:rsidP="00663036">
      <w:pPr>
        <w:jc w:val="both"/>
        <w:rPr>
          <w:rFonts w:ascii="Times New Roman" w:eastAsia="Times New Roman" w:hAnsi="Times New Roman" w:cs="Times New Roman"/>
        </w:rPr>
      </w:pPr>
    </w:p>
    <w:p w14:paraId="110A5655" w14:textId="2394B89E" w:rsidR="00663036" w:rsidRDefault="00663036" w:rsidP="00663036">
      <w:pPr>
        <w:jc w:val="both"/>
        <w:rPr>
          <w:rFonts w:ascii="Times New Roman" w:eastAsia="Times New Roman" w:hAnsi="Times New Roman" w:cs="Times New Roman"/>
        </w:rPr>
      </w:pPr>
      <w:r w:rsidRPr="00663036">
        <w:rPr>
          <w:rFonts w:ascii="Times New Roman" w:eastAsia="Times New Roman" w:hAnsi="Times New Roman" w:cs="Times New Roman"/>
        </w:rPr>
        <w:t xml:space="preserve">La implementación de un sistema inteligente basado en Machine </w:t>
      </w:r>
      <w:proofErr w:type="spellStart"/>
      <w:r w:rsidRPr="00663036">
        <w:rPr>
          <w:rFonts w:ascii="Times New Roman" w:eastAsia="Times New Roman" w:hAnsi="Times New Roman" w:cs="Times New Roman"/>
        </w:rPr>
        <w:t>Learning</w:t>
      </w:r>
      <w:proofErr w:type="spellEnd"/>
      <w:r w:rsidRPr="00663036">
        <w:rPr>
          <w:rFonts w:ascii="Times New Roman" w:eastAsia="Times New Roman" w:hAnsi="Times New Roman" w:cs="Times New Roman"/>
        </w:rPr>
        <w:t xml:space="preserve"> </w:t>
      </w:r>
      <w:proofErr w:type="gramStart"/>
      <w:r w:rsidRPr="00663036">
        <w:rPr>
          <w:rFonts w:ascii="Times New Roman" w:eastAsia="Times New Roman" w:hAnsi="Times New Roman" w:cs="Times New Roman"/>
        </w:rPr>
        <w:t>mejorará  la</w:t>
      </w:r>
      <w:proofErr w:type="gramEnd"/>
      <w:r w:rsidRPr="00663036">
        <w:rPr>
          <w:rFonts w:ascii="Times New Roman" w:eastAsia="Times New Roman" w:hAnsi="Times New Roman" w:cs="Times New Roman"/>
        </w:rPr>
        <w:t xml:space="preserve"> predicción y optimización del consumo energético en plantas agroindustriales de Lambayeque.</w:t>
      </w:r>
    </w:p>
    <w:p w14:paraId="5E99283D" w14:textId="77777777" w:rsidR="00663036" w:rsidRDefault="00663036" w:rsidP="00DE506B"/>
    <w:p w14:paraId="6E26A753" w14:textId="423B40CC" w:rsidR="00663036" w:rsidRPr="00955B9E" w:rsidRDefault="00663036" w:rsidP="00777FC8">
      <w:pPr>
        <w:pStyle w:val="Ttulo2"/>
        <w:numPr>
          <w:ilvl w:val="1"/>
          <w:numId w:val="6"/>
        </w:numPr>
        <w:rPr>
          <w:rFonts w:ascii="Times New Roman" w:hAnsi="Times New Roman" w:cs="Times New Roman"/>
          <w:b/>
          <w:bCs/>
          <w:color w:val="auto"/>
          <w:sz w:val="22"/>
          <w:szCs w:val="22"/>
        </w:rPr>
      </w:pPr>
      <w:bookmarkStart w:id="9" w:name="_Toc234984651"/>
      <w:r w:rsidRPr="00955B9E">
        <w:rPr>
          <w:rFonts w:ascii="Times New Roman" w:hAnsi="Times New Roman" w:cs="Times New Roman"/>
          <w:b/>
          <w:bCs/>
          <w:color w:val="auto"/>
          <w:sz w:val="22"/>
          <w:szCs w:val="22"/>
        </w:rPr>
        <w:t>Objetivos:</w:t>
      </w:r>
      <w:bookmarkEnd w:id="9"/>
      <w:r w:rsidRPr="00955B9E">
        <w:rPr>
          <w:rFonts w:ascii="Times New Roman" w:hAnsi="Times New Roman" w:cs="Times New Roman"/>
          <w:b/>
          <w:bCs/>
          <w:color w:val="auto"/>
          <w:sz w:val="22"/>
          <w:szCs w:val="22"/>
        </w:rPr>
        <w:t xml:space="preserve"> </w:t>
      </w:r>
    </w:p>
    <w:p w14:paraId="5BEE02A0" w14:textId="4B11BD70" w:rsidR="00663036" w:rsidRPr="00663036" w:rsidRDefault="00777FC8" w:rsidP="00A17D8D">
      <w:pPr>
        <w:pStyle w:val="Ttulo3"/>
        <w:rPr>
          <w:rFonts w:ascii="Times New Roman" w:hAnsi="Times New Roman" w:cs="Times New Roman"/>
          <w:b/>
          <w:bCs/>
          <w:color w:val="auto"/>
          <w:sz w:val="22"/>
          <w:szCs w:val="22"/>
        </w:rPr>
      </w:pPr>
      <w:bookmarkStart w:id="10" w:name="_heading=h.m1w55ajlick6" w:colFirst="0" w:colLast="0"/>
      <w:bookmarkStart w:id="11" w:name="_Toc234984652"/>
      <w:bookmarkEnd w:id="10"/>
      <w:r>
        <w:rPr>
          <w:rFonts w:ascii="Times New Roman" w:hAnsi="Times New Roman" w:cs="Times New Roman"/>
          <w:b/>
          <w:bCs/>
          <w:color w:val="auto"/>
          <w:sz w:val="22"/>
          <w:szCs w:val="22"/>
        </w:rPr>
        <w:t xml:space="preserve">1.7.1. </w:t>
      </w:r>
      <w:r w:rsidR="00663036" w:rsidRPr="00663036">
        <w:rPr>
          <w:rFonts w:ascii="Times New Roman" w:hAnsi="Times New Roman" w:cs="Times New Roman"/>
          <w:b/>
          <w:bCs/>
          <w:color w:val="auto"/>
          <w:sz w:val="22"/>
          <w:szCs w:val="22"/>
        </w:rPr>
        <w:t>Objetivo general.</w:t>
      </w:r>
      <w:bookmarkEnd w:id="11"/>
    </w:p>
    <w:p w14:paraId="54E7AE7B" w14:textId="77777777" w:rsidR="00663036" w:rsidRDefault="00663036" w:rsidP="00663036"/>
    <w:p w14:paraId="4A4C0AB1"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Implementar un Sistema Inteligente Basado en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para la Predicción y Optimización del Consumo Energético en Plantas Agroindustriales de Lambayeque.</w:t>
      </w:r>
    </w:p>
    <w:p w14:paraId="251AE35B" w14:textId="77777777" w:rsidR="00663036" w:rsidRPr="00610B8C" w:rsidRDefault="00663036" w:rsidP="00610B8C">
      <w:pPr>
        <w:jc w:val="both"/>
        <w:rPr>
          <w:lang w:val="es-ES"/>
        </w:rPr>
      </w:pPr>
    </w:p>
    <w:p w14:paraId="2C479A47" w14:textId="7A1929C1" w:rsidR="00663036" w:rsidRDefault="00777FC8" w:rsidP="00A17D8D">
      <w:pPr>
        <w:pStyle w:val="Ttulo3"/>
        <w:rPr>
          <w:rFonts w:ascii="Times New Roman" w:hAnsi="Times New Roman" w:cs="Times New Roman"/>
          <w:b/>
          <w:bCs/>
          <w:color w:val="auto"/>
          <w:sz w:val="22"/>
          <w:szCs w:val="22"/>
        </w:rPr>
      </w:pPr>
      <w:bookmarkStart w:id="12" w:name="_heading=h.3c0aea3mogui" w:colFirst="0" w:colLast="0"/>
      <w:bookmarkStart w:id="13" w:name="_Toc234984653"/>
      <w:bookmarkEnd w:id="12"/>
      <w:r>
        <w:rPr>
          <w:rFonts w:ascii="Times New Roman" w:hAnsi="Times New Roman" w:cs="Times New Roman"/>
          <w:b/>
          <w:bCs/>
          <w:color w:val="auto"/>
          <w:sz w:val="22"/>
          <w:szCs w:val="22"/>
        </w:rPr>
        <w:lastRenderedPageBreak/>
        <w:t xml:space="preserve">1.7.2. </w:t>
      </w:r>
      <w:r w:rsidR="00663036" w:rsidRPr="00663036">
        <w:rPr>
          <w:rFonts w:ascii="Times New Roman" w:hAnsi="Times New Roman" w:cs="Times New Roman"/>
          <w:b/>
          <w:bCs/>
          <w:color w:val="auto"/>
          <w:sz w:val="22"/>
          <w:szCs w:val="22"/>
        </w:rPr>
        <w:t>Objetivos específicos.</w:t>
      </w:r>
      <w:bookmarkEnd w:id="13"/>
      <w:r w:rsidR="00663036" w:rsidRPr="00663036">
        <w:rPr>
          <w:rFonts w:ascii="Times New Roman" w:hAnsi="Times New Roman" w:cs="Times New Roman"/>
          <w:b/>
          <w:bCs/>
          <w:color w:val="auto"/>
          <w:sz w:val="22"/>
          <w:szCs w:val="22"/>
        </w:rPr>
        <w:t xml:space="preserve"> </w:t>
      </w:r>
    </w:p>
    <w:p w14:paraId="52878CAE" w14:textId="77777777" w:rsidR="00663036" w:rsidRPr="00663036" w:rsidRDefault="00663036" w:rsidP="00663036"/>
    <w:p w14:paraId="39D8CE18"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OE1:</w:t>
      </w:r>
      <w:r w:rsidRPr="00A17D8D">
        <w:rPr>
          <w:rFonts w:ascii="Times New Roman" w:hAnsi="Times New Roman" w:cs="Times New Roman"/>
          <w:lang w:val="es-ES"/>
        </w:rPr>
        <w:t xml:space="preserve"> Identificar las variables energéticas que influyen en el consumo energético de las plantas agroindustriales de Lambayeque.</w:t>
      </w:r>
    </w:p>
    <w:p w14:paraId="4D673214"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OE2:</w:t>
      </w:r>
      <w:r w:rsidRPr="00A17D8D">
        <w:rPr>
          <w:rFonts w:ascii="Times New Roman" w:hAnsi="Times New Roman" w:cs="Times New Roman"/>
          <w:lang w:val="es-ES"/>
        </w:rPr>
        <w:t xml:space="preserve"> Analizar el comportamiento del consumo energético mediante datos obtenidos a través de tecnologías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w:t>
      </w:r>
    </w:p>
    <w:p w14:paraId="0AF90E6C"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OE3:</w:t>
      </w:r>
      <w:r w:rsidRPr="00A17D8D">
        <w:rPr>
          <w:rFonts w:ascii="Times New Roman" w:hAnsi="Times New Roman" w:cs="Times New Roman"/>
          <w:lang w:val="es-ES"/>
        </w:rPr>
        <w:t xml:space="preserve"> Seleccionar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para la predicción del consumo energético en plantas agroindustriales de Lambayeque.</w:t>
      </w:r>
    </w:p>
    <w:p w14:paraId="0FAB00F5"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OE4:</w:t>
      </w:r>
      <w:r w:rsidRPr="00A17D8D">
        <w:rPr>
          <w:rFonts w:ascii="Times New Roman" w:hAnsi="Times New Roman" w:cs="Times New Roman"/>
          <w:lang w:val="es-ES"/>
        </w:rPr>
        <w:t xml:space="preserve"> Aplicar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para la optimización del consumo energético en plantas agroindustriales de Lambayeque.</w:t>
      </w:r>
    </w:p>
    <w:p w14:paraId="2E506191"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OE5:</w:t>
      </w:r>
      <w:r w:rsidRPr="00A17D8D">
        <w:rPr>
          <w:rFonts w:ascii="Times New Roman" w:hAnsi="Times New Roman" w:cs="Times New Roman"/>
          <w:lang w:val="es-ES"/>
        </w:rPr>
        <w:t xml:space="preserve"> Validar el sistema inteligente para evidenciar la mejora de la eficiencia energética de las plantas agroindustriales de Lambayeque.</w:t>
      </w:r>
    </w:p>
    <w:p w14:paraId="6BF95590" w14:textId="47E490AA" w:rsidR="0089095A" w:rsidRPr="0089095A" w:rsidRDefault="0089095A" w:rsidP="00DE506B">
      <w:pPr>
        <w:pStyle w:val="Ttulo1"/>
        <w:numPr>
          <w:ilvl w:val="0"/>
          <w:numId w:val="1"/>
        </w:numPr>
        <w:ind w:left="0"/>
        <w:rPr>
          <w:rFonts w:ascii="Times New Roman" w:hAnsi="Times New Roman" w:cs="Times New Roman"/>
          <w:b/>
          <w:bCs/>
          <w:color w:val="auto"/>
          <w:sz w:val="22"/>
          <w:szCs w:val="22"/>
        </w:rPr>
      </w:pPr>
      <w:bookmarkStart w:id="14" w:name="_Toc234984654"/>
      <w:r w:rsidRPr="0089095A">
        <w:rPr>
          <w:rFonts w:ascii="Times New Roman" w:hAnsi="Times New Roman" w:cs="Times New Roman"/>
          <w:b/>
          <w:bCs/>
          <w:color w:val="auto"/>
          <w:sz w:val="22"/>
          <w:szCs w:val="22"/>
        </w:rPr>
        <w:t>MATERIAL Y MÉTODO</w:t>
      </w:r>
      <w:bookmarkEnd w:id="14"/>
    </w:p>
    <w:p w14:paraId="7D0D9E4E" w14:textId="4401B8AD" w:rsidR="0089095A" w:rsidRDefault="0089095A" w:rsidP="0089095A">
      <w:pPr>
        <w:pStyle w:val="Ttulo2"/>
        <w:rPr>
          <w:rFonts w:ascii="Times New Roman" w:hAnsi="Times New Roman" w:cs="Times New Roman"/>
          <w:b/>
          <w:bCs/>
          <w:color w:val="auto"/>
          <w:sz w:val="22"/>
          <w:szCs w:val="22"/>
        </w:rPr>
      </w:pPr>
      <w:bookmarkStart w:id="15" w:name="_Toc234984655"/>
      <w:r w:rsidRPr="0089095A">
        <w:rPr>
          <w:rFonts w:ascii="Times New Roman" w:hAnsi="Times New Roman" w:cs="Times New Roman"/>
          <w:b/>
          <w:bCs/>
          <w:color w:val="auto"/>
          <w:sz w:val="22"/>
          <w:szCs w:val="22"/>
        </w:rPr>
        <w:t>2.1. Tipo y Diseño de Investigación</w:t>
      </w:r>
      <w:bookmarkEnd w:id="15"/>
      <w:r w:rsidRPr="0089095A">
        <w:rPr>
          <w:rFonts w:ascii="Times New Roman" w:hAnsi="Times New Roman" w:cs="Times New Roman"/>
          <w:b/>
          <w:bCs/>
          <w:color w:val="auto"/>
          <w:sz w:val="22"/>
          <w:szCs w:val="22"/>
        </w:rPr>
        <w:t xml:space="preserve"> </w:t>
      </w:r>
    </w:p>
    <w:p w14:paraId="7EE771C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presente investigación adopta un enfoque cuantitativo, debido a que el desempeño del sistema inteligente será evaluado mediante datos numéricos asociados al consumo energético y al rendimiento de los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Se analizarán variables medibles como corriente, voltaje, potencia eléctrica, consumo energético, error de predicción, tiempo de procesamiento, coeficiente de determinación y porcentaje de mejora del consumo. Este enfoque permite contrastar la hipótesis mediante indicadores objetivos, métricas computacionales y resultados cuantificables obtenidos durante la implementación y validación del sistema.</w:t>
      </w:r>
    </w:p>
    <w:p w14:paraId="10045123" w14:textId="6CD80502"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El tipo de investigación es aplicada y tecnológica. Es aplicada porque busca resolver un problema concreto relacionado con la limitada predicción y optimización del consumo energético en plantas agroindustriales de Lambayeque. Asimismo, es tecnológica porque se orienta al diseño, construcción y validación de un artefacto computacional basado en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y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Fernández-Vigo et al. </w:t>
      </w:r>
      <w:r w:rsidR="00AD6BE7">
        <w:rPr>
          <w:rFonts w:ascii="Times New Roman" w:hAnsi="Times New Roman" w:cs="Times New Roman"/>
          <w:lang w:val="es-ES"/>
        </w:rPr>
        <w:t>[</w:t>
      </w:r>
      <w:r w:rsidR="00AD6BE7" w:rsidRPr="00A17D8D">
        <w:rPr>
          <w:rFonts w:ascii="Times New Roman" w:hAnsi="Times New Roman" w:cs="Times New Roman"/>
          <w:lang w:val="es-ES"/>
        </w:rPr>
        <w:t>25</w:t>
      </w:r>
      <w:r w:rsidR="00AD6BE7">
        <w:rPr>
          <w:rFonts w:ascii="Times New Roman" w:hAnsi="Times New Roman" w:cs="Times New Roman"/>
          <w:lang w:val="es-ES"/>
        </w:rPr>
        <w:t>]</w:t>
      </w:r>
      <w:r w:rsidRPr="00A17D8D">
        <w:rPr>
          <w:rFonts w:ascii="Times New Roman" w:hAnsi="Times New Roman" w:cs="Times New Roman"/>
          <w:lang w:val="es-ES"/>
        </w:rPr>
        <w:t xml:space="preserve"> diferencian la investigación tecnológica de la investigación científica tradicional al señalar que la primera se vincula con el desarrollo, mejora o validación de soluciones orientadas a una finalidad práctica específica.</w:t>
      </w:r>
    </w:p>
    <w:p w14:paraId="10A9529B" w14:textId="08A1821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Desde la perspectiva de la ingeniería de sistemas, el estudio se relaciona con la investigación basada en ciencia del diseño, dado que se construirá y evaluará un artefacto tecnológico. Hevner et al. </w:t>
      </w:r>
      <w:r w:rsidR="00AD6BE7">
        <w:rPr>
          <w:rFonts w:ascii="Times New Roman" w:hAnsi="Times New Roman" w:cs="Times New Roman"/>
          <w:lang w:val="es-ES"/>
        </w:rPr>
        <w:t>[</w:t>
      </w:r>
      <w:r w:rsidR="00AD6BE7" w:rsidRPr="00A17D8D">
        <w:rPr>
          <w:rFonts w:ascii="Times New Roman" w:hAnsi="Times New Roman" w:cs="Times New Roman"/>
          <w:lang w:val="es-ES"/>
        </w:rPr>
        <w:t>26</w:t>
      </w:r>
      <w:r w:rsidR="00AD6BE7">
        <w:rPr>
          <w:rFonts w:ascii="Times New Roman" w:hAnsi="Times New Roman" w:cs="Times New Roman"/>
          <w:lang w:val="es-ES"/>
        </w:rPr>
        <w:t>]</w:t>
      </w:r>
      <w:r w:rsidRPr="00A17D8D">
        <w:rPr>
          <w:rFonts w:ascii="Times New Roman" w:hAnsi="Times New Roman" w:cs="Times New Roman"/>
          <w:lang w:val="es-ES"/>
        </w:rPr>
        <w:t xml:space="preserve"> sostienen que la investigación en ciencia del diseño busca ampliar las capacidades humanas y organizacionales mediante la creación de artefactos innovadores, los cuales deben ser evaluados rigurosamente para demostrar su utilidad, calidad y eficacia. De forma complementaria, Peffers et al. </w:t>
      </w:r>
      <w:r w:rsidR="00AD6BE7">
        <w:rPr>
          <w:rFonts w:ascii="Times New Roman" w:hAnsi="Times New Roman" w:cs="Times New Roman"/>
          <w:lang w:val="es-ES"/>
        </w:rPr>
        <w:t>[</w:t>
      </w:r>
      <w:r w:rsidR="00AD6BE7" w:rsidRPr="00A17D8D">
        <w:rPr>
          <w:rFonts w:ascii="Times New Roman" w:hAnsi="Times New Roman" w:cs="Times New Roman"/>
          <w:lang w:val="es-ES"/>
        </w:rPr>
        <w:t>27</w:t>
      </w:r>
      <w:r w:rsidR="00AD6BE7">
        <w:rPr>
          <w:rFonts w:ascii="Times New Roman" w:hAnsi="Times New Roman" w:cs="Times New Roman"/>
          <w:lang w:val="es-ES"/>
        </w:rPr>
        <w:t>]</w:t>
      </w:r>
      <w:r w:rsidRPr="00A17D8D">
        <w:rPr>
          <w:rFonts w:ascii="Times New Roman" w:hAnsi="Times New Roman" w:cs="Times New Roman"/>
          <w:lang w:val="es-ES"/>
        </w:rPr>
        <w:t xml:space="preserve"> proponen un proceso de investigación en ciencia del diseño que comprende la identificación del problema, definición de objetivos, diseño y desarrollo, demostración, evaluación y comunicación de resultados.</w:t>
      </w:r>
    </w:p>
    <w:p w14:paraId="4AD2C233" w14:textId="10899A4E"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 acuerdo con la manipulación de variables, el diseño será experimental de tipo preexperimental y computacional, porque se introducirá la variable independiente, correspondiente al sistema inteligente basado en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y se evaluará su efecto sobre la variable dependiente, vinculada con la predicción y optimización del consumo energético. Se considera preexperimental </w:t>
      </w:r>
      <w:r w:rsidRPr="00A17D8D">
        <w:rPr>
          <w:rFonts w:ascii="Times New Roman" w:hAnsi="Times New Roman" w:cs="Times New Roman"/>
          <w:lang w:val="es-ES"/>
        </w:rPr>
        <w:lastRenderedPageBreak/>
        <w:t xml:space="preserve">porque la validación se realizará sobre un entorno de prueba controlado, sin asignación aleatoria de plantas o grupos equivalentes, comparando el comportamiento del consumo energético y las métricas predictivas antes y después de aplicar el sistema. Kampling et al. </w:t>
      </w:r>
      <w:r w:rsidR="00AD6BE7">
        <w:rPr>
          <w:rFonts w:ascii="Times New Roman" w:hAnsi="Times New Roman" w:cs="Times New Roman"/>
          <w:lang w:val="es-ES"/>
        </w:rPr>
        <w:t>[</w:t>
      </w:r>
      <w:r w:rsidR="00AD6BE7" w:rsidRPr="00A17D8D">
        <w:rPr>
          <w:rFonts w:ascii="Times New Roman" w:hAnsi="Times New Roman" w:cs="Times New Roman"/>
          <w:lang w:val="es-ES"/>
        </w:rPr>
        <w:t>28</w:t>
      </w:r>
      <w:r w:rsidR="00AD6BE7">
        <w:rPr>
          <w:rFonts w:ascii="Times New Roman" w:hAnsi="Times New Roman" w:cs="Times New Roman"/>
          <w:lang w:val="es-ES"/>
        </w:rPr>
        <w:t>]</w:t>
      </w:r>
      <w:r w:rsidRPr="00A17D8D">
        <w:rPr>
          <w:rFonts w:ascii="Times New Roman" w:hAnsi="Times New Roman" w:cs="Times New Roman"/>
          <w:lang w:val="es-ES"/>
        </w:rPr>
        <w:t xml:space="preserve"> señalan que los experimentos son adecuados para evaluar artefactos de ciencia del diseño, comparar alternativas y comprobar mejoras generadas por una solución tecnológica.</w:t>
      </w:r>
    </w:p>
    <w:p w14:paraId="1270F9B8"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Según el número de mediciones, el estudio será longitudinal, debido a que los datos energéticos se observarán en distintos momentos para identificar patrones, variaciones y resultados de predicción. Según el tiempo de recolección, será prospectivo, porque la información será obtenida y procesada en función de los objetivos definidos por la investigación. Según el número de variables de interés, será analítico, ya que se estudiará la relación entre la implementación del sistema inteligente y los indicadores de predicción, optimización y eficiencia energética.</w:t>
      </w:r>
    </w:p>
    <w:p w14:paraId="6DD9AF0C" w14:textId="19045DFD" w:rsidR="00001005"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evaluación experimental tomará como referencia procedimientos usados en estudios de predicción energética y modelado basado en datos. Miller et al.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 xml:space="preserve"> describen el uso de grandes conjuntos de datos energéticos medidos por hora para evaluar modelos predictivos, y el resumen de la competencia ASHRAE Great Energy Predictor III evidencia la pertinencia de evaluar modelos de predicción energética en escenarios comparativos </w:t>
      </w:r>
      <w:r w:rsidR="00AD6BE7">
        <w:rPr>
          <w:rFonts w:ascii="Times New Roman" w:hAnsi="Times New Roman" w:cs="Times New Roman"/>
          <w:lang w:val="es-ES"/>
        </w:rPr>
        <w:t>[</w:t>
      </w:r>
      <w:r w:rsidR="00AD6BE7" w:rsidRPr="00A17D8D">
        <w:rPr>
          <w:rFonts w:ascii="Times New Roman" w:hAnsi="Times New Roman" w:cs="Times New Roman"/>
          <w:lang w:val="es-ES"/>
        </w:rPr>
        <w:t>30</w:t>
      </w:r>
      <w:r w:rsidR="00AD6BE7">
        <w:rPr>
          <w:rFonts w:ascii="Times New Roman" w:hAnsi="Times New Roman" w:cs="Times New Roman"/>
          <w:lang w:val="es-ES"/>
        </w:rPr>
        <w:t>]</w:t>
      </w:r>
      <w:r w:rsidRPr="00A17D8D">
        <w:rPr>
          <w:rFonts w:ascii="Times New Roman" w:hAnsi="Times New Roman" w:cs="Times New Roman"/>
          <w:lang w:val="es-ES"/>
        </w:rPr>
        <w:t xml:space="preserve">. Asimismo, Kallis et al. </w:t>
      </w:r>
      <w:r w:rsidR="00AD6BE7">
        <w:rPr>
          <w:rFonts w:ascii="Times New Roman" w:hAnsi="Times New Roman" w:cs="Times New Roman"/>
          <w:lang w:val="es-ES"/>
        </w:rPr>
        <w:t>[</w:t>
      </w:r>
      <w:r w:rsidR="00AD6BE7" w:rsidRPr="00A17D8D">
        <w:rPr>
          <w:rFonts w:ascii="Times New Roman" w:hAnsi="Times New Roman" w:cs="Times New Roman"/>
          <w:lang w:val="es-ES"/>
        </w:rPr>
        <w:t>31</w:t>
      </w:r>
      <w:r w:rsidR="00AD6BE7">
        <w:rPr>
          <w:rFonts w:ascii="Times New Roman" w:hAnsi="Times New Roman" w:cs="Times New Roman"/>
          <w:lang w:val="es-ES"/>
        </w:rPr>
        <w:t>]</w:t>
      </w:r>
      <w:r w:rsidRPr="00A17D8D">
        <w:rPr>
          <w:rFonts w:ascii="Times New Roman" w:hAnsi="Times New Roman" w:cs="Times New Roman"/>
          <w:lang w:val="es-ES"/>
        </w:rPr>
        <w:t xml:space="preserve"> destacan la importancia del modelado energético basado en datos en sistemas industriales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En síntesis, la investigación será de enfoque cuantitativo, tipo aplicada-tecnológica y diseño experimental preexperimental, longitudinal, prospectivo y analítico.</w:t>
      </w:r>
    </w:p>
    <w:p w14:paraId="3D84D2D0" w14:textId="77777777" w:rsidR="0089095A" w:rsidRDefault="0089095A" w:rsidP="0089095A">
      <w:pPr>
        <w:pStyle w:val="Ttulo2"/>
        <w:rPr>
          <w:rFonts w:ascii="Times New Roman" w:hAnsi="Times New Roman" w:cs="Times New Roman"/>
          <w:b/>
          <w:bCs/>
          <w:color w:val="auto"/>
          <w:sz w:val="22"/>
          <w:szCs w:val="22"/>
        </w:rPr>
      </w:pPr>
      <w:bookmarkStart w:id="16" w:name="_Toc234984656"/>
      <w:r w:rsidRPr="0089095A">
        <w:rPr>
          <w:rFonts w:ascii="Times New Roman" w:hAnsi="Times New Roman" w:cs="Times New Roman"/>
          <w:b/>
          <w:bCs/>
          <w:color w:val="auto"/>
          <w:sz w:val="22"/>
          <w:szCs w:val="22"/>
        </w:rPr>
        <w:t>2.2 Variables, Operacionalización</w:t>
      </w:r>
      <w:bookmarkEnd w:id="16"/>
      <w:r w:rsidRPr="0089095A">
        <w:rPr>
          <w:rFonts w:ascii="Times New Roman" w:hAnsi="Times New Roman" w:cs="Times New Roman"/>
          <w:b/>
          <w:bCs/>
          <w:color w:val="auto"/>
          <w:sz w:val="22"/>
          <w:szCs w:val="22"/>
        </w:rPr>
        <w:t xml:space="preserve"> </w:t>
      </w:r>
    </w:p>
    <w:p w14:paraId="3BE40D94" w14:textId="77777777" w:rsidR="00001005" w:rsidRDefault="00001005" w:rsidP="00001005"/>
    <w:p w14:paraId="442D98FF"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La operacionalización de variables permite transformar los conceptos centrales de la investigación en dimensiones, indicadores e instrumentos medibles. En el presente estudio, este proceso permite vincular la variable independiente, correspondiente al sistema inteligente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con la variable dependiente, relacionada con la predicción y optimización del consumo energético en plantas agroindustriales de Lambayeque. De esta manera, las variables serán evaluadas mediante indicadores cuantitativos que permitirán comprobar el cumplimiento de los objetivos y contrastar la hipótesis planteada.</w:t>
      </w:r>
    </w:p>
    <w:p w14:paraId="17EB8304" w14:textId="77777777" w:rsidR="003C6C56" w:rsidRDefault="003C6C56" w:rsidP="003C6C56">
      <w:pPr>
        <w:rPr>
          <w:rFonts w:ascii="Times New Roman" w:hAnsi="Times New Roman" w:cs="Times New Roman"/>
          <w:lang w:val="es-ES"/>
        </w:rPr>
      </w:pPr>
    </w:p>
    <w:p w14:paraId="7A56DC92" w14:textId="77777777" w:rsidR="003C6C56" w:rsidRDefault="003C6C56" w:rsidP="003C6C56">
      <w:pPr>
        <w:rPr>
          <w:rFonts w:ascii="Times New Roman" w:hAnsi="Times New Roman" w:cs="Times New Roman"/>
          <w:lang w:val="es-ES"/>
        </w:rPr>
      </w:pPr>
    </w:p>
    <w:p w14:paraId="1FFE30F7" w14:textId="77777777" w:rsidR="003C6C56" w:rsidRDefault="003C6C56" w:rsidP="003C6C56">
      <w:pPr>
        <w:rPr>
          <w:rFonts w:ascii="Times New Roman" w:hAnsi="Times New Roman" w:cs="Times New Roman"/>
          <w:lang w:val="es-ES"/>
        </w:rPr>
        <w:sectPr w:rsidR="003C6C56">
          <w:pgSz w:w="11906" w:h="16838"/>
          <w:pgMar w:top="1417" w:right="1701" w:bottom="1417" w:left="1701" w:header="708" w:footer="708" w:gutter="0"/>
          <w:cols w:space="708"/>
          <w:docGrid w:linePitch="360"/>
        </w:sectPr>
      </w:pPr>
    </w:p>
    <w:p w14:paraId="24535A50" w14:textId="77777777"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1: Operacionalización de la variable independiente</w:t>
      </w:r>
    </w:p>
    <w:tbl>
      <w:tblPr>
        <w:tblStyle w:val="Tablaconcuadrcula"/>
        <w:tblW w:w="0" w:type="auto"/>
        <w:tblLook w:val="04A0" w:firstRow="1" w:lastRow="0" w:firstColumn="1" w:lastColumn="0" w:noHBand="0" w:noVBand="1"/>
      </w:tblPr>
      <w:tblGrid>
        <w:gridCol w:w="1158"/>
        <w:gridCol w:w="1756"/>
        <w:gridCol w:w="1716"/>
        <w:gridCol w:w="1651"/>
        <w:gridCol w:w="1508"/>
        <w:gridCol w:w="1495"/>
        <w:gridCol w:w="1398"/>
        <w:gridCol w:w="1148"/>
        <w:gridCol w:w="1087"/>
        <w:gridCol w:w="1075"/>
      </w:tblGrid>
      <w:tr w:rsidR="00A17D8D" w:rsidRPr="00A17D8D" w14:paraId="38AD45A4" w14:textId="77777777" w:rsidTr="00A17D8D">
        <w:tc>
          <w:tcPr>
            <w:tcW w:w="0" w:type="auto"/>
            <w:hideMark/>
          </w:tcPr>
          <w:p w14:paraId="56AC8C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4856F18"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7E03B12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6EB0F3C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0" w:type="auto"/>
            <w:hideMark/>
          </w:tcPr>
          <w:p w14:paraId="1585BB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0" w:type="auto"/>
            <w:hideMark/>
          </w:tcPr>
          <w:p w14:paraId="4665580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38F000B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6A58D22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6C82582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5F7C253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291D46F6" w14:textId="77777777" w:rsidTr="00A17D8D">
        <w:tc>
          <w:tcPr>
            <w:tcW w:w="0" w:type="auto"/>
            <w:vMerge w:val="restart"/>
            <w:hideMark/>
          </w:tcPr>
          <w:p w14:paraId="6A556C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Sistema inteligente basado en Machine </w:t>
            </w:r>
            <w:proofErr w:type="spellStart"/>
            <w:r w:rsidRPr="00A17D8D">
              <w:rPr>
                <w:rFonts w:ascii="Times New Roman" w:hAnsi="Times New Roman" w:cs="Times New Roman"/>
                <w:lang w:val="es-ES"/>
              </w:rPr>
              <w:t>Learning</w:t>
            </w:r>
            <w:proofErr w:type="spellEnd"/>
          </w:p>
        </w:tc>
        <w:tc>
          <w:tcPr>
            <w:tcW w:w="0" w:type="auto"/>
            <w:vMerge w:val="restart"/>
            <w:hideMark/>
          </w:tcPr>
          <w:p w14:paraId="6A1F603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Conjunto de componentes tecnológicos, algoritmos y procesos computacionales que permiten recolectar, procesar, analizar y aprender patrones a partir de datos energéticos para apoyar la toma de decisiones.</w:t>
            </w:r>
          </w:p>
        </w:tc>
        <w:tc>
          <w:tcPr>
            <w:tcW w:w="0" w:type="auto"/>
            <w:vMerge w:val="restart"/>
            <w:hideMark/>
          </w:tcPr>
          <w:p w14:paraId="50BB76A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Se medirá mediante la implementación y funcionamiento del sistema inteligente, considerando la captura de datos energéticos, el procesamiento de información, el entrenamiento de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y la generación de predicciones sobre el consumo energético.</w:t>
            </w:r>
          </w:p>
        </w:tc>
        <w:tc>
          <w:tcPr>
            <w:tcW w:w="0" w:type="auto"/>
            <w:vMerge w:val="restart"/>
            <w:hideMark/>
          </w:tcPr>
          <w:p w14:paraId="42C48A0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Captura de datos energéticos</w:t>
            </w:r>
          </w:p>
        </w:tc>
        <w:tc>
          <w:tcPr>
            <w:tcW w:w="0" w:type="auto"/>
            <w:hideMark/>
          </w:tcPr>
          <w:p w14:paraId="08EF73A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variables energéticas registradas</w:t>
            </w:r>
          </w:p>
        </w:tc>
        <w:tc>
          <w:tcPr>
            <w:tcW w:w="0" w:type="auto"/>
            <w:hideMark/>
          </w:tcPr>
          <w:p w14:paraId="653489F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variables como corriente, voltaje, potencia y consumo energético</w:t>
            </w:r>
          </w:p>
        </w:tc>
        <w:tc>
          <w:tcPr>
            <w:tcW w:w="0" w:type="auto"/>
            <w:hideMark/>
          </w:tcPr>
          <w:p w14:paraId="2B9E6AD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7776130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07C4A14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1D6AE69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0BAB4E0" w14:textId="77777777" w:rsidTr="00A17D8D">
        <w:tc>
          <w:tcPr>
            <w:tcW w:w="0" w:type="auto"/>
            <w:vMerge/>
            <w:hideMark/>
          </w:tcPr>
          <w:p w14:paraId="63381ADD" w14:textId="77777777" w:rsidR="00A17D8D" w:rsidRPr="00A17D8D" w:rsidRDefault="00A17D8D" w:rsidP="00A17D8D">
            <w:pPr>
              <w:rPr>
                <w:rFonts w:ascii="Times New Roman" w:hAnsi="Times New Roman" w:cs="Times New Roman"/>
                <w:lang w:val="es-ES"/>
              </w:rPr>
            </w:pPr>
          </w:p>
        </w:tc>
        <w:tc>
          <w:tcPr>
            <w:tcW w:w="0" w:type="auto"/>
            <w:vMerge/>
            <w:hideMark/>
          </w:tcPr>
          <w:p w14:paraId="7A6B85C5" w14:textId="77777777" w:rsidR="00A17D8D" w:rsidRPr="00A17D8D" w:rsidRDefault="00A17D8D" w:rsidP="00A17D8D">
            <w:pPr>
              <w:rPr>
                <w:rFonts w:ascii="Times New Roman" w:hAnsi="Times New Roman" w:cs="Times New Roman"/>
                <w:lang w:val="es-ES"/>
              </w:rPr>
            </w:pPr>
          </w:p>
        </w:tc>
        <w:tc>
          <w:tcPr>
            <w:tcW w:w="0" w:type="auto"/>
            <w:vMerge/>
            <w:hideMark/>
          </w:tcPr>
          <w:p w14:paraId="09F7CF94" w14:textId="77777777" w:rsidR="00A17D8D" w:rsidRPr="00A17D8D" w:rsidRDefault="00A17D8D" w:rsidP="00A17D8D">
            <w:pPr>
              <w:rPr>
                <w:rFonts w:ascii="Times New Roman" w:hAnsi="Times New Roman" w:cs="Times New Roman"/>
                <w:lang w:val="es-ES"/>
              </w:rPr>
            </w:pPr>
          </w:p>
        </w:tc>
        <w:tc>
          <w:tcPr>
            <w:tcW w:w="0" w:type="auto"/>
            <w:vMerge/>
            <w:hideMark/>
          </w:tcPr>
          <w:p w14:paraId="02E321BC" w14:textId="77777777" w:rsidR="00A17D8D" w:rsidRPr="00A17D8D" w:rsidRDefault="00A17D8D" w:rsidP="00A17D8D">
            <w:pPr>
              <w:rPr>
                <w:rFonts w:ascii="Times New Roman" w:hAnsi="Times New Roman" w:cs="Times New Roman"/>
                <w:lang w:val="es-ES"/>
              </w:rPr>
            </w:pPr>
          </w:p>
        </w:tc>
        <w:tc>
          <w:tcPr>
            <w:tcW w:w="0" w:type="auto"/>
            <w:hideMark/>
          </w:tcPr>
          <w:p w14:paraId="5E91C8E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Frecuencia de registro de datos</w:t>
            </w:r>
          </w:p>
        </w:tc>
        <w:tc>
          <w:tcPr>
            <w:tcW w:w="0" w:type="auto"/>
            <w:hideMark/>
          </w:tcPr>
          <w:p w14:paraId="19D5AB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 de tiempo entre mediciones energéticas</w:t>
            </w:r>
          </w:p>
        </w:tc>
        <w:tc>
          <w:tcPr>
            <w:tcW w:w="0" w:type="auto"/>
            <w:hideMark/>
          </w:tcPr>
          <w:p w14:paraId="352F8C5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 bitácora técnica</w:t>
            </w:r>
          </w:p>
        </w:tc>
        <w:tc>
          <w:tcPr>
            <w:tcW w:w="0" w:type="auto"/>
            <w:hideMark/>
          </w:tcPr>
          <w:p w14:paraId="7C26AE0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Minutos u horas</w:t>
            </w:r>
          </w:p>
        </w:tc>
        <w:tc>
          <w:tcPr>
            <w:tcW w:w="0" w:type="auto"/>
            <w:hideMark/>
          </w:tcPr>
          <w:p w14:paraId="72EF4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FC3AC6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03657085" w14:textId="77777777" w:rsidTr="00A17D8D">
        <w:tc>
          <w:tcPr>
            <w:tcW w:w="0" w:type="auto"/>
            <w:vMerge/>
            <w:hideMark/>
          </w:tcPr>
          <w:p w14:paraId="45B9E910" w14:textId="77777777" w:rsidR="00A17D8D" w:rsidRPr="00A17D8D" w:rsidRDefault="00A17D8D" w:rsidP="00A17D8D">
            <w:pPr>
              <w:rPr>
                <w:rFonts w:ascii="Times New Roman" w:hAnsi="Times New Roman" w:cs="Times New Roman"/>
                <w:lang w:val="es-ES"/>
              </w:rPr>
            </w:pPr>
          </w:p>
        </w:tc>
        <w:tc>
          <w:tcPr>
            <w:tcW w:w="0" w:type="auto"/>
            <w:vMerge/>
            <w:hideMark/>
          </w:tcPr>
          <w:p w14:paraId="082EF60A" w14:textId="77777777" w:rsidR="00A17D8D" w:rsidRPr="00A17D8D" w:rsidRDefault="00A17D8D" w:rsidP="00A17D8D">
            <w:pPr>
              <w:rPr>
                <w:rFonts w:ascii="Times New Roman" w:hAnsi="Times New Roman" w:cs="Times New Roman"/>
                <w:lang w:val="es-ES"/>
              </w:rPr>
            </w:pPr>
          </w:p>
        </w:tc>
        <w:tc>
          <w:tcPr>
            <w:tcW w:w="0" w:type="auto"/>
            <w:vMerge/>
            <w:hideMark/>
          </w:tcPr>
          <w:p w14:paraId="0CA18E57" w14:textId="77777777" w:rsidR="00A17D8D" w:rsidRPr="00A17D8D" w:rsidRDefault="00A17D8D" w:rsidP="00A17D8D">
            <w:pPr>
              <w:rPr>
                <w:rFonts w:ascii="Times New Roman" w:hAnsi="Times New Roman" w:cs="Times New Roman"/>
                <w:lang w:val="es-ES"/>
              </w:rPr>
            </w:pPr>
          </w:p>
        </w:tc>
        <w:tc>
          <w:tcPr>
            <w:tcW w:w="0" w:type="auto"/>
            <w:vMerge w:val="restart"/>
            <w:hideMark/>
          </w:tcPr>
          <w:p w14:paraId="2CDE55A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Procesamiento de datos</w:t>
            </w:r>
          </w:p>
        </w:tc>
        <w:tc>
          <w:tcPr>
            <w:tcW w:w="0" w:type="auto"/>
            <w:hideMark/>
          </w:tcPr>
          <w:p w14:paraId="6887D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datos válidos</w:t>
            </w:r>
          </w:p>
        </w:tc>
        <w:tc>
          <w:tcPr>
            <w:tcW w:w="0" w:type="auto"/>
            <w:hideMark/>
          </w:tcPr>
          <w:p w14:paraId="3EBF59A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(Registros válidos / total de registros) × 100</w:t>
            </w:r>
          </w:p>
        </w:tc>
        <w:tc>
          <w:tcPr>
            <w:tcW w:w="0" w:type="auto"/>
            <w:hideMark/>
          </w:tcPr>
          <w:p w14:paraId="4DDEE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Base de datos depurada</w:t>
            </w:r>
          </w:p>
        </w:tc>
        <w:tc>
          <w:tcPr>
            <w:tcW w:w="0" w:type="auto"/>
            <w:hideMark/>
          </w:tcPr>
          <w:p w14:paraId="7BC030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170D2E4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6FB4BA8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EE12300" w14:textId="77777777" w:rsidTr="00A17D8D">
        <w:tc>
          <w:tcPr>
            <w:tcW w:w="0" w:type="auto"/>
            <w:vMerge/>
            <w:hideMark/>
          </w:tcPr>
          <w:p w14:paraId="659A41E8" w14:textId="77777777" w:rsidR="00A17D8D" w:rsidRPr="00A17D8D" w:rsidRDefault="00A17D8D" w:rsidP="00A17D8D">
            <w:pPr>
              <w:rPr>
                <w:rFonts w:ascii="Times New Roman" w:hAnsi="Times New Roman" w:cs="Times New Roman"/>
                <w:lang w:val="es-ES"/>
              </w:rPr>
            </w:pPr>
          </w:p>
        </w:tc>
        <w:tc>
          <w:tcPr>
            <w:tcW w:w="0" w:type="auto"/>
            <w:vMerge/>
            <w:hideMark/>
          </w:tcPr>
          <w:p w14:paraId="69DF45D5" w14:textId="77777777" w:rsidR="00A17D8D" w:rsidRPr="00A17D8D" w:rsidRDefault="00A17D8D" w:rsidP="00A17D8D">
            <w:pPr>
              <w:rPr>
                <w:rFonts w:ascii="Times New Roman" w:hAnsi="Times New Roman" w:cs="Times New Roman"/>
                <w:lang w:val="es-ES"/>
              </w:rPr>
            </w:pPr>
          </w:p>
        </w:tc>
        <w:tc>
          <w:tcPr>
            <w:tcW w:w="0" w:type="auto"/>
            <w:vMerge/>
            <w:hideMark/>
          </w:tcPr>
          <w:p w14:paraId="3586F371" w14:textId="77777777" w:rsidR="00A17D8D" w:rsidRPr="00A17D8D" w:rsidRDefault="00A17D8D" w:rsidP="00A17D8D">
            <w:pPr>
              <w:rPr>
                <w:rFonts w:ascii="Times New Roman" w:hAnsi="Times New Roman" w:cs="Times New Roman"/>
                <w:lang w:val="es-ES"/>
              </w:rPr>
            </w:pPr>
          </w:p>
        </w:tc>
        <w:tc>
          <w:tcPr>
            <w:tcW w:w="0" w:type="auto"/>
            <w:vMerge/>
            <w:hideMark/>
          </w:tcPr>
          <w:p w14:paraId="15360195" w14:textId="77777777" w:rsidR="00A17D8D" w:rsidRPr="00A17D8D" w:rsidRDefault="00A17D8D" w:rsidP="00A17D8D">
            <w:pPr>
              <w:rPr>
                <w:rFonts w:ascii="Times New Roman" w:hAnsi="Times New Roman" w:cs="Times New Roman"/>
                <w:lang w:val="es-ES"/>
              </w:rPr>
            </w:pPr>
          </w:p>
        </w:tc>
        <w:tc>
          <w:tcPr>
            <w:tcW w:w="0" w:type="auto"/>
            <w:hideMark/>
          </w:tcPr>
          <w:p w14:paraId="53E7683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procesamiento</w:t>
            </w:r>
          </w:p>
        </w:tc>
        <w:tc>
          <w:tcPr>
            <w:tcW w:w="0" w:type="auto"/>
            <w:hideMark/>
          </w:tcPr>
          <w:p w14:paraId="6F9559C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requerido para limpiar, transformar y preparar los datos</w:t>
            </w:r>
          </w:p>
        </w:tc>
        <w:tc>
          <w:tcPr>
            <w:tcW w:w="0" w:type="auto"/>
            <w:hideMark/>
          </w:tcPr>
          <w:p w14:paraId="4FA1D4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0E5B547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60C30F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3642E1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7F70522" w14:textId="77777777" w:rsidTr="00A17D8D">
        <w:tc>
          <w:tcPr>
            <w:tcW w:w="0" w:type="auto"/>
            <w:vMerge/>
            <w:hideMark/>
          </w:tcPr>
          <w:p w14:paraId="5E0886CC" w14:textId="77777777" w:rsidR="00A17D8D" w:rsidRPr="00A17D8D" w:rsidRDefault="00A17D8D" w:rsidP="00A17D8D">
            <w:pPr>
              <w:rPr>
                <w:rFonts w:ascii="Times New Roman" w:hAnsi="Times New Roman" w:cs="Times New Roman"/>
                <w:lang w:val="es-ES"/>
              </w:rPr>
            </w:pPr>
          </w:p>
        </w:tc>
        <w:tc>
          <w:tcPr>
            <w:tcW w:w="0" w:type="auto"/>
            <w:vMerge/>
            <w:hideMark/>
          </w:tcPr>
          <w:p w14:paraId="08282B1C" w14:textId="77777777" w:rsidR="00A17D8D" w:rsidRPr="00A17D8D" w:rsidRDefault="00A17D8D" w:rsidP="00A17D8D">
            <w:pPr>
              <w:rPr>
                <w:rFonts w:ascii="Times New Roman" w:hAnsi="Times New Roman" w:cs="Times New Roman"/>
                <w:lang w:val="es-ES"/>
              </w:rPr>
            </w:pPr>
          </w:p>
        </w:tc>
        <w:tc>
          <w:tcPr>
            <w:tcW w:w="0" w:type="auto"/>
            <w:vMerge/>
            <w:hideMark/>
          </w:tcPr>
          <w:p w14:paraId="080A9356" w14:textId="77777777" w:rsidR="00A17D8D" w:rsidRPr="00A17D8D" w:rsidRDefault="00A17D8D" w:rsidP="00A17D8D">
            <w:pPr>
              <w:rPr>
                <w:rFonts w:ascii="Times New Roman" w:hAnsi="Times New Roman" w:cs="Times New Roman"/>
                <w:lang w:val="es-ES"/>
              </w:rPr>
            </w:pPr>
          </w:p>
        </w:tc>
        <w:tc>
          <w:tcPr>
            <w:tcW w:w="0" w:type="auto"/>
            <w:vMerge w:val="restart"/>
            <w:hideMark/>
          </w:tcPr>
          <w:p w14:paraId="18C30CA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3. Modelo de Machine </w:t>
            </w:r>
            <w:proofErr w:type="spellStart"/>
            <w:r w:rsidRPr="00A17D8D">
              <w:rPr>
                <w:rFonts w:ascii="Times New Roman" w:hAnsi="Times New Roman" w:cs="Times New Roman"/>
                <w:lang w:val="es-ES"/>
              </w:rPr>
              <w:t>Learning</w:t>
            </w:r>
            <w:proofErr w:type="spellEnd"/>
          </w:p>
        </w:tc>
        <w:tc>
          <w:tcPr>
            <w:tcW w:w="0" w:type="auto"/>
            <w:hideMark/>
          </w:tcPr>
          <w:p w14:paraId="0DC853C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modelos evaluados</w:t>
            </w:r>
          </w:p>
        </w:tc>
        <w:tc>
          <w:tcPr>
            <w:tcW w:w="0" w:type="auto"/>
            <w:hideMark/>
          </w:tcPr>
          <w:p w14:paraId="5942EA9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algoritmos entrenados y comparados</w:t>
            </w:r>
          </w:p>
        </w:tc>
        <w:tc>
          <w:tcPr>
            <w:tcW w:w="0" w:type="auto"/>
            <w:hideMark/>
          </w:tcPr>
          <w:p w14:paraId="772E488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45A1E4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EC1FA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2C26DB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C07A709" w14:textId="77777777" w:rsidTr="00A17D8D">
        <w:tc>
          <w:tcPr>
            <w:tcW w:w="0" w:type="auto"/>
            <w:vMerge/>
            <w:hideMark/>
          </w:tcPr>
          <w:p w14:paraId="7A8C970E" w14:textId="77777777" w:rsidR="00A17D8D" w:rsidRPr="00A17D8D" w:rsidRDefault="00A17D8D" w:rsidP="00A17D8D">
            <w:pPr>
              <w:rPr>
                <w:rFonts w:ascii="Times New Roman" w:hAnsi="Times New Roman" w:cs="Times New Roman"/>
                <w:lang w:val="es-ES"/>
              </w:rPr>
            </w:pPr>
          </w:p>
        </w:tc>
        <w:tc>
          <w:tcPr>
            <w:tcW w:w="0" w:type="auto"/>
            <w:vMerge/>
            <w:hideMark/>
          </w:tcPr>
          <w:p w14:paraId="7E8BECA4" w14:textId="77777777" w:rsidR="00A17D8D" w:rsidRPr="00A17D8D" w:rsidRDefault="00A17D8D" w:rsidP="00A17D8D">
            <w:pPr>
              <w:rPr>
                <w:rFonts w:ascii="Times New Roman" w:hAnsi="Times New Roman" w:cs="Times New Roman"/>
                <w:lang w:val="es-ES"/>
              </w:rPr>
            </w:pPr>
          </w:p>
        </w:tc>
        <w:tc>
          <w:tcPr>
            <w:tcW w:w="0" w:type="auto"/>
            <w:vMerge/>
            <w:hideMark/>
          </w:tcPr>
          <w:p w14:paraId="590259D2" w14:textId="77777777" w:rsidR="00A17D8D" w:rsidRPr="00A17D8D" w:rsidRDefault="00A17D8D" w:rsidP="00A17D8D">
            <w:pPr>
              <w:rPr>
                <w:rFonts w:ascii="Times New Roman" w:hAnsi="Times New Roman" w:cs="Times New Roman"/>
                <w:lang w:val="es-ES"/>
              </w:rPr>
            </w:pPr>
          </w:p>
        </w:tc>
        <w:tc>
          <w:tcPr>
            <w:tcW w:w="0" w:type="auto"/>
            <w:vMerge/>
            <w:hideMark/>
          </w:tcPr>
          <w:p w14:paraId="4A3CAC13" w14:textId="77777777" w:rsidR="00A17D8D" w:rsidRPr="00A17D8D" w:rsidRDefault="00A17D8D" w:rsidP="00A17D8D">
            <w:pPr>
              <w:rPr>
                <w:rFonts w:ascii="Times New Roman" w:hAnsi="Times New Roman" w:cs="Times New Roman"/>
                <w:lang w:val="es-ES"/>
              </w:rPr>
            </w:pPr>
          </w:p>
        </w:tc>
        <w:tc>
          <w:tcPr>
            <w:tcW w:w="0" w:type="auto"/>
            <w:hideMark/>
          </w:tcPr>
          <w:p w14:paraId="14A2262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entrenamiento del modelo</w:t>
            </w:r>
          </w:p>
        </w:tc>
        <w:tc>
          <w:tcPr>
            <w:tcW w:w="0" w:type="auto"/>
            <w:hideMark/>
          </w:tcPr>
          <w:p w14:paraId="2B9D6F9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Duración del proceso de entrenamiento del modelo predictivo</w:t>
            </w:r>
          </w:p>
        </w:tc>
        <w:tc>
          <w:tcPr>
            <w:tcW w:w="0" w:type="auto"/>
            <w:hideMark/>
          </w:tcPr>
          <w:p w14:paraId="51CDF4A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652E8D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460A2A6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08B4A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A27048D" w14:textId="77777777" w:rsidTr="00A17D8D">
        <w:tc>
          <w:tcPr>
            <w:tcW w:w="0" w:type="auto"/>
            <w:vMerge/>
            <w:hideMark/>
          </w:tcPr>
          <w:p w14:paraId="2C9FF6D6" w14:textId="77777777" w:rsidR="00A17D8D" w:rsidRPr="00A17D8D" w:rsidRDefault="00A17D8D" w:rsidP="00A17D8D">
            <w:pPr>
              <w:rPr>
                <w:rFonts w:ascii="Times New Roman" w:hAnsi="Times New Roman" w:cs="Times New Roman"/>
                <w:lang w:val="es-ES"/>
              </w:rPr>
            </w:pPr>
          </w:p>
        </w:tc>
        <w:tc>
          <w:tcPr>
            <w:tcW w:w="0" w:type="auto"/>
            <w:vMerge/>
            <w:hideMark/>
          </w:tcPr>
          <w:p w14:paraId="0FCD3F2B" w14:textId="77777777" w:rsidR="00A17D8D" w:rsidRPr="00A17D8D" w:rsidRDefault="00A17D8D" w:rsidP="00A17D8D">
            <w:pPr>
              <w:rPr>
                <w:rFonts w:ascii="Times New Roman" w:hAnsi="Times New Roman" w:cs="Times New Roman"/>
                <w:lang w:val="es-ES"/>
              </w:rPr>
            </w:pPr>
          </w:p>
        </w:tc>
        <w:tc>
          <w:tcPr>
            <w:tcW w:w="0" w:type="auto"/>
            <w:vMerge/>
            <w:hideMark/>
          </w:tcPr>
          <w:p w14:paraId="4FFD1CC7" w14:textId="77777777" w:rsidR="00A17D8D" w:rsidRPr="00A17D8D" w:rsidRDefault="00A17D8D" w:rsidP="00A17D8D">
            <w:pPr>
              <w:rPr>
                <w:rFonts w:ascii="Times New Roman" w:hAnsi="Times New Roman" w:cs="Times New Roman"/>
                <w:lang w:val="es-ES"/>
              </w:rPr>
            </w:pPr>
          </w:p>
        </w:tc>
        <w:tc>
          <w:tcPr>
            <w:tcW w:w="0" w:type="auto"/>
            <w:vMerge w:val="restart"/>
            <w:hideMark/>
          </w:tcPr>
          <w:p w14:paraId="3C45D5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Funcionamiento del sistema</w:t>
            </w:r>
          </w:p>
        </w:tc>
        <w:tc>
          <w:tcPr>
            <w:tcW w:w="0" w:type="auto"/>
            <w:hideMark/>
          </w:tcPr>
          <w:p w14:paraId="5E0B87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Generación de predicciones</w:t>
            </w:r>
          </w:p>
        </w:tc>
        <w:tc>
          <w:tcPr>
            <w:tcW w:w="0" w:type="auto"/>
            <w:hideMark/>
          </w:tcPr>
          <w:p w14:paraId="7B5364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Cantidad de predicciones energéticas emitidas por el sistema</w:t>
            </w:r>
          </w:p>
        </w:tc>
        <w:tc>
          <w:tcPr>
            <w:tcW w:w="0" w:type="auto"/>
            <w:hideMark/>
          </w:tcPr>
          <w:p w14:paraId="49322BF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inteligente</w:t>
            </w:r>
          </w:p>
        </w:tc>
        <w:tc>
          <w:tcPr>
            <w:tcW w:w="0" w:type="auto"/>
            <w:hideMark/>
          </w:tcPr>
          <w:p w14:paraId="24CCF26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57C2D3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67DE671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540DAA0" w14:textId="77777777" w:rsidTr="00A17D8D">
        <w:tc>
          <w:tcPr>
            <w:tcW w:w="0" w:type="auto"/>
            <w:vMerge/>
            <w:hideMark/>
          </w:tcPr>
          <w:p w14:paraId="25E66B78" w14:textId="77777777" w:rsidR="00A17D8D" w:rsidRPr="00A17D8D" w:rsidRDefault="00A17D8D" w:rsidP="00A17D8D">
            <w:pPr>
              <w:rPr>
                <w:rFonts w:ascii="Times New Roman" w:hAnsi="Times New Roman" w:cs="Times New Roman"/>
                <w:lang w:val="es-ES"/>
              </w:rPr>
            </w:pPr>
          </w:p>
        </w:tc>
        <w:tc>
          <w:tcPr>
            <w:tcW w:w="0" w:type="auto"/>
            <w:vMerge/>
            <w:hideMark/>
          </w:tcPr>
          <w:p w14:paraId="13B590B2" w14:textId="77777777" w:rsidR="00A17D8D" w:rsidRPr="00A17D8D" w:rsidRDefault="00A17D8D" w:rsidP="00A17D8D">
            <w:pPr>
              <w:rPr>
                <w:rFonts w:ascii="Times New Roman" w:hAnsi="Times New Roman" w:cs="Times New Roman"/>
                <w:lang w:val="es-ES"/>
              </w:rPr>
            </w:pPr>
          </w:p>
        </w:tc>
        <w:tc>
          <w:tcPr>
            <w:tcW w:w="0" w:type="auto"/>
            <w:vMerge/>
            <w:hideMark/>
          </w:tcPr>
          <w:p w14:paraId="377CB5AF" w14:textId="77777777" w:rsidR="00A17D8D" w:rsidRPr="00A17D8D" w:rsidRDefault="00A17D8D" w:rsidP="00A17D8D">
            <w:pPr>
              <w:rPr>
                <w:rFonts w:ascii="Times New Roman" w:hAnsi="Times New Roman" w:cs="Times New Roman"/>
                <w:lang w:val="es-ES"/>
              </w:rPr>
            </w:pPr>
          </w:p>
        </w:tc>
        <w:tc>
          <w:tcPr>
            <w:tcW w:w="0" w:type="auto"/>
            <w:vMerge/>
            <w:hideMark/>
          </w:tcPr>
          <w:p w14:paraId="4652DD2E" w14:textId="77777777" w:rsidR="00A17D8D" w:rsidRPr="00A17D8D" w:rsidRDefault="00A17D8D" w:rsidP="00A17D8D">
            <w:pPr>
              <w:rPr>
                <w:rFonts w:ascii="Times New Roman" w:hAnsi="Times New Roman" w:cs="Times New Roman"/>
                <w:lang w:val="es-ES"/>
              </w:rPr>
            </w:pPr>
          </w:p>
        </w:tc>
        <w:tc>
          <w:tcPr>
            <w:tcW w:w="0" w:type="auto"/>
            <w:hideMark/>
          </w:tcPr>
          <w:p w14:paraId="73FC09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Tasa de ejecución correcta</w:t>
            </w:r>
          </w:p>
        </w:tc>
        <w:tc>
          <w:tcPr>
            <w:tcW w:w="0" w:type="auto"/>
            <w:hideMark/>
          </w:tcPr>
          <w:p w14:paraId="26F3FB4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(Ejecuciones correctas / total de ejecuciones) × 100</w:t>
            </w:r>
          </w:p>
        </w:tc>
        <w:tc>
          <w:tcPr>
            <w:tcW w:w="0" w:type="auto"/>
            <w:hideMark/>
          </w:tcPr>
          <w:p w14:paraId="78FCD9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17328D2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095DDB2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70AC18D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462C5AFF" w14:textId="77777777" w:rsidR="003C6C56" w:rsidRDefault="003C6C56" w:rsidP="003C6C56">
      <w:pPr>
        <w:rPr>
          <w:rFonts w:ascii="Times New Roman" w:hAnsi="Times New Roman" w:cs="Times New Roman"/>
          <w:b/>
          <w:bCs/>
          <w:lang w:val="es-ES"/>
        </w:rPr>
      </w:pPr>
    </w:p>
    <w:p w14:paraId="0C87888F" w14:textId="77777777" w:rsidR="003C6C56" w:rsidRDefault="003C6C56" w:rsidP="003C6C56">
      <w:pPr>
        <w:rPr>
          <w:rFonts w:ascii="Times New Roman" w:hAnsi="Times New Roman" w:cs="Times New Roman"/>
          <w:b/>
          <w:bCs/>
          <w:lang w:val="es-ES"/>
        </w:rPr>
      </w:pPr>
    </w:p>
    <w:p w14:paraId="659F87BE" w14:textId="74EF45CE" w:rsidR="00A17D8D" w:rsidRDefault="00A17D8D" w:rsidP="003C6C56">
      <w:pPr>
        <w:rPr>
          <w:rFonts w:ascii="Times New Roman" w:hAnsi="Times New Roman" w:cs="Times New Roman"/>
          <w:b/>
          <w:bCs/>
          <w:lang w:val="es-ES"/>
        </w:rPr>
      </w:pPr>
      <w:r>
        <w:rPr>
          <w:rFonts w:ascii="Times New Roman" w:hAnsi="Times New Roman" w:cs="Times New Roman"/>
          <w:b/>
          <w:bCs/>
          <w:lang w:val="es-ES"/>
        </w:rPr>
        <w:br w:type="page"/>
      </w:r>
    </w:p>
    <w:p w14:paraId="4EEA3DC1" w14:textId="791D8236"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2: Operacionalización de la variable dependiente</w:t>
      </w:r>
    </w:p>
    <w:tbl>
      <w:tblPr>
        <w:tblStyle w:val="Tablaconcuadrcula"/>
        <w:tblW w:w="0" w:type="auto"/>
        <w:tblLook w:val="04A0" w:firstRow="1" w:lastRow="0" w:firstColumn="1" w:lastColumn="0" w:noHBand="0" w:noVBand="1"/>
      </w:tblPr>
      <w:tblGrid>
        <w:gridCol w:w="1365"/>
        <w:gridCol w:w="1677"/>
        <w:gridCol w:w="1658"/>
        <w:gridCol w:w="1707"/>
        <w:gridCol w:w="1475"/>
        <w:gridCol w:w="1419"/>
        <w:gridCol w:w="1390"/>
        <w:gridCol w:w="1145"/>
        <w:gridCol w:w="1084"/>
        <w:gridCol w:w="1072"/>
      </w:tblGrid>
      <w:tr w:rsidR="00A17D8D" w:rsidRPr="00A17D8D" w14:paraId="4BD62F5D" w14:textId="77777777" w:rsidTr="00A17D8D">
        <w:tc>
          <w:tcPr>
            <w:tcW w:w="0" w:type="auto"/>
            <w:hideMark/>
          </w:tcPr>
          <w:p w14:paraId="3B6F66C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BC5E74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3246A7F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5BA5D33E"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1337" w:type="dxa"/>
            <w:hideMark/>
          </w:tcPr>
          <w:p w14:paraId="03A5D3A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1502" w:type="dxa"/>
            <w:hideMark/>
          </w:tcPr>
          <w:p w14:paraId="0BB6921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760FCBC1"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5708A2E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015F22A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39C16897"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76F1FED0" w14:textId="77777777" w:rsidTr="00A17D8D">
        <w:tc>
          <w:tcPr>
            <w:tcW w:w="0" w:type="auto"/>
            <w:vMerge w:val="restart"/>
            <w:hideMark/>
          </w:tcPr>
          <w:p w14:paraId="72E3E52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Predicción y optimización del consumo energético</w:t>
            </w:r>
          </w:p>
        </w:tc>
        <w:tc>
          <w:tcPr>
            <w:tcW w:w="0" w:type="auto"/>
            <w:vMerge w:val="restart"/>
            <w:hideMark/>
          </w:tcPr>
          <w:p w14:paraId="2BDB690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Proceso mediante el cual se estima el comportamiento futuro del consumo eléctrico y se identifican oportunidades para mejorar el uso de la energía en procesos agroindustriales.</w:t>
            </w:r>
          </w:p>
        </w:tc>
        <w:tc>
          <w:tcPr>
            <w:tcW w:w="0" w:type="auto"/>
            <w:vMerge w:val="restart"/>
            <w:hideMark/>
          </w:tcPr>
          <w:p w14:paraId="1B5A0E0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 medirá mediante métricas de desempeño predictivo, comportamiento del consumo energético, reducción de errores, identificación de patrones y mejora de eficiencia energética obtenida a partir del sistema inteligente.</w:t>
            </w:r>
          </w:p>
        </w:tc>
        <w:tc>
          <w:tcPr>
            <w:tcW w:w="0" w:type="auto"/>
            <w:vMerge w:val="restart"/>
            <w:hideMark/>
          </w:tcPr>
          <w:p w14:paraId="68D941D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Predicción energética</w:t>
            </w:r>
          </w:p>
        </w:tc>
        <w:tc>
          <w:tcPr>
            <w:tcW w:w="1337" w:type="dxa"/>
            <w:hideMark/>
          </w:tcPr>
          <w:p w14:paraId="71BFB5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Error absoluto medio</w:t>
            </w:r>
          </w:p>
        </w:tc>
        <w:tc>
          <w:tcPr>
            <w:tcW w:w="1502" w:type="dxa"/>
            <w:hideMark/>
          </w:tcPr>
          <w:p w14:paraId="629E807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Promedio de diferencias absolutas entre consumo real y consumo predicho</w:t>
            </w:r>
          </w:p>
        </w:tc>
        <w:tc>
          <w:tcPr>
            <w:tcW w:w="0" w:type="auto"/>
            <w:hideMark/>
          </w:tcPr>
          <w:p w14:paraId="75B3257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74B1A7C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5E7DDA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D26DCD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CAD5480" w14:textId="77777777" w:rsidTr="00A17D8D">
        <w:tc>
          <w:tcPr>
            <w:tcW w:w="0" w:type="auto"/>
            <w:vMerge/>
            <w:hideMark/>
          </w:tcPr>
          <w:p w14:paraId="3CC956F1" w14:textId="77777777" w:rsidR="00A17D8D" w:rsidRPr="00A17D8D" w:rsidRDefault="00A17D8D" w:rsidP="00A17D8D">
            <w:pPr>
              <w:rPr>
                <w:rFonts w:ascii="Times New Roman" w:hAnsi="Times New Roman" w:cs="Times New Roman"/>
                <w:lang w:val="es-ES"/>
              </w:rPr>
            </w:pPr>
          </w:p>
        </w:tc>
        <w:tc>
          <w:tcPr>
            <w:tcW w:w="0" w:type="auto"/>
            <w:vMerge/>
            <w:hideMark/>
          </w:tcPr>
          <w:p w14:paraId="13192C40" w14:textId="77777777" w:rsidR="00A17D8D" w:rsidRPr="00A17D8D" w:rsidRDefault="00A17D8D" w:rsidP="00A17D8D">
            <w:pPr>
              <w:rPr>
                <w:rFonts w:ascii="Times New Roman" w:hAnsi="Times New Roman" w:cs="Times New Roman"/>
                <w:lang w:val="es-ES"/>
              </w:rPr>
            </w:pPr>
          </w:p>
        </w:tc>
        <w:tc>
          <w:tcPr>
            <w:tcW w:w="0" w:type="auto"/>
            <w:vMerge/>
            <w:hideMark/>
          </w:tcPr>
          <w:p w14:paraId="47C35EC7" w14:textId="77777777" w:rsidR="00A17D8D" w:rsidRPr="00A17D8D" w:rsidRDefault="00A17D8D" w:rsidP="00A17D8D">
            <w:pPr>
              <w:rPr>
                <w:rFonts w:ascii="Times New Roman" w:hAnsi="Times New Roman" w:cs="Times New Roman"/>
                <w:lang w:val="es-ES"/>
              </w:rPr>
            </w:pPr>
          </w:p>
        </w:tc>
        <w:tc>
          <w:tcPr>
            <w:tcW w:w="0" w:type="auto"/>
            <w:vMerge/>
            <w:hideMark/>
          </w:tcPr>
          <w:p w14:paraId="2D17D5BB" w14:textId="77777777" w:rsidR="00A17D8D" w:rsidRPr="00A17D8D" w:rsidRDefault="00A17D8D" w:rsidP="00A17D8D">
            <w:pPr>
              <w:rPr>
                <w:rFonts w:ascii="Times New Roman" w:hAnsi="Times New Roman" w:cs="Times New Roman"/>
                <w:lang w:val="es-ES"/>
              </w:rPr>
            </w:pPr>
          </w:p>
        </w:tc>
        <w:tc>
          <w:tcPr>
            <w:tcW w:w="1337" w:type="dxa"/>
            <w:hideMark/>
          </w:tcPr>
          <w:p w14:paraId="066F2D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error cuadrático medio</w:t>
            </w:r>
          </w:p>
        </w:tc>
        <w:tc>
          <w:tcPr>
            <w:tcW w:w="1502" w:type="dxa"/>
            <w:hideMark/>
          </w:tcPr>
          <w:p w14:paraId="723D7E5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promedio de errores cuadráticos entre valores reales y predichos</w:t>
            </w:r>
          </w:p>
        </w:tc>
        <w:tc>
          <w:tcPr>
            <w:tcW w:w="0" w:type="auto"/>
            <w:hideMark/>
          </w:tcPr>
          <w:p w14:paraId="3C23EFF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49BAEC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23030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457034F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5EE177F" w14:textId="77777777" w:rsidTr="00A17D8D">
        <w:tc>
          <w:tcPr>
            <w:tcW w:w="0" w:type="auto"/>
            <w:vMerge/>
            <w:hideMark/>
          </w:tcPr>
          <w:p w14:paraId="208FB21B" w14:textId="77777777" w:rsidR="00A17D8D" w:rsidRPr="00A17D8D" w:rsidRDefault="00A17D8D" w:rsidP="00A17D8D">
            <w:pPr>
              <w:rPr>
                <w:rFonts w:ascii="Times New Roman" w:hAnsi="Times New Roman" w:cs="Times New Roman"/>
                <w:lang w:val="es-ES"/>
              </w:rPr>
            </w:pPr>
          </w:p>
        </w:tc>
        <w:tc>
          <w:tcPr>
            <w:tcW w:w="0" w:type="auto"/>
            <w:vMerge/>
            <w:hideMark/>
          </w:tcPr>
          <w:p w14:paraId="43B0762C" w14:textId="77777777" w:rsidR="00A17D8D" w:rsidRPr="00A17D8D" w:rsidRDefault="00A17D8D" w:rsidP="00A17D8D">
            <w:pPr>
              <w:rPr>
                <w:rFonts w:ascii="Times New Roman" w:hAnsi="Times New Roman" w:cs="Times New Roman"/>
                <w:lang w:val="es-ES"/>
              </w:rPr>
            </w:pPr>
          </w:p>
        </w:tc>
        <w:tc>
          <w:tcPr>
            <w:tcW w:w="0" w:type="auto"/>
            <w:vMerge/>
            <w:hideMark/>
          </w:tcPr>
          <w:p w14:paraId="63B250F2" w14:textId="77777777" w:rsidR="00A17D8D" w:rsidRPr="00A17D8D" w:rsidRDefault="00A17D8D" w:rsidP="00A17D8D">
            <w:pPr>
              <w:rPr>
                <w:rFonts w:ascii="Times New Roman" w:hAnsi="Times New Roman" w:cs="Times New Roman"/>
                <w:lang w:val="es-ES"/>
              </w:rPr>
            </w:pPr>
          </w:p>
        </w:tc>
        <w:tc>
          <w:tcPr>
            <w:tcW w:w="0" w:type="auto"/>
            <w:vMerge w:val="restart"/>
            <w:hideMark/>
          </w:tcPr>
          <w:p w14:paraId="4AD8416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Ajuste del modelo</w:t>
            </w:r>
          </w:p>
        </w:tc>
        <w:tc>
          <w:tcPr>
            <w:tcW w:w="1337" w:type="dxa"/>
            <w:hideMark/>
          </w:tcPr>
          <w:p w14:paraId="655134E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Coeficiente de determinación</w:t>
            </w:r>
          </w:p>
        </w:tc>
        <w:tc>
          <w:tcPr>
            <w:tcW w:w="1502" w:type="dxa"/>
            <w:hideMark/>
          </w:tcPr>
          <w:p w14:paraId="776755C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Grado en que el modelo explica la variabilidad del consumo energético</w:t>
            </w:r>
          </w:p>
        </w:tc>
        <w:tc>
          <w:tcPr>
            <w:tcW w:w="0" w:type="auto"/>
            <w:hideMark/>
          </w:tcPr>
          <w:p w14:paraId="5251FD7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2E76BB1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entre 0 y 1</w:t>
            </w:r>
          </w:p>
        </w:tc>
        <w:tc>
          <w:tcPr>
            <w:tcW w:w="0" w:type="auto"/>
            <w:hideMark/>
          </w:tcPr>
          <w:p w14:paraId="1BF445E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52ACC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w:t>
            </w:r>
          </w:p>
        </w:tc>
      </w:tr>
      <w:tr w:rsidR="00A17D8D" w:rsidRPr="00A17D8D" w14:paraId="2FF92B8B" w14:textId="77777777" w:rsidTr="00A17D8D">
        <w:tc>
          <w:tcPr>
            <w:tcW w:w="0" w:type="auto"/>
            <w:vMerge/>
            <w:hideMark/>
          </w:tcPr>
          <w:p w14:paraId="2A084093" w14:textId="77777777" w:rsidR="00A17D8D" w:rsidRPr="00A17D8D" w:rsidRDefault="00A17D8D" w:rsidP="00A17D8D">
            <w:pPr>
              <w:rPr>
                <w:rFonts w:ascii="Times New Roman" w:hAnsi="Times New Roman" w:cs="Times New Roman"/>
                <w:lang w:val="es-ES"/>
              </w:rPr>
            </w:pPr>
          </w:p>
        </w:tc>
        <w:tc>
          <w:tcPr>
            <w:tcW w:w="0" w:type="auto"/>
            <w:vMerge/>
            <w:hideMark/>
          </w:tcPr>
          <w:p w14:paraId="19A20E4A" w14:textId="77777777" w:rsidR="00A17D8D" w:rsidRPr="00A17D8D" w:rsidRDefault="00A17D8D" w:rsidP="00A17D8D">
            <w:pPr>
              <w:rPr>
                <w:rFonts w:ascii="Times New Roman" w:hAnsi="Times New Roman" w:cs="Times New Roman"/>
                <w:lang w:val="es-ES"/>
              </w:rPr>
            </w:pPr>
          </w:p>
        </w:tc>
        <w:tc>
          <w:tcPr>
            <w:tcW w:w="0" w:type="auto"/>
            <w:vMerge/>
            <w:hideMark/>
          </w:tcPr>
          <w:p w14:paraId="790AD9E9" w14:textId="77777777" w:rsidR="00A17D8D" w:rsidRPr="00A17D8D" w:rsidRDefault="00A17D8D" w:rsidP="00A17D8D">
            <w:pPr>
              <w:rPr>
                <w:rFonts w:ascii="Times New Roman" w:hAnsi="Times New Roman" w:cs="Times New Roman"/>
                <w:lang w:val="es-ES"/>
              </w:rPr>
            </w:pPr>
          </w:p>
        </w:tc>
        <w:tc>
          <w:tcPr>
            <w:tcW w:w="0" w:type="auto"/>
            <w:vMerge/>
            <w:hideMark/>
          </w:tcPr>
          <w:p w14:paraId="3056C638" w14:textId="77777777" w:rsidR="00A17D8D" w:rsidRPr="00A17D8D" w:rsidRDefault="00A17D8D" w:rsidP="00A17D8D">
            <w:pPr>
              <w:rPr>
                <w:rFonts w:ascii="Times New Roman" w:hAnsi="Times New Roman" w:cs="Times New Roman"/>
                <w:lang w:val="es-ES"/>
              </w:rPr>
            </w:pPr>
          </w:p>
        </w:tc>
        <w:tc>
          <w:tcPr>
            <w:tcW w:w="1337" w:type="dxa"/>
            <w:hideMark/>
          </w:tcPr>
          <w:p w14:paraId="0BFF0E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Precisión del modelo predictivo</w:t>
            </w:r>
          </w:p>
        </w:tc>
        <w:tc>
          <w:tcPr>
            <w:tcW w:w="1502" w:type="dxa"/>
            <w:hideMark/>
          </w:tcPr>
          <w:p w14:paraId="52DC8BF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Porcentaje de desempeño predictivo alcanzado </w:t>
            </w:r>
            <w:r w:rsidRPr="00A17D8D">
              <w:rPr>
                <w:rFonts w:ascii="Times New Roman" w:hAnsi="Times New Roman" w:cs="Times New Roman"/>
                <w:lang w:val="es-ES"/>
              </w:rPr>
              <w:lastRenderedPageBreak/>
              <w:t>por el modelo</w:t>
            </w:r>
          </w:p>
        </w:tc>
        <w:tc>
          <w:tcPr>
            <w:tcW w:w="0" w:type="auto"/>
            <w:hideMark/>
          </w:tcPr>
          <w:p w14:paraId="71F2241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lastRenderedPageBreak/>
              <w:t>Reporte de evaluación del modelo</w:t>
            </w:r>
          </w:p>
        </w:tc>
        <w:tc>
          <w:tcPr>
            <w:tcW w:w="0" w:type="auto"/>
            <w:hideMark/>
          </w:tcPr>
          <w:p w14:paraId="715EC03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5B0123F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5CCE1A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A65D3DA" w14:textId="77777777" w:rsidTr="00A17D8D">
        <w:tc>
          <w:tcPr>
            <w:tcW w:w="0" w:type="auto"/>
            <w:vMerge/>
            <w:hideMark/>
          </w:tcPr>
          <w:p w14:paraId="05083A9B" w14:textId="77777777" w:rsidR="00A17D8D" w:rsidRPr="00A17D8D" w:rsidRDefault="00A17D8D" w:rsidP="00A17D8D">
            <w:pPr>
              <w:rPr>
                <w:rFonts w:ascii="Times New Roman" w:hAnsi="Times New Roman" w:cs="Times New Roman"/>
                <w:lang w:val="es-ES"/>
              </w:rPr>
            </w:pPr>
          </w:p>
        </w:tc>
        <w:tc>
          <w:tcPr>
            <w:tcW w:w="0" w:type="auto"/>
            <w:vMerge/>
            <w:hideMark/>
          </w:tcPr>
          <w:p w14:paraId="27BD0E3F" w14:textId="77777777" w:rsidR="00A17D8D" w:rsidRPr="00A17D8D" w:rsidRDefault="00A17D8D" w:rsidP="00A17D8D">
            <w:pPr>
              <w:rPr>
                <w:rFonts w:ascii="Times New Roman" w:hAnsi="Times New Roman" w:cs="Times New Roman"/>
                <w:lang w:val="es-ES"/>
              </w:rPr>
            </w:pPr>
          </w:p>
        </w:tc>
        <w:tc>
          <w:tcPr>
            <w:tcW w:w="0" w:type="auto"/>
            <w:vMerge/>
            <w:hideMark/>
          </w:tcPr>
          <w:p w14:paraId="1AD85ABC" w14:textId="77777777" w:rsidR="00A17D8D" w:rsidRPr="00A17D8D" w:rsidRDefault="00A17D8D" w:rsidP="00A17D8D">
            <w:pPr>
              <w:rPr>
                <w:rFonts w:ascii="Times New Roman" w:hAnsi="Times New Roman" w:cs="Times New Roman"/>
                <w:lang w:val="es-ES"/>
              </w:rPr>
            </w:pPr>
          </w:p>
        </w:tc>
        <w:tc>
          <w:tcPr>
            <w:tcW w:w="0" w:type="auto"/>
            <w:vMerge w:val="restart"/>
            <w:hideMark/>
          </w:tcPr>
          <w:p w14:paraId="791D9B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3. Comportamiento del consumo energético</w:t>
            </w:r>
          </w:p>
        </w:tc>
        <w:tc>
          <w:tcPr>
            <w:tcW w:w="1337" w:type="dxa"/>
            <w:hideMark/>
          </w:tcPr>
          <w:p w14:paraId="7FE6B9A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energético registrado</w:t>
            </w:r>
          </w:p>
        </w:tc>
        <w:tc>
          <w:tcPr>
            <w:tcW w:w="1502" w:type="dxa"/>
            <w:hideMark/>
          </w:tcPr>
          <w:p w14:paraId="516D5F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Medición del consumo eléctrico durante el periodo de estudio</w:t>
            </w:r>
          </w:p>
        </w:tc>
        <w:tc>
          <w:tcPr>
            <w:tcW w:w="0" w:type="auto"/>
            <w:hideMark/>
          </w:tcPr>
          <w:p w14:paraId="6BE5AEF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65767A7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kWh</w:t>
            </w:r>
          </w:p>
        </w:tc>
        <w:tc>
          <w:tcPr>
            <w:tcW w:w="0" w:type="auto"/>
            <w:hideMark/>
          </w:tcPr>
          <w:p w14:paraId="0D4448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90A06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1F6D30D" w14:textId="77777777" w:rsidTr="00A17D8D">
        <w:tc>
          <w:tcPr>
            <w:tcW w:w="0" w:type="auto"/>
            <w:vMerge/>
            <w:hideMark/>
          </w:tcPr>
          <w:p w14:paraId="6F7D1C86" w14:textId="77777777" w:rsidR="00A17D8D" w:rsidRPr="00A17D8D" w:rsidRDefault="00A17D8D" w:rsidP="00A17D8D">
            <w:pPr>
              <w:rPr>
                <w:rFonts w:ascii="Times New Roman" w:hAnsi="Times New Roman" w:cs="Times New Roman"/>
                <w:lang w:val="es-ES"/>
              </w:rPr>
            </w:pPr>
          </w:p>
        </w:tc>
        <w:tc>
          <w:tcPr>
            <w:tcW w:w="0" w:type="auto"/>
            <w:vMerge/>
            <w:hideMark/>
          </w:tcPr>
          <w:p w14:paraId="2DBC21B7" w14:textId="77777777" w:rsidR="00A17D8D" w:rsidRPr="00A17D8D" w:rsidRDefault="00A17D8D" w:rsidP="00A17D8D">
            <w:pPr>
              <w:rPr>
                <w:rFonts w:ascii="Times New Roman" w:hAnsi="Times New Roman" w:cs="Times New Roman"/>
                <w:lang w:val="es-ES"/>
              </w:rPr>
            </w:pPr>
          </w:p>
        </w:tc>
        <w:tc>
          <w:tcPr>
            <w:tcW w:w="0" w:type="auto"/>
            <w:vMerge/>
            <w:hideMark/>
          </w:tcPr>
          <w:p w14:paraId="256625A6" w14:textId="77777777" w:rsidR="00A17D8D" w:rsidRPr="00A17D8D" w:rsidRDefault="00A17D8D" w:rsidP="00A17D8D">
            <w:pPr>
              <w:rPr>
                <w:rFonts w:ascii="Times New Roman" w:hAnsi="Times New Roman" w:cs="Times New Roman"/>
                <w:lang w:val="es-ES"/>
              </w:rPr>
            </w:pPr>
          </w:p>
        </w:tc>
        <w:tc>
          <w:tcPr>
            <w:tcW w:w="0" w:type="auto"/>
            <w:vMerge/>
            <w:hideMark/>
          </w:tcPr>
          <w:p w14:paraId="5ABF25AC" w14:textId="77777777" w:rsidR="00A17D8D" w:rsidRPr="00A17D8D" w:rsidRDefault="00A17D8D" w:rsidP="00A17D8D">
            <w:pPr>
              <w:rPr>
                <w:rFonts w:ascii="Times New Roman" w:hAnsi="Times New Roman" w:cs="Times New Roman"/>
                <w:lang w:val="es-ES"/>
              </w:rPr>
            </w:pPr>
          </w:p>
        </w:tc>
        <w:tc>
          <w:tcPr>
            <w:tcW w:w="1337" w:type="dxa"/>
            <w:hideMark/>
          </w:tcPr>
          <w:p w14:paraId="7215258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Identificación de patrones de consumo</w:t>
            </w:r>
          </w:p>
        </w:tc>
        <w:tc>
          <w:tcPr>
            <w:tcW w:w="1502" w:type="dxa"/>
            <w:hideMark/>
          </w:tcPr>
          <w:p w14:paraId="304E8BE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patrones o tendencias energéticas reconocidas</w:t>
            </w:r>
          </w:p>
        </w:tc>
        <w:tc>
          <w:tcPr>
            <w:tcW w:w="0" w:type="auto"/>
            <w:hideMark/>
          </w:tcPr>
          <w:p w14:paraId="505A1C8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 análisis de datos</w:t>
            </w:r>
          </w:p>
        </w:tc>
        <w:tc>
          <w:tcPr>
            <w:tcW w:w="0" w:type="auto"/>
            <w:hideMark/>
          </w:tcPr>
          <w:p w14:paraId="2C0500F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5702FE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8DA83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EAFAAFE" w14:textId="77777777" w:rsidTr="00A17D8D">
        <w:tc>
          <w:tcPr>
            <w:tcW w:w="0" w:type="auto"/>
            <w:vMerge/>
            <w:hideMark/>
          </w:tcPr>
          <w:p w14:paraId="550B9774" w14:textId="77777777" w:rsidR="00A17D8D" w:rsidRPr="00A17D8D" w:rsidRDefault="00A17D8D" w:rsidP="00A17D8D">
            <w:pPr>
              <w:rPr>
                <w:rFonts w:ascii="Times New Roman" w:hAnsi="Times New Roman" w:cs="Times New Roman"/>
                <w:lang w:val="es-ES"/>
              </w:rPr>
            </w:pPr>
          </w:p>
        </w:tc>
        <w:tc>
          <w:tcPr>
            <w:tcW w:w="0" w:type="auto"/>
            <w:vMerge/>
            <w:hideMark/>
          </w:tcPr>
          <w:p w14:paraId="38BE0F0A" w14:textId="77777777" w:rsidR="00A17D8D" w:rsidRPr="00A17D8D" w:rsidRDefault="00A17D8D" w:rsidP="00A17D8D">
            <w:pPr>
              <w:rPr>
                <w:rFonts w:ascii="Times New Roman" w:hAnsi="Times New Roman" w:cs="Times New Roman"/>
                <w:lang w:val="es-ES"/>
              </w:rPr>
            </w:pPr>
          </w:p>
        </w:tc>
        <w:tc>
          <w:tcPr>
            <w:tcW w:w="0" w:type="auto"/>
            <w:vMerge/>
            <w:hideMark/>
          </w:tcPr>
          <w:p w14:paraId="6E53BA90" w14:textId="77777777" w:rsidR="00A17D8D" w:rsidRPr="00A17D8D" w:rsidRDefault="00A17D8D" w:rsidP="00A17D8D">
            <w:pPr>
              <w:rPr>
                <w:rFonts w:ascii="Times New Roman" w:hAnsi="Times New Roman" w:cs="Times New Roman"/>
                <w:lang w:val="es-ES"/>
              </w:rPr>
            </w:pPr>
          </w:p>
        </w:tc>
        <w:tc>
          <w:tcPr>
            <w:tcW w:w="0" w:type="auto"/>
            <w:vMerge w:val="restart"/>
            <w:hideMark/>
          </w:tcPr>
          <w:p w14:paraId="1D290E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Optimización energética</w:t>
            </w:r>
          </w:p>
        </w:tc>
        <w:tc>
          <w:tcPr>
            <w:tcW w:w="1337" w:type="dxa"/>
            <w:hideMark/>
          </w:tcPr>
          <w:p w14:paraId="4B1F911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mejora del consumo energético</w:t>
            </w:r>
          </w:p>
        </w:tc>
        <w:tc>
          <w:tcPr>
            <w:tcW w:w="1502" w:type="dxa"/>
            <w:hideMark/>
          </w:tcPr>
          <w:p w14:paraId="150DC16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inicial - consumo optimizado) / consumo inicial) × 100</w:t>
            </w:r>
          </w:p>
        </w:tc>
        <w:tc>
          <w:tcPr>
            <w:tcW w:w="0" w:type="auto"/>
            <w:hideMark/>
          </w:tcPr>
          <w:p w14:paraId="4BC0452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comparativo de resultados</w:t>
            </w:r>
          </w:p>
        </w:tc>
        <w:tc>
          <w:tcPr>
            <w:tcW w:w="0" w:type="auto"/>
            <w:hideMark/>
          </w:tcPr>
          <w:p w14:paraId="2A2AF69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4D42C2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52D1C9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52F0144" w14:textId="77777777" w:rsidTr="00A17D8D">
        <w:tc>
          <w:tcPr>
            <w:tcW w:w="0" w:type="auto"/>
            <w:vMerge/>
            <w:hideMark/>
          </w:tcPr>
          <w:p w14:paraId="343FCB0F" w14:textId="77777777" w:rsidR="00A17D8D" w:rsidRPr="00A17D8D" w:rsidRDefault="00A17D8D" w:rsidP="00A17D8D">
            <w:pPr>
              <w:rPr>
                <w:rFonts w:ascii="Times New Roman" w:hAnsi="Times New Roman" w:cs="Times New Roman"/>
                <w:lang w:val="es-ES"/>
              </w:rPr>
            </w:pPr>
          </w:p>
        </w:tc>
        <w:tc>
          <w:tcPr>
            <w:tcW w:w="0" w:type="auto"/>
            <w:vMerge/>
            <w:hideMark/>
          </w:tcPr>
          <w:p w14:paraId="0E5DD0CC" w14:textId="77777777" w:rsidR="00A17D8D" w:rsidRPr="00A17D8D" w:rsidRDefault="00A17D8D" w:rsidP="00A17D8D">
            <w:pPr>
              <w:rPr>
                <w:rFonts w:ascii="Times New Roman" w:hAnsi="Times New Roman" w:cs="Times New Roman"/>
                <w:lang w:val="es-ES"/>
              </w:rPr>
            </w:pPr>
          </w:p>
        </w:tc>
        <w:tc>
          <w:tcPr>
            <w:tcW w:w="0" w:type="auto"/>
            <w:vMerge/>
            <w:hideMark/>
          </w:tcPr>
          <w:p w14:paraId="401FED7D" w14:textId="77777777" w:rsidR="00A17D8D" w:rsidRPr="00A17D8D" w:rsidRDefault="00A17D8D" w:rsidP="00A17D8D">
            <w:pPr>
              <w:rPr>
                <w:rFonts w:ascii="Times New Roman" w:hAnsi="Times New Roman" w:cs="Times New Roman"/>
                <w:lang w:val="es-ES"/>
              </w:rPr>
            </w:pPr>
          </w:p>
        </w:tc>
        <w:tc>
          <w:tcPr>
            <w:tcW w:w="0" w:type="auto"/>
            <w:vMerge/>
            <w:hideMark/>
          </w:tcPr>
          <w:p w14:paraId="23E6A3E9" w14:textId="77777777" w:rsidR="00A17D8D" w:rsidRPr="00A17D8D" w:rsidRDefault="00A17D8D" w:rsidP="00A17D8D">
            <w:pPr>
              <w:rPr>
                <w:rFonts w:ascii="Times New Roman" w:hAnsi="Times New Roman" w:cs="Times New Roman"/>
                <w:lang w:val="es-ES"/>
              </w:rPr>
            </w:pPr>
          </w:p>
        </w:tc>
        <w:tc>
          <w:tcPr>
            <w:tcW w:w="1337" w:type="dxa"/>
            <w:hideMark/>
          </w:tcPr>
          <w:p w14:paraId="622AF0C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Reducción de anomalías energéticas</w:t>
            </w:r>
          </w:p>
        </w:tc>
        <w:tc>
          <w:tcPr>
            <w:tcW w:w="1502" w:type="dxa"/>
            <w:hideMark/>
          </w:tcPr>
          <w:p w14:paraId="2463883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Disminución de eventos de consumo anómalo identificados por el sistema</w:t>
            </w:r>
          </w:p>
        </w:tc>
        <w:tc>
          <w:tcPr>
            <w:tcW w:w="0" w:type="auto"/>
            <w:hideMark/>
          </w:tcPr>
          <w:p w14:paraId="196D66D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del sistema</w:t>
            </w:r>
          </w:p>
        </w:tc>
        <w:tc>
          <w:tcPr>
            <w:tcW w:w="0" w:type="auto"/>
            <w:hideMark/>
          </w:tcPr>
          <w:p w14:paraId="1510380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o conteo</w:t>
            </w:r>
          </w:p>
        </w:tc>
        <w:tc>
          <w:tcPr>
            <w:tcW w:w="0" w:type="auto"/>
            <w:hideMark/>
          </w:tcPr>
          <w:p w14:paraId="2A4235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 o discreta</w:t>
            </w:r>
          </w:p>
        </w:tc>
        <w:tc>
          <w:tcPr>
            <w:tcW w:w="0" w:type="auto"/>
            <w:hideMark/>
          </w:tcPr>
          <w:p w14:paraId="48FE772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78FBB9E6" w14:textId="77777777" w:rsidR="00A17D8D" w:rsidRPr="00A17D8D" w:rsidRDefault="00A17D8D" w:rsidP="003C6C56">
      <w:pPr>
        <w:rPr>
          <w:rFonts w:ascii="Times New Roman" w:hAnsi="Times New Roman" w:cs="Times New Roman"/>
          <w:lang w:val="es-ES"/>
        </w:rPr>
      </w:pPr>
    </w:p>
    <w:p w14:paraId="097E1637" w14:textId="77777777" w:rsidR="003C6C56" w:rsidRPr="003C6C56" w:rsidRDefault="003C6C56" w:rsidP="00001005">
      <w:pPr>
        <w:rPr>
          <w:rFonts w:ascii="Times New Roman" w:hAnsi="Times New Roman" w:cs="Times New Roman"/>
        </w:rPr>
      </w:pPr>
    </w:p>
    <w:p w14:paraId="75A94087" w14:textId="77777777" w:rsidR="003C6C56" w:rsidRDefault="003C6C56" w:rsidP="00001005">
      <w:pPr>
        <w:sectPr w:rsidR="003C6C56" w:rsidSect="003C6C56">
          <w:pgSz w:w="16838" w:h="11906" w:orient="landscape"/>
          <w:pgMar w:top="1701" w:right="1418" w:bottom="1701" w:left="1418" w:header="709" w:footer="709" w:gutter="0"/>
          <w:cols w:space="708"/>
          <w:docGrid w:linePitch="360"/>
        </w:sectPr>
      </w:pPr>
    </w:p>
    <w:p w14:paraId="40806CA1" w14:textId="61965B93" w:rsidR="00001005" w:rsidRPr="00A17D8D" w:rsidRDefault="0089095A" w:rsidP="00A17D8D">
      <w:pPr>
        <w:pStyle w:val="Ttulo2"/>
        <w:spacing w:line="360" w:lineRule="auto"/>
        <w:rPr>
          <w:rFonts w:ascii="Times New Roman" w:hAnsi="Times New Roman" w:cs="Times New Roman"/>
          <w:b/>
          <w:bCs/>
          <w:color w:val="auto"/>
          <w:sz w:val="22"/>
          <w:szCs w:val="22"/>
        </w:rPr>
      </w:pPr>
      <w:bookmarkStart w:id="17" w:name="_Toc234984657"/>
      <w:r w:rsidRPr="0089095A">
        <w:rPr>
          <w:rFonts w:ascii="Times New Roman" w:hAnsi="Times New Roman" w:cs="Times New Roman"/>
          <w:b/>
          <w:bCs/>
          <w:color w:val="auto"/>
          <w:sz w:val="22"/>
          <w:szCs w:val="22"/>
        </w:rPr>
        <w:lastRenderedPageBreak/>
        <w:t>2.3 Población de estudio, muestra, muestreo y criterios de selección</w:t>
      </w:r>
      <w:bookmarkEnd w:id="17"/>
      <w:r w:rsidRPr="0089095A">
        <w:rPr>
          <w:rFonts w:ascii="Times New Roman" w:hAnsi="Times New Roman" w:cs="Times New Roman"/>
          <w:b/>
          <w:bCs/>
          <w:color w:val="auto"/>
          <w:sz w:val="22"/>
          <w:szCs w:val="22"/>
        </w:rPr>
        <w:t xml:space="preserve"> </w:t>
      </w:r>
    </w:p>
    <w:p w14:paraId="4A925A8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2.3.1. Población de estudio</w:t>
      </w:r>
    </w:p>
    <w:p w14:paraId="6BA7A57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población de estudio estará conformada por los registros energéticos generados en plantas agroindustriales de la región Lambayeque, relacionados con el funcionamiento de equipos eléctricos utilizados en actividades de procesamiento, secado, refrigeración, molienda, almacenamiento o transformación de productos agrícolas. Estos registros incluyen variables como corriente, voltaje, potencia eléctrica, consumo energético, fecha, hora, estado operativo de los equipos y eventos anómalos asociados al uso de energía.</w:t>
      </w:r>
    </w:p>
    <w:p w14:paraId="198397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unidad principal de análisis será el registro energético generado por equipos o procesos agroindustriales durante un intervalo temporal determinado. De manera complementaria, se considerará información técnica proporcionada por personal vinculado con operación, mantenimiento, supervisión energética o gestión de costos, siempre que dicha información contribuya a contextualizar el funcionamiento de los procesos productivos.</w:t>
      </w:r>
    </w:p>
    <w:p w14:paraId="68561315"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2.3.2. Muestra</w:t>
      </w:r>
    </w:p>
    <w:p w14:paraId="4926F39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muestra estará conformada por registros energéticos que cumplan condiciones mínimas de calidad, completitud, pertinencia y compatibilidad con el procesamiento computacional. Estos registros serán utilizados para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entrenar los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y evaluar la capacidad del sistema inteligente para predecir y optimizar el consumo energético.</w:t>
      </w:r>
    </w:p>
    <w:p w14:paraId="765B64A1" w14:textId="6D63B38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cantidad exacta de registros dependerá de la disponibilidad de datos otorgados por la planta agroindustrial o por la fuente energética seleccionada. En caso de contar con un volumen suficiente de información, los datos serán divididos aproximadamente en 80 % para entrenamiento y 20 % para prueba. Esta separación permitirá comparar el comportamiento del modelo frente a datos usados durante el entrenamiento y frente a datos no observados previamente. Este criterio es coherente con estudios de predicción energética basados en datos masivos, como el Building Data </w:t>
      </w:r>
      <w:proofErr w:type="spellStart"/>
      <w:r w:rsidRPr="00A17D8D">
        <w:rPr>
          <w:rFonts w:ascii="Times New Roman" w:hAnsi="Times New Roman" w:cs="Times New Roman"/>
          <w:lang w:val="es-ES"/>
        </w:rPr>
        <w:t>Genome</w:t>
      </w:r>
      <w:proofErr w:type="spellEnd"/>
      <w:r w:rsidRPr="00A17D8D">
        <w:rPr>
          <w:rFonts w:ascii="Times New Roman" w:hAnsi="Times New Roman" w:cs="Times New Roman"/>
          <w:lang w:val="es-ES"/>
        </w:rPr>
        <w:t xml:space="preserve"> Project 2, donde se organizan mediciones horarias de consumo para tareas de modelado y predicción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w:t>
      </w:r>
    </w:p>
    <w:p w14:paraId="2B307BF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2.3.3. Muestreo</w:t>
      </w:r>
    </w:p>
    <w:p w14:paraId="7E104F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El tipo de muestreo será no probabilístico por conveniencia, debido a que los registros energéticos serán seleccionados según su disponibilidad, acceso autorizado, estructura, calidad y utilidad para el desarrollo del sistema inteligente. Esta estrategia resulta pertinente para una investigación aplicada y experimental, ya que el objetivo principal es evaluar el desempeño del sistema basado en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a partir de datos reales o técnicamente representativos del contexto agroindustrial.</w:t>
      </w:r>
    </w:p>
    <w:p w14:paraId="52C3F8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Para el personal que participe brindando información contextual o técnica, también se aplicará muestreo no probabilístico por conveniencia. Se considerará a trabajadores disponibles que cumplan los criterios de inclusión y que tengan relación directa con la operación, mantenimiento, supervisión o gestión energética de los procesos agroindustriales.</w:t>
      </w:r>
    </w:p>
    <w:p w14:paraId="43172EE0"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2.3.4. Criterios de selección</w:t>
      </w:r>
    </w:p>
    <w:p w14:paraId="6B6E24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lastRenderedPageBreak/>
        <w:t>a. Criterios de inclusión</w:t>
      </w:r>
    </w:p>
    <w:p w14:paraId="7B842692"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incluirán registros y participantes que cumplan con las siguientes características:</w:t>
      </w:r>
    </w:p>
    <w:p w14:paraId="17C8ACFF"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energéticos relacionados con plantas agroindustriales de Lambayeque.</w:t>
      </w:r>
    </w:p>
    <w:p w14:paraId="08A17327"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Datos que contengan variables medibles como corriente, voltaje, potencia eléctrica, consumo energético, fecha u hora de registro.</w:t>
      </w:r>
    </w:p>
    <w:p w14:paraId="34CB61B5"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estructurados en formatos compatibles con procesamiento computacional, como CSV, JSON, hojas de cálculo o bases de datos.</w:t>
      </w:r>
    </w:p>
    <w:p w14:paraId="79701B9E"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 xml:space="preserve">Información energética proveniente de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medidores inteligentes, reportes técnicos o registros operativos verificables.</w:t>
      </w:r>
    </w:p>
    <w:p w14:paraId="5CE06572"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 xml:space="preserve">Datos con suficiente completitud para entrenamiento, prueba y evaluación de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w:t>
      </w:r>
    </w:p>
    <w:p w14:paraId="27A0B9BB"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Personal vinculado con producción, mantenimiento, operación de maquinaria, supervisión energética o gestión de costos.</w:t>
      </w:r>
    </w:p>
    <w:p w14:paraId="5C020350" w14:textId="77777777" w:rsidR="00A17D8D" w:rsidRPr="00A17D8D" w:rsidRDefault="00A17D8D" w:rsidP="00A17D8D">
      <w:pPr>
        <w:numPr>
          <w:ilvl w:val="0"/>
          <w:numId w:val="11"/>
        </w:numPr>
        <w:spacing w:after="240"/>
        <w:jc w:val="both"/>
        <w:rPr>
          <w:rFonts w:ascii="Times New Roman" w:hAnsi="Times New Roman" w:cs="Times New Roman"/>
          <w:lang w:val="es-ES"/>
        </w:rPr>
      </w:pPr>
      <w:r w:rsidRPr="00A17D8D">
        <w:rPr>
          <w:rFonts w:ascii="Times New Roman" w:hAnsi="Times New Roman" w:cs="Times New Roman"/>
          <w:lang w:val="es-ES"/>
        </w:rPr>
        <w:t>Participantes que acepten brindar información contextual o técnica mediante consentimiento informado, cuando corresponda.</w:t>
      </w:r>
    </w:p>
    <w:p w14:paraId="5445FF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b. Criterios de exclusión</w:t>
      </w:r>
    </w:p>
    <w:p w14:paraId="1C70A9D0"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excluirán registros y participantes que presenten las siguientes condiciones:</w:t>
      </w:r>
    </w:p>
    <w:p w14:paraId="292F5439"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energéticos incompletos, corruptos, duplicados o sin identificación temporal.</w:t>
      </w:r>
    </w:p>
    <w:p w14:paraId="17BEE96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Datos que no correspondan al contexto agroindustrial o que no estén relacionados con consumo energético.</w:t>
      </w:r>
    </w:p>
    <w:p w14:paraId="120BB31D"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Mediciones con inconsistencias técnicas que impidan su procesamiento o análisis.</w:t>
      </w:r>
    </w:p>
    <w:p w14:paraId="65E30B97"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sin variables suficientes para entrenamiento o evaluación del modelo predictivo.</w:t>
      </w:r>
    </w:p>
    <w:p w14:paraId="5240989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Información sensible de empresas o trabajadores que no cuente con autorización para uso académico.</w:t>
      </w:r>
    </w:p>
    <w:p w14:paraId="1329BE0F"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Personas sin relación directa con procesos agroindustriales, operación de equipos, mantenimiento, supervisión energética o gestión de costos.</w:t>
      </w:r>
    </w:p>
    <w:p w14:paraId="436CEE96"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Participantes que no acepten formar parte del estudio o que no otorguen consentimiento informado cuando sea requerido.</w:t>
      </w:r>
    </w:p>
    <w:p w14:paraId="3BCC7576" w14:textId="77777777" w:rsidR="003C6C56" w:rsidRPr="003C6C56" w:rsidRDefault="003C6C56" w:rsidP="003C6C56">
      <w:pPr>
        <w:jc w:val="both"/>
        <w:rPr>
          <w:rFonts w:ascii="Times New Roman" w:hAnsi="Times New Roman" w:cs="Times New Roman"/>
          <w:lang w:val="es-ES"/>
        </w:rPr>
      </w:pPr>
    </w:p>
    <w:p w14:paraId="035161D0" w14:textId="77777777" w:rsidR="0089095A" w:rsidRDefault="0089095A" w:rsidP="0089095A">
      <w:pPr>
        <w:pStyle w:val="Ttulo2"/>
        <w:rPr>
          <w:rFonts w:ascii="Times New Roman" w:hAnsi="Times New Roman" w:cs="Times New Roman"/>
          <w:b/>
          <w:bCs/>
          <w:color w:val="auto"/>
          <w:sz w:val="22"/>
          <w:szCs w:val="22"/>
        </w:rPr>
      </w:pPr>
      <w:bookmarkStart w:id="18" w:name="_Toc234984658"/>
      <w:r w:rsidRPr="0089095A">
        <w:rPr>
          <w:rFonts w:ascii="Times New Roman" w:hAnsi="Times New Roman" w:cs="Times New Roman"/>
          <w:b/>
          <w:bCs/>
          <w:color w:val="auto"/>
          <w:sz w:val="22"/>
          <w:szCs w:val="22"/>
        </w:rPr>
        <w:t>2.4 Técnicas e instrumentos de recolección de datos, validez y confiabilidad</w:t>
      </w:r>
      <w:bookmarkEnd w:id="18"/>
      <w:r w:rsidRPr="0089095A">
        <w:rPr>
          <w:rFonts w:ascii="Times New Roman" w:hAnsi="Times New Roman" w:cs="Times New Roman"/>
          <w:b/>
          <w:bCs/>
          <w:color w:val="auto"/>
          <w:sz w:val="22"/>
          <w:szCs w:val="22"/>
        </w:rPr>
        <w:t xml:space="preserve"> </w:t>
      </w:r>
    </w:p>
    <w:p w14:paraId="46542B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recolección de datos se realizará mediante técnicas cuantitativas orientadas a obtener información medible sobre el consumo energético en plantas agroindustriales de Lambayeque. Debido a que el estudio tiene enfoque experimental, las técnicas e instrumentos seleccionados permitirán registrar variables eléctricas, procesar datos energéticos y evaluar el desempeño del sistema inteligente basado en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w:t>
      </w:r>
    </w:p>
    <w:p w14:paraId="2613F9C7"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2.4.1. Técnicas de recolección de datos</w:t>
      </w:r>
    </w:p>
    <w:p w14:paraId="67620BB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principal técnica será la observación automatizada de datos energéticos, mediante la cual se recopilarán registros generados por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medidores inteligentes o fuentes digitales relacionadas con el consumo eléctrico de equipos agroindustriales. Esta técnica permitirá obtener </w:t>
      </w:r>
      <w:r w:rsidRPr="00A17D8D">
        <w:rPr>
          <w:rFonts w:ascii="Times New Roman" w:hAnsi="Times New Roman" w:cs="Times New Roman"/>
          <w:lang w:val="es-ES"/>
        </w:rPr>
        <w:lastRenderedPageBreak/>
        <w:t>información objetiva sobre corriente, voltaje, potencia eléctrica, consumo energético, horarios de operación y comportamiento de equipos.</w:t>
      </w:r>
    </w:p>
    <w:p w14:paraId="3767CC0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También se utilizará el análisis documental y técnico, orientado a revisar registros energéticos, reportes operativos, hojas de control, especificaciones de equipos, históricos de consumo y documentos vinculados con la gestión energética de las plantas agroindustriales. Esta técnica permitirá complementar la información recolectada por el sistema y verificar la consistencia de los datos.</w:t>
      </w:r>
    </w:p>
    <w:p w14:paraId="240A5DD7"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 forma complementaria, se aplicará la experimentación computacional. Los datos recolectados serán utilizados para entrenar, probar y validar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Esta técnica permitirá comparar el desempeño de los modelos mediante métricas cuantitativas como error absoluto medio, raíz del error cuadrático medio, coeficiente de determinación, tiempo de procesamiento y mejora del consumo energético.</w:t>
      </w:r>
    </w:p>
    <w:p w14:paraId="3CBED74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2.4.2. Instrumentos de recolección de datos</w:t>
      </w:r>
    </w:p>
    <w:p w14:paraId="00556DE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primer instrumento será el registro digital de variables energéticas, compuesto por archivos estructurados en formatos como CSV, JSON, hojas de cálculo o bases de datos. En este instrumento se almacenarán mediciones de corriente, voltaje, potencia eléctrica, consumo energético, fecha, hora, equipo y estado operativo.</w:t>
      </w:r>
    </w:p>
    <w:p w14:paraId="6866DA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segundo instrumento será la bitácora técnica del sistema, en la cual se registrarán eventos de ejecución, errores, tiempos de procesamiento, parámetros del modelo, resultados de predicción y comportamiento del sistema durante las pruebas experimentales.</w:t>
      </w:r>
    </w:p>
    <w:p w14:paraId="4CCF3864"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tercer instrumento será la ficha de análisis documental, utilizada para organizar información proveniente de reportes energéticos, especificaciones técnicas de equipos, históricos de consumo y documentos operativos relacionados con la gestión energética.</w:t>
      </w:r>
    </w:p>
    <w:p w14:paraId="44B3419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cuarto instrumento será la matriz de evaluación de métricas del modelo, donde se consignarán los resultados de MAE, RMSE, R², tiempo de procesamiento, porcentaje de mejora energética y comparación entre modelos. Estos instrumentos serán presentados en anexos, conforme a la guía institucional.</w:t>
      </w:r>
    </w:p>
    <w:p w14:paraId="2BE777CD"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2.4.3. Validez y confiabilidad</w:t>
      </w:r>
    </w:p>
    <w:p w14:paraId="69EBAD51"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validez de los instrumentos se asegurará mediante revisión técnica y coherencia metodológica entre variables, dimensiones, indicadores e instrumentos. Se verificará que cada indicador definido en la operacionalización pueda ser medido mediante los registros digitales, la bitácora técnica, la ficha documental o la matriz de métricas.</w:t>
      </w:r>
    </w:p>
    <w:p w14:paraId="1164DEF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confiabilidad se garantizará mediante el uso de datos estructurados, procedimientos reproducibles y métricas cuantitativas. Asimismo, se aplicarán controles de calidad de datos para identificar valores incompletos, duplicados, inconsistencias temporales y datos atípicos. La trazabilidad se mantendrá mediante la bitácora técnica y el registro de versiones de los </w:t>
      </w:r>
      <w:proofErr w:type="spellStart"/>
      <w:r w:rsidRPr="00A17D8D">
        <w:rPr>
          <w:rFonts w:ascii="Times New Roman" w:hAnsi="Times New Roman" w:cs="Times New Roman"/>
          <w:lang w:val="es-ES"/>
        </w:rPr>
        <w:t>datasets</w:t>
      </w:r>
      <w:proofErr w:type="spellEnd"/>
      <w:r w:rsidRPr="00A17D8D">
        <w:rPr>
          <w:rFonts w:ascii="Times New Roman" w:hAnsi="Times New Roman" w:cs="Times New Roman"/>
          <w:lang w:val="es-ES"/>
        </w:rPr>
        <w:t xml:space="preserve"> utilizados.</w:t>
      </w:r>
    </w:p>
    <w:p w14:paraId="65CA315F"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2.4.4. Prueba piloto</w:t>
      </w:r>
    </w:p>
    <w:p w14:paraId="18D4F79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Antes de la aplicación definitiva, se realizará una prueba piloto con un subconjunto de registros energéticos. Esta prueba permitirá verificar la lectura de archivos, consistencia de variables, funcionamiento de scripts de limpieza, generación de métricas y registro correcto en la bitácora técnica. Si durante la prueba piloto se detectan errores de formato, ausencia de variables o inconsistencias de medición, se realizarán los ajustes necesarios antes de procesar la muestra final.</w:t>
      </w:r>
    </w:p>
    <w:p w14:paraId="3D2AE273"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2.4.5. Procedimiento de recolección de datos</w:t>
      </w:r>
    </w:p>
    <w:p w14:paraId="313E2F0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procedimiento iniciará con la aprobación del proyecto de investigación por parte de la Escuela Profesional de Ingeniería de Sistemas. Luego se gestionará el permiso correspondiente ante la planta agroindustrial o institución que facilite los datos, indicando el propósito del estudio, tipo de información requerida, condiciones de confidencialidad y uso académico de los registros.</w:t>
      </w:r>
    </w:p>
    <w:p w14:paraId="379A32BD" w14:textId="5B377996"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Posteriormente, se identificarán los registros y participantes de acuerdo con los criterios de inclusión y exclusión. Cuando se recopile información de personas, se aplicará consentimiento informado. Finalmente, se aplicarán los instrumentos de recolección: registro digital de variables energéticas, ficha de análisis documental, bitácora técnica del sistema y matriz de métricas. Los datos obtenidos serán depurados, organizados y preparados para el análisis estadístico y computacional.</w:t>
      </w:r>
    </w:p>
    <w:p w14:paraId="0D860732" w14:textId="725164F0" w:rsidR="0089095A" w:rsidRDefault="0089095A" w:rsidP="0089095A">
      <w:pPr>
        <w:pStyle w:val="Ttulo2"/>
        <w:rPr>
          <w:rFonts w:ascii="Times New Roman" w:hAnsi="Times New Roman" w:cs="Times New Roman"/>
          <w:b/>
          <w:bCs/>
          <w:color w:val="auto"/>
          <w:sz w:val="22"/>
          <w:szCs w:val="22"/>
        </w:rPr>
      </w:pPr>
      <w:bookmarkStart w:id="19" w:name="_Toc234984659"/>
      <w:r w:rsidRPr="0089095A">
        <w:rPr>
          <w:rFonts w:ascii="Times New Roman" w:hAnsi="Times New Roman" w:cs="Times New Roman"/>
          <w:b/>
          <w:bCs/>
          <w:color w:val="auto"/>
          <w:sz w:val="22"/>
          <w:szCs w:val="22"/>
        </w:rPr>
        <w:t>2.5 Procedimiento de análisis de datos</w:t>
      </w:r>
      <w:bookmarkEnd w:id="19"/>
      <w:r w:rsidRPr="0089095A">
        <w:rPr>
          <w:rFonts w:ascii="Times New Roman" w:hAnsi="Times New Roman" w:cs="Times New Roman"/>
          <w:b/>
          <w:bCs/>
          <w:color w:val="auto"/>
          <w:sz w:val="22"/>
          <w:szCs w:val="22"/>
        </w:rPr>
        <w:t xml:space="preserve"> </w:t>
      </w:r>
    </w:p>
    <w:p w14:paraId="52A9FDF1" w14:textId="162AE8D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El análisis de datos se desarrollará de manera ordenada, cuantitativa y reproducible. Los datos energéticos recopilados por sí solos no permiten responder directamente al problema de investigación; por ello, será necesario depurarlos, organizarlos, procesarlos e interpretarlos mediante técnicas estadísticas y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w:t>
      </w:r>
    </w:p>
    <w:p w14:paraId="5E7FE0D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primer lugar, se realizará la revisión de calidad de datos. Se identificarán valores incompletos, registros duplicados, inconsistencias temporales, datos atípicos y errores de captura. Los registros que no cumplan los criterios técnicos establecidos serán corregidos cuando sea posible o excluidos si comprometen la validez del análisis.</w:t>
      </w:r>
    </w:p>
    <w:p w14:paraId="6AE16D3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segundo lugar, se organizará la información en una base de datos estructurada. Las variables serán ordenadas según fecha, hora, equipo, corriente, voltaje, potencia eléctrica, consumo energético y estado operativo. Esta organización permitirá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y definir las variables predictoras y la variable objetivo.</w:t>
      </w:r>
    </w:p>
    <w:p w14:paraId="65280ABB"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tercer lugar, se aplicará estadística descriptiva para resumir el comportamiento de las variables energéticas. Se calcularán medidas como promedio, mínimo, máximo, desviación estándar, frecuencias, porcentajes y tendencias temporales. Los resultados serán presentados mediante tablas y gráficos que permitan identificar patrones de consumo energético.</w:t>
      </w:r>
    </w:p>
    <w:p w14:paraId="4C309ED8" w14:textId="165A43CC"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cuarto lugar, se entrenarán y evaluarán modelos de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orientados a la predicción del consumo energético. Según la disponibilidad de datos, se podrán comparar algoritmos como Random Forest,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XGBoost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LightGBM</w:t>
      </w:r>
      <w:proofErr w:type="spellEnd"/>
      <w:r w:rsidRPr="00A17D8D">
        <w:rPr>
          <w:rFonts w:ascii="Times New Roman" w:hAnsi="Times New Roman" w:cs="Times New Roman"/>
          <w:lang w:val="es-ES"/>
        </w:rPr>
        <w:t xml:space="preserve">, redes neuronales recurrentes o modelos LSTM. La literatura reciente muestra que los modelos basados en aprendizaje automático y aprendizaje profundo son usados ampliamente para predicción energética </w:t>
      </w:r>
      <w:r w:rsidR="00AD6BE7">
        <w:rPr>
          <w:rFonts w:ascii="Times New Roman" w:hAnsi="Times New Roman" w:cs="Times New Roman"/>
          <w:lang w:val="es-ES"/>
        </w:rPr>
        <w:t>[</w:t>
      </w:r>
      <w:r w:rsidR="00AD6BE7" w:rsidRPr="00A17D8D">
        <w:rPr>
          <w:rFonts w:ascii="Times New Roman" w:hAnsi="Times New Roman" w:cs="Times New Roman"/>
          <w:lang w:val="es-ES"/>
        </w:rPr>
        <w:t>32</w:t>
      </w:r>
      <w:r w:rsidR="00AD6BE7">
        <w:rPr>
          <w:rFonts w:ascii="Times New Roman" w:hAnsi="Times New Roman" w:cs="Times New Roman"/>
          <w:lang w:val="es-ES"/>
        </w:rPr>
        <w:t>]</w:t>
      </w:r>
      <w:r w:rsidRPr="00A17D8D">
        <w:rPr>
          <w:rFonts w:ascii="Times New Roman" w:hAnsi="Times New Roman" w:cs="Times New Roman"/>
          <w:lang w:val="es-ES"/>
        </w:rPr>
        <w:t xml:space="preserve">, y que los enfoques de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con preprocesamiento cuidadoso han mostrado alto desempeño en competencias de predicción energética como ASHRAE Great Energy Predictor III </w:t>
      </w:r>
      <w:r w:rsidR="00AD6BE7">
        <w:rPr>
          <w:rFonts w:ascii="Times New Roman" w:hAnsi="Times New Roman" w:cs="Times New Roman"/>
          <w:lang w:val="es-ES"/>
        </w:rPr>
        <w:t>[</w:t>
      </w:r>
      <w:r w:rsidR="00AD6BE7" w:rsidRPr="00A17D8D">
        <w:rPr>
          <w:rFonts w:ascii="Times New Roman" w:hAnsi="Times New Roman" w:cs="Times New Roman"/>
          <w:lang w:val="es-ES"/>
        </w:rPr>
        <w:t>33</w:t>
      </w:r>
      <w:r w:rsidR="00AD6BE7">
        <w:rPr>
          <w:rFonts w:ascii="Times New Roman" w:hAnsi="Times New Roman" w:cs="Times New Roman"/>
          <w:lang w:val="es-ES"/>
        </w:rPr>
        <w:t>]</w:t>
      </w:r>
      <w:r w:rsidRPr="00A17D8D">
        <w:rPr>
          <w:rFonts w:ascii="Times New Roman" w:hAnsi="Times New Roman" w:cs="Times New Roman"/>
          <w:lang w:val="es-ES"/>
        </w:rPr>
        <w:t>.</w:t>
      </w:r>
    </w:p>
    <w:p w14:paraId="004AA8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En quinto lugar, se calcularán métricas cuantitativas de desempeño. Para la predicción se considerarán MAE, RMSE y R². Para la optimización se evaluará el porcentaje de mejora del consumo energético comparando el consumo base frente al consumo estimado u optimizado por el sistema. También se analizará el tiempo de procesamiento y la capacidad del sistema para identificar patrones o anomalías energéticas.</w:t>
      </w:r>
    </w:p>
    <w:p w14:paraId="4B2C1CE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sexto lugar, se realizará la contrastación de la hipótesis. Si los datos cumplen condiciones suficientes, se aplicarán pruebas estadísticas inferenciales para comparar los resultados antes y después de la implementación del sistema, o para comparar modelos predictivos. En caso de que los datos no cumplan supuestos paramétricos, se utilizarán pruebas no paramétricas o comparación de métricas experimentales. Este análisis permitirá determinar si el sistema inteligente contribuye significativamente a mejorar la predicción y optimización del consumo energético.</w:t>
      </w:r>
    </w:p>
    <w:p w14:paraId="571B6F02" w14:textId="0083F83B" w:rsidR="009E53B7" w:rsidRPr="009E53B7"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Finalmente, los resultados serán interpretados en función de los objetivos específicos de la investigación. Se verificará si las variables energéticas identificadas influyen en el consumo, si los modelos seleccionados predicen adecuadamente el comportamiento energético y si el sistema inteligente contribuye a optimizar el consumo eléctrico. Todo el procedimiento será documentado para asegurar trazabilidad, transparencia y reproducibilidad.</w:t>
      </w:r>
    </w:p>
    <w:p w14:paraId="5947D316" w14:textId="642228D9" w:rsidR="0089095A" w:rsidRDefault="0089095A" w:rsidP="0089095A">
      <w:pPr>
        <w:pStyle w:val="Ttulo2"/>
        <w:rPr>
          <w:rFonts w:ascii="Times New Roman" w:hAnsi="Times New Roman" w:cs="Times New Roman"/>
          <w:b/>
          <w:bCs/>
          <w:color w:val="auto"/>
          <w:sz w:val="22"/>
          <w:szCs w:val="22"/>
        </w:rPr>
      </w:pPr>
      <w:bookmarkStart w:id="20" w:name="_Toc234984660"/>
      <w:r w:rsidRPr="0089095A">
        <w:rPr>
          <w:rFonts w:ascii="Times New Roman" w:hAnsi="Times New Roman" w:cs="Times New Roman"/>
          <w:b/>
          <w:bCs/>
          <w:color w:val="auto"/>
          <w:sz w:val="22"/>
          <w:szCs w:val="22"/>
        </w:rPr>
        <w:t>2.6 Criterios éticos</w:t>
      </w:r>
      <w:bookmarkEnd w:id="20"/>
    </w:p>
    <w:p w14:paraId="301B6FB6" w14:textId="0F36F946"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Todas las fases de la presente investigación se desarrollarán respetando los principios generales y específicos establecidos en los artículos 5 y 6 del Código de Ética en Investigación de la Universidad Señor de Sipán S.A.C. El estudio se conducirá bajo criterios de integridad científica, responsabilidad, transparencia, respeto por las personas, confidencialidad de la información y veracidad en el tratamiento de los datos recolectados.</w:t>
      </w:r>
    </w:p>
    <w:p w14:paraId="2799762E"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Debido a que la investigación puede considerar participación de personas vinculadas con operación, mantenimiento, supervisión o gestión energética de plantas agroindustriales, se aplicará consentimiento informado cuando corresponda. Antes de recoger información proporcionada por los participantes, se explicará el objetivo del estudio, el tipo de información solicitada, el uso académico de los datos, la voluntariedad de la participación y el derecho a retirarse en cualquier momento.</w:t>
      </w:r>
    </w:p>
    <w:p w14:paraId="45578D1D"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investigación también tomará como referencia los principios éticos aplicables a estudios con seres humanos, como respeto por la autonomía, beneficencia, no maleficencia y justicia. Si el Comité Institucional de Ética en Investigación lo requiere, los instrumentos, formatos de consentimiento y procedimientos serán presentados para evaluación correspondiente.</w:t>
      </w:r>
    </w:p>
    <w:p w14:paraId="4ACD798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Respecto a los datos energéticos y documentos técnicos de las plantas agroindustriales, se garantizará confidencialidad y seguridad de la información. Los registros de consumo eléctrico, reportes operativos, especificaciones de equipos o datos generados por sensores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xml:space="preserve"> serán tratados de manera reservada. No se divulgarán nombres de empresas, trabajadores, áreas internas ni información sensible sin autorización. Los resultados serán presentados de forma agregada o anonimizada.</w:t>
      </w:r>
    </w:p>
    <w:p w14:paraId="14BA35BF" w14:textId="2BFC137A" w:rsidR="00AD6BE7" w:rsidRPr="009E53B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Asimismo, se garantizará la integridad de los datos utilizados en el desarrollo del sistema inteligente. No se alterarán, manipularán ni fabricarán registros para modificar resultados. Los procesos de limpieza, depuración, transformación y análisis serán documentados para asegurar </w:t>
      </w:r>
      <w:r w:rsidRPr="00AD6BE7">
        <w:rPr>
          <w:rFonts w:ascii="Times New Roman" w:hAnsi="Times New Roman" w:cs="Times New Roman"/>
          <w:lang w:val="es-ES"/>
        </w:rPr>
        <w:lastRenderedPageBreak/>
        <w:t>trazabilidad, transparencia y reproducibilidad. También se respetarán los derechos de autor y la propiedad intelectual de fuentes bibliográficas, modelos, librerías, herramientas tecnológicas y documentos consultados.</w:t>
      </w:r>
    </w:p>
    <w:p w14:paraId="5996674E" w14:textId="358496C6" w:rsidR="0089095A" w:rsidRPr="009E53B7" w:rsidRDefault="0089095A" w:rsidP="00DE506B">
      <w:pPr>
        <w:pStyle w:val="Ttulo1"/>
        <w:numPr>
          <w:ilvl w:val="0"/>
          <w:numId w:val="1"/>
        </w:numPr>
        <w:ind w:left="0"/>
        <w:rPr>
          <w:rFonts w:ascii="Times New Roman" w:hAnsi="Times New Roman" w:cs="Times New Roman"/>
          <w:b/>
          <w:bCs/>
          <w:color w:val="auto"/>
          <w:sz w:val="22"/>
          <w:szCs w:val="22"/>
        </w:rPr>
      </w:pPr>
      <w:bookmarkStart w:id="21" w:name="_Toc234984661"/>
      <w:r w:rsidRPr="0089095A">
        <w:rPr>
          <w:rFonts w:ascii="Times New Roman" w:hAnsi="Times New Roman" w:cs="Times New Roman"/>
          <w:b/>
          <w:bCs/>
          <w:color w:val="auto"/>
          <w:sz w:val="22"/>
          <w:szCs w:val="22"/>
        </w:rPr>
        <w:t>ASPECTOS ADMINISTRATIVOS</w:t>
      </w:r>
      <w:bookmarkEnd w:id="21"/>
      <w:r w:rsidRPr="0089095A">
        <w:rPr>
          <w:rFonts w:ascii="Times New Roman" w:hAnsi="Times New Roman" w:cs="Times New Roman"/>
          <w:b/>
          <w:bCs/>
          <w:color w:val="auto"/>
          <w:sz w:val="22"/>
          <w:szCs w:val="22"/>
        </w:rPr>
        <w:t xml:space="preserve"> </w:t>
      </w:r>
    </w:p>
    <w:p w14:paraId="378C3406" w14:textId="6CA8D309" w:rsidR="009E53B7" w:rsidRPr="009E53B7" w:rsidRDefault="0089095A" w:rsidP="009E53B7">
      <w:pPr>
        <w:pStyle w:val="Ttulo2"/>
        <w:rPr>
          <w:rFonts w:ascii="Times New Roman" w:hAnsi="Times New Roman" w:cs="Times New Roman"/>
          <w:b/>
          <w:bCs/>
          <w:color w:val="auto"/>
          <w:sz w:val="22"/>
          <w:szCs w:val="22"/>
        </w:rPr>
      </w:pPr>
      <w:bookmarkStart w:id="22" w:name="_Toc234984662"/>
      <w:r w:rsidRPr="0089095A">
        <w:rPr>
          <w:rFonts w:ascii="Times New Roman" w:hAnsi="Times New Roman" w:cs="Times New Roman"/>
          <w:b/>
          <w:bCs/>
          <w:color w:val="auto"/>
          <w:sz w:val="22"/>
          <w:szCs w:val="22"/>
        </w:rPr>
        <w:t>3.1 Recursos humanos y presupuesto</w:t>
      </w:r>
      <w:bookmarkEnd w:id="22"/>
      <w:r w:rsidRPr="0089095A">
        <w:rPr>
          <w:rFonts w:ascii="Times New Roman" w:hAnsi="Times New Roman" w:cs="Times New Roman"/>
          <w:b/>
          <w:bCs/>
          <w:color w:val="auto"/>
          <w:sz w:val="22"/>
          <w:szCs w:val="22"/>
        </w:rPr>
        <w:t xml:space="preserve"> </w:t>
      </w:r>
    </w:p>
    <w:p w14:paraId="19A62E8F" w14:textId="77777777" w:rsidR="0089095A" w:rsidRDefault="0089095A" w:rsidP="0089095A">
      <w:pPr>
        <w:pStyle w:val="Ttulo3"/>
        <w:rPr>
          <w:rFonts w:ascii="Times New Roman" w:hAnsi="Times New Roman" w:cs="Times New Roman"/>
          <w:b/>
          <w:bCs/>
          <w:color w:val="auto"/>
          <w:sz w:val="22"/>
          <w:szCs w:val="22"/>
        </w:rPr>
      </w:pPr>
      <w:bookmarkStart w:id="23" w:name="_Toc234984663"/>
      <w:r w:rsidRPr="0089095A">
        <w:rPr>
          <w:rFonts w:ascii="Times New Roman" w:hAnsi="Times New Roman" w:cs="Times New Roman"/>
          <w:b/>
          <w:bCs/>
          <w:color w:val="auto"/>
          <w:sz w:val="22"/>
          <w:szCs w:val="22"/>
        </w:rPr>
        <w:t>3.1.1 Recursos humanos:</w:t>
      </w:r>
      <w:bookmarkEnd w:id="23"/>
      <w:r w:rsidRPr="0089095A">
        <w:rPr>
          <w:rFonts w:ascii="Times New Roman" w:hAnsi="Times New Roman" w:cs="Times New Roman"/>
          <w:b/>
          <w:bCs/>
          <w:color w:val="auto"/>
          <w:sz w:val="22"/>
          <w:szCs w:val="22"/>
        </w:rPr>
        <w:t xml:space="preserve"> </w:t>
      </w:r>
    </w:p>
    <w:p w14:paraId="3F0412EE" w14:textId="68EEDD2F"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El proyecto de investigación será ejecutado por el equipo investigador conformado por Mori Cumpen </w:t>
      </w:r>
      <w:proofErr w:type="spellStart"/>
      <w:r w:rsidRPr="00AD6BE7">
        <w:rPr>
          <w:rFonts w:ascii="Times New Roman" w:hAnsi="Times New Roman" w:cs="Times New Roman"/>
          <w:lang w:val="es-ES"/>
        </w:rPr>
        <w:t>Maria</w:t>
      </w:r>
      <w:proofErr w:type="spellEnd"/>
      <w:r w:rsidRPr="00AD6BE7">
        <w:rPr>
          <w:rFonts w:ascii="Times New Roman" w:hAnsi="Times New Roman" w:cs="Times New Roman"/>
          <w:lang w:val="es-ES"/>
        </w:rPr>
        <w:t xml:space="preserve"> Fernanda, Piñin </w:t>
      </w:r>
      <w:proofErr w:type="spellStart"/>
      <w:r w:rsidRPr="00AD6BE7">
        <w:rPr>
          <w:rFonts w:ascii="Times New Roman" w:hAnsi="Times New Roman" w:cs="Times New Roman"/>
          <w:lang w:val="es-ES"/>
        </w:rPr>
        <w:t>Fernandez</w:t>
      </w:r>
      <w:proofErr w:type="spellEnd"/>
      <w:r w:rsidRPr="00AD6BE7">
        <w:rPr>
          <w:rFonts w:ascii="Times New Roman" w:hAnsi="Times New Roman" w:cs="Times New Roman"/>
          <w:lang w:val="es-ES"/>
        </w:rPr>
        <w:t xml:space="preserve"> Adelith Mabel, </w:t>
      </w:r>
      <w:proofErr w:type="spellStart"/>
      <w:r w:rsidRPr="00AD6BE7">
        <w:rPr>
          <w:rFonts w:ascii="Times New Roman" w:hAnsi="Times New Roman" w:cs="Times New Roman"/>
          <w:lang w:val="es-ES"/>
        </w:rPr>
        <w:t>Rodriguez</w:t>
      </w:r>
      <w:proofErr w:type="spellEnd"/>
      <w:r w:rsidRPr="00AD6BE7">
        <w:rPr>
          <w:rFonts w:ascii="Times New Roman" w:hAnsi="Times New Roman" w:cs="Times New Roman"/>
          <w:lang w:val="es-ES"/>
        </w:rPr>
        <w:t xml:space="preserve"> Samaniego Gabriela Nayely y Temoche Cumpa Mario Ismael, bajo la orientación académica del Dr. Atalaya Urrutia Carlos William. La participación del equipo iniciará a partir de la aprobación formal del proyecto de investigación por parte de la Escuela Profesional de Ingeniería de Sistemas.</w:t>
      </w:r>
    </w:p>
    <w:p w14:paraId="1A57045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Los investigadores serán responsables de planificar, organizar y ejecutar las actividades necesarias para el desarrollo del estudio. Entre sus funciones se consideran la revisión de literatura científica, identificación del problema, definición de variables energéticas, selección de técnicas e instrumentos, coordinación para la recolección de datos, procesamiento de información, desarrollo del sistema inteligente basado en Machine </w:t>
      </w:r>
      <w:proofErr w:type="spellStart"/>
      <w:r w:rsidRPr="00AD6BE7">
        <w:rPr>
          <w:rFonts w:ascii="Times New Roman" w:hAnsi="Times New Roman" w:cs="Times New Roman"/>
          <w:lang w:val="es-ES"/>
        </w:rPr>
        <w:t>Learning</w:t>
      </w:r>
      <w:proofErr w:type="spellEnd"/>
      <w:r w:rsidRPr="00AD6BE7">
        <w:rPr>
          <w:rFonts w:ascii="Times New Roman" w:hAnsi="Times New Roman" w:cs="Times New Roman"/>
          <w:lang w:val="es-ES"/>
        </w:rPr>
        <w:t xml:space="preserve"> y análisis de resultados.</w:t>
      </w:r>
    </w:p>
    <w:p w14:paraId="174E22D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Mori Cumpen </w:t>
      </w:r>
      <w:proofErr w:type="spellStart"/>
      <w:r w:rsidRPr="00AD6BE7">
        <w:rPr>
          <w:rFonts w:ascii="Times New Roman" w:hAnsi="Times New Roman" w:cs="Times New Roman"/>
          <w:lang w:val="es-ES"/>
        </w:rPr>
        <w:t>Maria</w:t>
      </w:r>
      <w:proofErr w:type="spellEnd"/>
      <w:r w:rsidRPr="00AD6BE7">
        <w:rPr>
          <w:rFonts w:ascii="Times New Roman" w:hAnsi="Times New Roman" w:cs="Times New Roman"/>
          <w:lang w:val="es-ES"/>
        </w:rPr>
        <w:t xml:space="preserve"> Fernanda participará en la organización metodológica del proyecto, revisión documental, estructuración de información académica y apoyo en la redacción de los apartados del informe de investigación. Asimismo, colaborará en la revisión de criterios éticos, instrumentos y coherencia entre objetivos, hipótesis y metodología.</w:t>
      </w:r>
    </w:p>
    <w:p w14:paraId="2B9B9CE0" w14:textId="77777777" w:rsidR="00AD6BE7" w:rsidRPr="00AD6BE7" w:rsidRDefault="00AD6BE7" w:rsidP="00AD6BE7">
      <w:pPr>
        <w:spacing w:after="240"/>
        <w:jc w:val="both"/>
        <w:rPr>
          <w:rFonts w:ascii="Times New Roman" w:hAnsi="Times New Roman" w:cs="Times New Roman"/>
          <w:lang w:val="es-ES"/>
        </w:rPr>
      </w:pPr>
      <w:proofErr w:type="spellStart"/>
      <w:r w:rsidRPr="00AD6BE7">
        <w:rPr>
          <w:rFonts w:ascii="Times New Roman" w:hAnsi="Times New Roman" w:cs="Times New Roman"/>
          <w:lang w:val="es-ES"/>
        </w:rPr>
        <w:t>Piñin</w:t>
      </w:r>
      <w:proofErr w:type="spellEnd"/>
      <w:r w:rsidRPr="00AD6BE7">
        <w:rPr>
          <w:rFonts w:ascii="Times New Roman" w:hAnsi="Times New Roman" w:cs="Times New Roman"/>
          <w:lang w:val="es-ES"/>
        </w:rPr>
        <w:t xml:space="preserve"> </w:t>
      </w:r>
      <w:proofErr w:type="spellStart"/>
      <w:r w:rsidRPr="00AD6BE7">
        <w:rPr>
          <w:rFonts w:ascii="Times New Roman" w:hAnsi="Times New Roman" w:cs="Times New Roman"/>
          <w:lang w:val="es-ES"/>
        </w:rPr>
        <w:t>Fernandez</w:t>
      </w:r>
      <w:proofErr w:type="spellEnd"/>
      <w:r w:rsidRPr="00AD6BE7">
        <w:rPr>
          <w:rFonts w:ascii="Times New Roman" w:hAnsi="Times New Roman" w:cs="Times New Roman"/>
          <w:lang w:val="es-ES"/>
        </w:rPr>
        <w:t xml:space="preserve"> Adelith Mabel participará en la búsqueda, selección y análisis de fuentes científicas relacionadas con eficiencia energética,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xml:space="preserve">, Machine </w:t>
      </w:r>
      <w:proofErr w:type="spellStart"/>
      <w:r w:rsidRPr="00AD6BE7">
        <w:rPr>
          <w:rFonts w:ascii="Times New Roman" w:hAnsi="Times New Roman" w:cs="Times New Roman"/>
          <w:lang w:val="es-ES"/>
        </w:rPr>
        <w:t>Learning</w:t>
      </w:r>
      <w:proofErr w:type="spellEnd"/>
      <w:r w:rsidRPr="00AD6BE7">
        <w:rPr>
          <w:rFonts w:ascii="Times New Roman" w:hAnsi="Times New Roman" w:cs="Times New Roman"/>
          <w:lang w:val="es-ES"/>
        </w:rPr>
        <w:t xml:space="preserve"> y sistemas inteligentes aplicados a entornos agroindustriales. Además, apoyará en la organización de referencias, antecedentes y sustento teórico del proyecto.</w:t>
      </w:r>
    </w:p>
    <w:p w14:paraId="0BDE0024" w14:textId="77777777" w:rsidR="00AD6BE7" w:rsidRPr="00AD6BE7" w:rsidRDefault="00AD6BE7" w:rsidP="00AD6BE7">
      <w:pPr>
        <w:spacing w:after="240"/>
        <w:jc w:val="both"/>
        <w:rPr>
          <w:rFonts w:ascii="Times New Roman" w:hAnsi="Times New Roman" w:cs="Times New Roman"/>
          <w:lang w:val="es-ES"/>
        </w:rPr>
      </w:pPr>
      <w:proofErr w:type="spellStart"/>
      <w:r w:rsidRPr="00AD6BE7">
        <w:rPr>
          <w:rFonts w:ascii="Times New Roman" w:hAnsi="Times New Roman" w:cs="Times New Roman"/>
          <w:lang w:val="es-ES"/>
        </w:rPr>
        <w:t>Rodriguez</w:t>
      </w:r>
      <w:proofErr w:type="spellEnd"/>
      <w:r w:rsidRPr="00AD6BE7">
        <w:rPr>
          <w:rFonts w:ascii="Times New Roman" w:hAnsi="Times New Roman" w:cs="Times New Roman"/>
          <w:lang w:val="es-ES"/>
        </w:rPr>
        <w:t xml:space="preserve"> Samaniego Gabriela Nayely participará en la caracterización de la población de estudio, criterios de selección, instrumentos para la recolección de datos y sistematización de información técnica vinculada con consumo energético y procesos agroindustriales.</w:t>
      </w:r>
    </w:p>
    <w:p w14:paraId="5EB8127C"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Temoche Cumpa Mario Ismael participará en las actividades técnicas relacionadas con preparación de registros energéticos, selección de modelos de Machine </w:t>
      </w:r>
      <w:proofErr w:type="spellStart"/>
      <w:r w:rsidRPr="00AD6BE7">
        <w:rPr>
          <w:rFonts w:ascii="Times New Roman" w:hAnsi="Times New Roman" w:cs="Times New Roman"/>
          <w:lang w:val="es-ES"/>
        </w:rPr>
        <w:t>Learning</w:t>
      </w:r>
      <w:proofErr w:type="spellEnd"/>
      <w:r w:rsidRPr="00AD6BE7">
        <w:rPr>
          <w:rFonts w:ascii="Times New Roman" w:hAnsi="Times New Roman" w:cs="Times New Roman"/>
          <w:lang w:val="es-ES"/>
        </w:rPr>
        <w:t>, diseño del procedimiento experimental, evaluación del desempeño del sistema inteligente e interpretación de métricas computacionales.</w:t>
      </w:r>
    </w:p>
    <w:p w14:paraId="56A9FBBB"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docente asesor, Dr. Atalaya Urrutia Carlos William, cumplirá la función de orientar el desarrollo del proyecto, revisar la coherencia metodológica, brindar recomendaciones académicas y supervisar el cumplimiento de los lineamientos establecidos por la universidad.</w:t>
      </w:r>
    </w:p>
    <w:p w14:paraId="6F33D27B" w14:textId="77906510" w:rsidR="009E53B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administración del recurso humano se realizará asignando responsabilidades por etapa del proyecto, de manera que exista control sobre la revisión bibliográfica, recolección de datos, análisis, redacción, corrección y presentación final. Esta organización responde a las indicaciones del marco administrativo, donde se exige gestionar recursos, tiempos, actividades y responsables para asegurar la ejecución ordenada del proyecto.</w:t>
      </w:r>
    </w:p>
    <w:p w14:paraId="2C97253F" w14:textId="77777777" w:rsidR="0089095A" w:rsidRDefault="0089095A" w:rsidP="0089095A">
      <w:pPr>
        <w:pStyle w:val="Ttulo3"/>
        <w:rPr>
          <w:rFonts w:ascii="Times New Roman" w:hAnsi="Times New Roman" w:cs="Times New Roman"/>
          <w:b/>
          <w:bCs/>
          <w:color w:val="auto"/>
          <w:sz w:val="22"/>
          <w:szCs w:val="22"/>
        </w:rPr>
      </w:pPr>
      <w:bookmarkStart w:id="24" w:name="_Toc234984664"/>
      <w:r w:rsidRPr="0089095A">
        <w:rPr>
          <w:rFonts w:ascii="Times New Roman" w:hAnsi="Times New Roman" w:cs="Times New Roman"/>
          <w:b/>
          <w:bCs/>
          <w:color w:val="auto"/>
          <w:sz w:val="22"/>
          <w:szCs w:val="22"/>
        </w:rPr>
        <w:lastRenderedPageBreak/>
        <w:t>3.1.2 Presupuesto</w:t>
      </w:r>
      <w:bookmarkEnd w:id="24"/>
    </w:p>
    <w:p w14:paraId="78DD26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presupuesto del proyecto contempla los gastos generales necesarios para la planificación, ejecución y finalización de la investigación. Los rubros considerados responden al tipo de investigación aplicada y tecnológica, debido a que se requiere organizar información científica, recolectar datos energéticos, procesar registros digitales, desarrollar pruebas computacionales y elaborar el informe final. Los gastos serán asumidos por el equipo investigador y se distribuirán en bienes, materiales, servicios y gastos de gestión.</w:t>
      </w:r>
    </w:p>
    <w:p w14:paraId="571E2C8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b/>
          <w:bCs/>
          <w:lang w:val="es-ES"/>
        </w:rPr>
        <w:t xml:space="preserve">Tabla </w:t>
      </w:r>
      <w:proofErr w:type="spellStart"/>
      <w:r w:rsidRPr="00D50835">
        <w:rPr>
          <w:rFonts w:ascii="Times New Roman" w:hAnsi="Times New Roman" w:cs="Times New Roman"/>
          <w:b/>
          <w:bCs/>
          <w:lang w:val="es-ES"/>
        </w:rPr>
        <w:t>N°</w:t>
      </w:r>
      <w:proofErr w:type="spellEnd"/>
      <w:r w:rsidRPr="00D50835">
        <w:rPr>
          <w:rFonts w:ascii="Times New Roman" w:hAnsi="Times New Roman" w:cs="Times New Roman"/>
          <w:b/>
          <w:bCs/>
          <w:lang w:val="es-ES"/>
        </w:rPr>
        <w:t xml:space="preserve"> 3: Detalle presupuestal</w:t>
      </w:r>
    </w:p>
    <w:tbl>
      <w:tblPr>
        <w:tblW w:w="5000" w:type="pct"/>
        <w:tblCellMar>
          <w:top w:w="15" w:type="dxa"/>
          <w:left w:w="15" w:type="dxa"/>
          <w:bottom w:w="15" w:type="dxa"/>
          <w:right w:w="15" w:type="dxa"/>
        </w:tblCellMar>
        <w:tblLook w:val="04A0" w:firstRow="1" w:lastRow="0" w:firstColumn="1" w:lastColumn="0" w:noHBand="0" w:noVBand="1"/>
      </w:tblPr>
      <w:tblGrid>
        <w:gridCol w:w="819"/>
        <w:gridCol w:w="1838"/>
        <w:gridCol w:w="3196"/>
        <w:gridCol w:w="1159"/>
        <w:gridCol w:w="1476"/>
      </w:tblGrid>
      <w:tr w:rsidR="00D50835" w:rsidRPr="00D50835" w14:paraId="673ECA75" w14:textId="77777777">
        <w:trPr>
          <w:tblHeader/>
        </w:trPr>
        <w:tc>
          <w:tcPr>
            <w:tcW w:w="5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B9ED70A" w14:textId="77777777" w:rsidR="00D50835" w:rsidRPr="00D50835" w:rsidRDefault="00D50835" w:rsidP="00D50835">
            <w:pPr>
              <w:spacing w:after="240"/>
              <w:jc w:val="both"/>
              <w:rPr>
                <w:rFonts w:ascii="Times New Roman" w:hAnsi="Times New Roman" w:cs="Times New Roman"/>
                <w:b/>
                <w:bCs/>
                <w:lang w:val="es-ES"/>
              </w:rPr>
            </w:pPr>
            <w:proofErr w:type="spellStart"/>
            <w:r w:rsidRPr="00D50835">
              <w:rPr>
                <w:rFonts w:ascii="Times New Roman" w:hAnsi="Times New Roman" w:cs="Times New Roman"/>
                <w:b/>
                <w:bCs/>
                <w:lang w:val="es-ES"/>
              </w:rPr>
              <w:t>N°</w:t>
            </w:r>
            <w:proofErr w:type="spellEnd"/>
          </w:p>
        </w:tc>
        <w:tc>
          <w:tcPr>
            <w:tcW w:w="11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7AC639D"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PARTIDA</w:t>
            </w:r>
          </w:p>
        </w:tc>
        <w:tc>
          <w:tcPr>
            <w:tcW w:w="19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7654B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DESCRIPCIÓN</w:t>
            </w:r>
          </w:p>
        </w:tc>
        <w:tc>
          <w:tcPr>
            <w:tcW w:w="7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59D437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MONTO</w:t>
            </w:r>
            <w:r w:rsidRPr="00D50835">
              <w:rPr>
                <w:rFonts w:ascii="Times New Roman" w:hAnsi="Times New Roman" w:cs="Times New Roman"/>
                <w:b/>
                <w:bCs/>
                <w:lang w:val="es-ES"/>
              </w:rPr>
              <w:br/>
              <w:t>SOLES</w:t>
            </w:r>
          </w:p>
        </w:tc>
        <w:tc>
          <w:tcPr>
            <w:tcW w:w="8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D328C58"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MES Y AÑO DE</w:t>
            </w:r>
            <w:r w:rsidRPr="00D50835">
              <w:rPr>
                <w:rFonts w:ascii="Times New Roman" w:hAnsi="Times New Roman" w:cs="Times New Roman"/>
                <w:b/>
                <w:bCs/>
                <w:lang w:val="es-ES"/>
              </w:rPr>
              <w:br/>
              <w:t>EJECUCIÓN</w:t>
            </w:r>
          </w:p>
        </w:tc>
      </w:tr>
      <w:tr w:rsidR="00D50835" w:rsidRPr="00D50835" w14:paraId="1BECD550"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E9D71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BIENES</w:t>
            </w:r>
          </w:p>
        </w:tc>
      </w:tr>
      <w:tr w:rsidR="00D50835" w:rsidRPr="00D50835" w14:paraId="28034F6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7C016A2"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3124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Equipos y bienes duraderos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3F54CB"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Preparación del entorno de trabajo para procesamiento de datos y desarrollo del sistema inteligente.</w:t>
            </w:r>
            <w:r w:rsidRPr="00D50835">
              <w:rPr>
                <w:rFonts w:ascii="Times New Roman" w:hAnsi="Times New Roman" w:cs="Times New Roman"/>
                <w:lang w:val="es-ES"/>
              </w:rPr>
              <w:br/>
              <w:t xml:space="preserve">- Mes de ejecución: </w:t>
            </w:r>
            <w:proofErr w:type="gramStart"/>
            <w:r w:rsidRPr="00D50835">
              <w:rPr>
                <w:rFonts w:ascii="Times New Roman" w:hAnsi="Times New Roman" w:cs="Times New Roman"/>
                <w:lang w:val="es-ES"/>
              </w:rPr>
              <w:t>Agosto</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Adaptadores, almacenamiento externo, periféricos y accesorios de soporte para equipo de cómputo.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7A4B116"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2A5B7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Agosto 2026</w:t>
            </w:r>
          </w:p>
        </w:tc>
      </w:tr>
      <w:tr w:rsidR="00D50835" w:rsidRPr="00D50835" w14:paraId="0586FDC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2209E93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7145227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Materiales e insumos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494678"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Organización documental, recolección de información y registro de datos del proyecto.</w:t>
            </w:r>
            <w:r w:rsidRPr="00D50835">
              <w:rPr>
                <w:rFonts w:ascii="Times New Roman" w:hAnsi="Times New Roman" w:cs="Times New Roman"/>
                <w:lang w:val="es-ES"/>
              </w:rPr>
              <w:br/>
              <w:t xml:space="preserve">- Mes de ejecución: 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Memoria USB, cuaderno de campo, hojas, lapiceros, folders y material de impresión preliminar.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A212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180.00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4A6FEB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p>
        </w:tc>
      </w:tr>
      <w:tr w:rsidR="00D50835" w:rsidRPr="00D50835" w14:paraId="79AD81B8"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C1F3A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SERVICIOS</w:t>
            </w:r>
          </w:p>
        </w:tc>
      </w:tr>
      <w:tr w:rsidR="00D50835" w:rsidRPr="00D50835" w14:paraId="4738ECA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0565C31"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C1B907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Viajes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8185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Coordinación, reconocimiento del escenario de estudio y recolección de información en plantas agroindustriales de Lambayeque.</w:t>
            </w:r>
            <w:r w:rsidRPr="00D50835">
              <w:rPr>
                <w:rFonts w:ascii="Times New Roman" w:hAnsi="Times New Roman" w:cs="Times New Roman"/>
                <w:lang w:val="es-ES"/>
              </w:rPr>
              <w:br/>
              <w:t xml:space="preserve">- Mes de ejecución: Septiembre - </w:t>
            </w:r>
            <w:proofErr w:type="gramStart"/>
            <w:r w:rsidRPr="00D50835">
              <w:rPr>
                <w:rFonts w:ascii="Times New Roman" w:hAnsi="Times New Roman" w:cs="Times New Roman"/>
                <w:lang w:val="es-ES"/>
              </w:rPr>
              <w:lastRenderedPageBreak/>
              <w:t>Octubre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Movilidad local, transporte urbano e interurbano para visitas técnicas.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D899E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lastRenderedPageBreak/>
              <w:t>300.00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F944C1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Septiembre - </w:t>
            </w:r>
            <w:proofErr w:type="gramStart"/>
            <w:r w:rsidRPr="00D50835">
              <w:rPr>
                <w:rFonts w:ascii="Times New Roman" w:hAnsi="Times New Roman" w:cs="Times New Roman"/>
                <w:lang w:val="es-ES"/>
              </w:rPr>
              <w:t>Octubre</w:t>
            </w:r>
            <w:proofErr w:type="gramEnd"/>
            <w:r w:rsidRPr="00D50835">
              <w:rPr>
                <w:rFonts w:ascii="Times New Roman" w:hAnsi="Times New Roman" w:cs="Times New Roman"/>
                <w:lang w:val="es-ES"/>
              </w:rPr>
              <w:t xml:space="preserve"> 2026</w:t>
            </w:r>
          </w:p>
        </w:tc>
      </w:tr>
      <w:tr w:rsidR="00D50835" w:rsidRPr="00D50835" w14:paraId="3FF8BE39"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DDB56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8A921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Servicios de terceros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12D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 Actividad: Apoyo tecnológico para procesamiento, almacenamiento y pruebas del sistema inteligente basado en Machine </w:t>
            </w:r>
            <w:proofErr w:type="spellStart"/>
            <w:r w:rsidRPr="00D50835">
              <w:rPr>
                <w:rFonts w:ascii="Times New Roman" w:hAnsi="Times New Roman" w:cs="Times New Roman"/>
                <w:lang w:val="es-ES"/>
              </w:rPr>
              <w:t>Learning</w:t>
            </w:r>
            <w:proofErr w:type="spellEnd"/>
            <w:r w:rsidRPr="00D50835">
              <w:rPr>
                <w:rFonts w:ascii="Times New Roman" w:hAnsi="Times New Roman" w:cs="Times New Roman"/>
                <w:lang w:val="es-ES"/>
              </w:rPr>
              <w:t>.</w:t>
            </w:r>
            <w:r w:rsidRPr="00D50835">
              <w:rPr>
                <w:rFonts w:ascii="Times New Roman" w:hAnsi="Times New Roman" w:cs="Times New Roman"/>
                <w:lang w:val="es-ES"/>
              </w:rPr>
              <w:br/>
              <w:t xml:space="preserve">- Mes de ejecución: 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Internet, almacenamiento en la nube, herramientas digitales o recursos computacionales temporales.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942C0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6983F9"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p>
        </w:tc>
      </w:tr>
      <w:tr w:rsidR="00D50835" w:rsidRPr="00D50835" w14:paraId="4E54E2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A677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146780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Gastos de gestión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77789C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Elaboración, revisión, presentación y sustentación del informe final de investigación.</w:t>
            </w:r>
            <w:r w:rsidRPr="00D50835">
              <w:rPr>
                <w:rFonts w:ascii="Times New Roman" w:hAnsi="Times New Roman" w:cs="Times New Roman"/>
                <w:lang w:val="es-ES"/>
              </w:rPr>
              <w:br/>
              <w:t xml:space="preserve">- Mes de ejecución: 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Impresión, anillado, empastado, copias, trámites académicos y fondo para imprevistos del proyecto.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ED339D"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457.00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E2013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p>
        </w:tc>
      </w:tr>
      <w:tr w:rsidR="00D50835" w:rsidRPr="00D50835" w14:paraId="0B0C75C3" w14:textId="77777777">
        <w:tc>
          <w:tcPr>
            <w:tcW w:w="0" w:type="auto"/>
            <w:gridSpan w:val="3"/>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7BCAC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Total</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1FA78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1637.00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6A17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w:t>
            </w:r>
          </w:p>
        </w:tc>
      </w:tr>
    </w:tbl>
    <w:p w14:paraId="2929E989" w14:textId="77777777" w:rsidR="00D50835" w:rsidRDefault="00D50835" w:rsidP="00D50835">
      <w:pPr>
        <w:spacing w:after="240"/>
        <w:jc w:val="both"/>
        <w:rPr>
          <w:rFonts w:ascii="Times New Roman" w:hAnsi="Times New Roman" w:cs="Times New Roman"/>
          <w:lang w:val="es-ES"/>
        </w:rPr>
      </w:pPr>
    </w:p>
    <w:p w14:paraId="780E6153" w14:textId="12F05642" w:rsid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monto total estimado para la ejecución del proyecto asciende a S/ 1637.00. Este presupuesto permitirá cubrir los recursos mínimos necesarios para el desarrollo metodológico, técnico y documental de la investigación, incluyendo un fondo para imprevistos dentro de los gastos de gestión.</w:t>
      </w:r>
    </w:p>
    <w:p w14:paraId="49B5CAF4" w14:textId="77777777" w:rsidR="00AD6BE7" w:rsidRPr="00AD6BE7" w:rsidRDefault="00AD6BE7" w:rsidP="00AD6BE7">
      <w:pPr>
        <w:pStyle w:val="Ttulo2"/>
        <w:rPr>
          <w:rFonts w:ascii="Times New Roman" w:hAnsi="Times New Roman" w:cs="Times New Roman"/>
          <w:b/>
          <w:bCs/>
          <w:color w:val="000000" w:themeColor="text1"/>
          <w:sz w:val="22"/>
          <w:szCs w:val="22"/>
          <w:lang w:val="es-ES"/>
        </w:rPr>
      </w:pPr>
      <w:bookmarkStart w:id="25" w:name="_Toc234984665"/>
      <w:r w:rsidRPr="00AD6BE7">
        <w:rPr>
          <w:rFonts w:ascii="Times New Roman" w:hAnsi="Times New Roman" w:cs="Times New Roman"/>
          <w:b/>
          <w:bCs/>
          <w:color w:val="000000" w:themeColor="text1"/>
          <w:sz w:val="22"/>
          <w:szCs w:val="22"/>
          <w:lang w:val="es-ES"/>
        </w:rPr>
        <w:t>3.2 Financiamiento</w:t>
      </w:r>
      <w:bookmarkEnd w:id="25"/>
    </w:p>
    <w:p w14:paraId="5E37C0F0"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El presente proyecto de investigación será autofinanciado por el equipo investigador, conformado por Mori Cumpen </w:t>
      </w:r>
      <w:proofErr w:type="spellStart"/>
      <w:r w:rsidRPr="00AD6BE7">
        <w:rPr>
          <w:rFonts w:ascii="Times New Roman" w:hAnsi="Times New Roman" w:cs="Times New Roman"/>
          <w:lang w:val="es-ES"/>
        </w:rPr>
        <w:t>Maria</w:t>
      </w:r>
      <w:proofErr w:type="spellEnd"/>
      <w:r w:rsidRPr="00AD6BE7">
        <w:rPr>
          <w:rFonts w:ascii="Times New Roman" w:hAnsi="Times New Roman" w:cs="Times New Roman"/>
          <w:lang w:val="es-ES"/>
        </w:rPr>
        <w:t xml:space="preserve"> Fernanda, Piñin </w:t>
      </w:r>
      <w:proofErr w:type="spellStart"/>
      <w:r w:rsidRPr="00AD6BE7">
        <w:rPr>
          <w:rFonts w:ascii="Times New Roman" w:hAnsi="Times New Roman" w:cs="Times New Roman"/>
          <w:lang w:val="es-ES"/>
        </w:rPr>
        <w:t>Fernandez</w:t>
      </w:r>
      <w:proofErr w:type="spellEnd"/>
      <w:r w:rsidRPr="00AD6BE7">
        <w:rPr>
          <w:rFonts w:ascii="Times New Roman" w:hAnsi="Times New Roman" w:cs="Times New Roman"/>
          <w:lang w:val="es-ES"/>
        </w:rPr>
        <w:t xml:space="preserve"> Adelith Mabel, </w:t>
      </w:r>
      <w:proofErr w:type="spellStart"/>
      <w:r w:rsidRPr="00AD6BE7">
        <w:rPr>
          <w:rFonts w:ascii="Times New Roman" w:hAnsi="Times New Roman" w:cs="Times New Roman"/>
          <w:lang w:val="es-ES"/>
        </w:rPr>
        <w:t>Rodriguez</w:t>
      </w:r>
      <w:proofErr w:type="spellEnd"/>
      <w:r w:rsidRPr="00AD6BE7">
        <w:rPr>
          <w:rFonts w:ascii="Times New Roman" w:hAnsi="Times New Roman" w:cs="Times New Roman"/>
          <w:lang w:val="es-ES"/>
        </w:rPr>
        <w:t xml:space="preserve"> Samaniego Gabriela Nayely y Temoche Cumpa Mario Ismael. Los gastos necesarios para la planificación, ejecución y finalización del estudio serán cubiertos con recursos propios de los autores, sin financiamiento directo de una institución patrocinadora externa ni de entidades cooperantes.</w:t>
      </w:r>
    </w:p>
    <w:p w14:paraId="1BF1B04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lastRenderedPageBreak/>
        <w:t xml:space="preserve">El monto total estimado para el desarrollo del proyecto asciende a S/ 1637.00, de acuerdo con el detalle presupuestal presentado en el apartado anterior. Este monto incluye bienes, materiales e insumos, viajes, servicios de terceros, gastos de gestión y un fondo para imprevistos del 10 %, necesarios para la recolección de información, procesamiento de datos energéticos, desarrollo del sistema inteligente basado en Machine </w:t>
      </w:r>
      <w:proofErr w:type="spellStart"/>
      <w:r w:rsidRPr="00AD6BE7">
        <w:rPr>
          <w:rFonts w:ascii="Times New Roman" w:hAnsi="Times New Roman" w:cs="Times New Roman"/>
          <w:lang w:val="es-ES"/>
        </w:rPr>
        <w:t>Learning</w:t>
      </w:r>
      <w:proofErr w:type="spellEnd"/>
      <w:r w:rsidRPr="00AD6BE7">
        <w:rPr>
          <w:rFonts w:ascii="Times New Roman" w:hAnsi="Times New Roman" w:cs="Times New Roman"/>
          <w:lang w:val="es-ES"/>
        </w:rPr>
        <w:t xml:space="preserve"> y elaboración del informe final.</w:t>
      </w:r>
    </w:p>
    <w:p w14:paraId="2204354A"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Universidad Señor de Sipán brindará apoyo académico indirecto mediante la orientación del docente asesor, el acompañamiento metodológico y el uso de lineamientos institucionales para la formulación del proyecto de investigación. Sin embargo, dicho apoyo no constituye financiamiento económico directo. En consecuencia, la ejecución financiera del proyecto será asumida íntegramente por los investigadores responsables.</w:t>
      </w:r>
    </w:p>
    <w:p w14:paraId="0FB3DB07" w14:textId="77777777" w:rsidR="00AD6BE7" w:rsidRPr="00D50835" w:rsidRDefault="00AD6BE7" w:rsidP="00D50835">
      <w:pPr>
        <w:spacing w:after="240"/>
        <w:jc w:val="both"/>
        <w:rPr>
          <w:rFonts w:ascii="Times New Roman" w:hAnsi="Times New Roman" w:cs="Times New Roman"/>
          <w:lang w:val="es-ES"/>
        </w:rPr>
      </w:pPr>
    </w:p>
    <w:p w14:paraId="35DDCC11" w14:textId="77777777" w:rsidR="009E53B7" w:rsidRDefault="009E53B7" w:rsidP="009E53B7">
      <w:pPr>
        <w:spacing w:after="240"/>
        <w:jc w:val="both"/>
        <w:rPr>
          <w:rFonts w:ascii="Times New Roman" w:hAnsi="Times New Roman" w:cs="Times New Roman"/>
          <w:lang w:val="es-ES"/>
        </w:rPr>
      </w:pPr>
    </w:p>
    <w:p w14:paraId="74C4A511" w14:textId="77777777" w:rsidR="005328D2" w:rsidRDefault="005328D2" w:rsidP="009E53B7">
      <w:pPr>
        <w:spacing w:after="240"/>
        <w:jc w:val="both"/>
        <w:rPr>
          <w:rFonts w:ascii="Times New Roman" w:hAnsi="Times New Roman" w:cs="Times New Roman"/>
          <w:lang w:val="es-ES"/>
        </w:rPr>
      </w:pPr>
    </w:p>
    <w:p w14:paraId="227A47D8" w14:textId="77777777" w:rsidR="005328D2" w:rsidRDefault="005328D2" w:rsidP="009E53B7">
      <w:pPr>
        <w:spacing w:after="240"/>
        <w:jc w:val="both"/>
        <w:rPr>
          <w:rFonts w:ascii="Times New Roman" w:hAnsi="Times New Roman" w:cs="Times New Roman"/>
          <w:lang w:val="es-ES"/>
        </w:rPr>
        <w:sectPr w:rsidR="005328D2">
          <w:pgSz w:w="11906" w:h="16838"/>
          <w:pgMar w:top="1417" w:right="1701" w:bottom="1417" w:left="1701" w:header="708" w:footer="708" w:gutter="0"/>
          <w:cols w:space="708"/>
          <w:docGrid w:linePitch="360"/>
        </w:sectPr>
      </w:pPr>
    </w:p>
    <w:p w14:paraId="16AE5E73" w14:textId="3D7CA6F9" w:rsidR="0089095A" w:rsidRDefault="0089095A" w:rsidP="0089095A">
      <w:pPr>
        <w:pStyle w:val="Ttulo2"/>
        <w:rPr>
          <w:rFonts w:ascii="Times New Roman" w:hAnsi="Times New Roman" w:cs="Times New Roman"/>
          <w:b/>
          <w:bCs/>
          <w:color w:val="auto"/>
          <w:sz w:val="22"/>
          <w:szCs w:val="22"/>
        </w:rPr>
      </w:pPr>
      <w:bookmarkStart w:id="26" w:name="_Toc234984666"/>
      <w:r w:rsidRPr="0089095A">
        <w:rPr>
          <w:rFonts w:ascii="Times New Roman" w:hAnsi="Times New Roman" w:cs="Times New Roman"/>
          <w:b/>
          <w:bCs/>
          <w:color w:val="auto"/>
          <w:sz w:val="22"/>
          <w:szCs w:val="22"/>
        </w:rPr>
        <w:lastRenderedPageBreak/>
        <w:t>3.3 Cronograma de Ejecución</w:t>
      </w:r>
      <w:bookmarkEnd w:id="26"/>
    </w:p>
    <w:p w14:paraId="575499B1" w14:textId="75873CEB"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de ejecución presenta las actividades principales del proyecto de investigación desde la aprobación del proyecto hasta la presentación del informe final. Se organiza en dieciséis semanas mediante un diagrama de Gantt, siguiendo el formato establecido en la guía institucional. Las celdas sombreadas indican el periodo estimado de ejecución de cada actividad.</w:t>
      </w:r>
    </w:p>
    <w:p w14:paraId="639909A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b/>
          <w:bCs/>
          <w:lang w:val="es-ES"/>
        </w:rPr>
        <w:t xml:space="preserve">Tabla </w:t>
      </w:r>
      <w:proofErr w:type="spellStart"/>
      <w:r w:rsidRPr="00764916">
        <w:rPr>
          <w:rFonts w:ascii="Times New Roman" w:hAnsi="Times New Roman" w:cs="Times New Roman"/>
          <w:b/>
          <w:bCs/>
          <w:lang w:val="es-ES"/>
        </w:rPr>
        <w:t>N°</w:t>
      </w:r>
      <w:proofErr w:type="spellEnd"/>
      <w:r w:rsidRPr="00764916">
        <w:rPr>
          <w:rFonts w:ascii="Times New Roman" w:hAnsi="Times New Roman" w:cs="Times New Roman"/>
          <w:b/>
          <w:bCs/>
          <w:lang w:val="es-ES"/>
        </w:rPr>
        <w:t xml:space="preserve"> 4: Cronograma de actividades</w:t>
      </w:r>
    </w:p>
    <w:tbl>
      <w:tblPr>
        <w:tblW w:w="13998" w:type="dxa"/>
        <w:tblCellMar>
          <w:top w:w="15" w:type="dxa"/>
          <w:left w:w="15" w:type="dxa"/>
          <w:bottom w:w="15" w:type="dxa"/>
          <w:right w:w="15" w:type="dxa"/>
        </w:tblCellMar>
        <w:tblLook w:val="04A0" w:firstRow="1" w:lastRow="0" w:firstColumn="1" w:lastColumn="0" w:noHBand="0" w:noVBand="1"/>
      </w:tblPr>
      <w:tblGrid>
        <w:gridCol w:w="4858"/>
        <w:gridCol w:w="572"/>
        <w:gridCol w:w="572"/>
        <w:gridCol w:w="572"/>
        <w:gridCol w:w="572"/>
        <w:gridCol w:w="571"/>
        <w:gridCol w:w="571"/>
        <w:gridCol w:w="571"/>
        <w:gridCol w:w="571"/>
        <w:gridCol w:w="571"/>
        <w:gridCol w:w="571"/>
        <w:gridCol w:w="571"/>
        <w:gridCol w:w="571"/>
        <w:gridCol w:w="571"/>
        <w:gridCol w:w="571"/>
        <w:gridCol w:w="571"/>
        <w:gridCol w:w="571"/>
      </w:tblGrid>
      <w:tr w:rsidR="00764916" w:rsidRPr="00764916" w14:paraId="0C07FCDE" w14:textId="77777777" w:rsidTr="00764916">
        <w:trPr>
          <w:trHeight w:val="608"/>
          <w:tblHeader/>
        </w:trPr>
        <w:tc>
          <w:tcPr>
            <w:tcW w:w="1735"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14D452"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ACTIVIDADES</w:t>
            </w:r>
          </w:p>
        </w:tc>
        <w:tc>
          <w:tcPr>
            <w:tcW w:w="0" w:type="auto"/>
            <w:gridSpan w:val="16"/>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21F02F"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SEMANAS</w:t>
            </w:r>
          </w:p>
        </w:tc>
      </w:tr>
      <w:tr w:rsidR="00764916" w:rsidRPr="00764916" w14:paraId="7A8E2603" w14:textId="77777777" w:rsidTr="00764916">
        <w:trPr>
          <w:trHeight w:val="147"/>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97C7BB2" w14:textId="77777777" w:rsidR="00764916" w:rsidRPr="00764916" w:rsidRDefault="00764916" w:rsidP="00764916">
            <w:pPr>
              <w:spacing w:after="240"/>
              <w:jc w:val="both"/>
              <w:rPr>
                <w:rFonts w:ascii="Times New Roman" w:hAnsi="Times New Roman" w:cs="Times New Roman"/>
                <w:b/>
                <w:bCs/>
                <w:lang w:val="es-ES"/>
              </w:rPr>
            </w:pP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7A22FD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412614D"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02B916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27667D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3795FA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2577DF4"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6</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187F64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7</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FEAB6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8</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003349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9</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6053D21"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10</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6206DE46"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3C8A0F7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7F2258"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355379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42DA2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AB8B1E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16</w:t>
            </w:r>
          </w:p>
        </w:tc>
      </w:tr>
      <w:tr w:rsidR="00764916" w:rsidRPr="00764916" w14:paraId="508F244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55304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Aprobación del proyecto de investigación / proyecto de tesis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12A29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7E4A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FFFC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7A90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18DB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A5DFA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2C0D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2D05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4708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FB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41D81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0B15F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5728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AE53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D62FF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FB0F8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4CE756D"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7086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de literatura científica y actualización de antecedentes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EA5E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33D15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9701A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C162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EF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6D2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B3ECA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B88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FEC1A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7F2A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0468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97C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DF51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4F976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7018C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73FD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645AB970"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7B91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Organización del marco teórico y referencias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7BF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28C01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01F5B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DF52B9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95EAF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2E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D5E7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C27B7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B541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8D18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EE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59C7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417FF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D7107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9F17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4D7A5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D37CF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88DE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Coordinación con la institución o planta agroindustrial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BE1C5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1D7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EBB7B1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96D9D6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3BA0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95B1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D93F8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7D0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EB974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C1431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38AD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9619B5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13EA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1D9C0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F6BE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F958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7F8CB0"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6EDA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Identificación de registros, sujetos y consentimiento informado</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B458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DB1E9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54D68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AB71A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D899D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75A7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A65C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3632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2BCB8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2B14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BC013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86E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3558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A006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1A0D5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7FB6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640E4B"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453B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Recolección de datos energéticos y documentos técnicos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FBA4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E5B84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DC497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A94B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B275B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FE5EB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28AF0A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3FA59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C15B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E19F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AB91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FF3F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25CD2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3CF8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0EDB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F627D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82A189"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538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Prueba piloto de instrumentos y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CBC36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13D2D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8CFB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8F51A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3BCB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826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E64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E6F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4A6B4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0178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832D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8104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98E22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28C3D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DE87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FD1E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B02AB44"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B7BF7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Depuración, organización y estructuración de datos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C3CE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BC4C3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90E6F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F8E9B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2B11D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E57F7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FD176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1AAEC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3CD6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FC1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0746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259C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E1E5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3567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DB2B3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A15A2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BF5C5F"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7135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Selección de variables y preparación del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2256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5762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6713F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7598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6B92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E4DF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C691B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7491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ACB0E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0173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B71C6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6CA693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E3391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6423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BA2A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F0B0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629F64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B4762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Diseño del sistema inteligente basado en Machine </w:t>
            </w:r>
            <w:proofErr w:type="spellStart"/>
            <w:r w:rsidRPr="00764916">
              <w:rPr>
                <w:rFonts w:ascii="Times New Roman" w:hAnsi="Times New Roman" w:cs="Times New Roman"/>
                <w:lang w:val="es-ES"/>
              </w:rPr>
              <w:t>Learning</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A65E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59033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1731F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E5C1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4C92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A04C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92541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5B1714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35409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083F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67F09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8608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0C9DE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12834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441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82EF7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0228C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DA15A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Entrenamiento y prueba de modelos de Machine </w:t>
            </w:r>
            <w:proofErr w:type="spellStart"/>
            <w:r w:rsidRPr="00764916">
              <w:rPr>
                <w:rFonts w:ascii="Times New Roman" w:hAnsi="Times New Roman" w:cs="Times New Roman"/>
                <w:lang w:val="es-ES"/>
              </w:rPr>
              <w:t>Learning</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7C83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CAC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4592B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19F3B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A74B6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03C64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DA0C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1D5B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5657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7804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047ED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6E66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60BAB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E6C3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F0D0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8734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2BE121F"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E3B8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Evaluación de métricas y análisis estadístico de resultados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30C9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A54E2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B412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3394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D1CF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087FD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1C969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CB2AD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37C5E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4B057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2843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FB573B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25CD8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9E8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285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8426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831AB3C"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C9E0F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Optimización del sistema y validación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C741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2645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5444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DD41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992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E4FF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22200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33B9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6276F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79ED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B8B660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DD50B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12FD6D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5171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4CBE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C00FF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4420BF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482E6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Redacción del informe de investigación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C719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EF3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7BC88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C8C0B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95952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88C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238D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F2D15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551A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F59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B3234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35E428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22AEA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37A64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644D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EFC4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EF07DD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D278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corrección y adecuación del informe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96291B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7CE2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FA40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7DFF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BBF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FB73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9553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AEC7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3114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FB65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6C884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B446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F83C9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539A5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F93E8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A8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242F261"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B18F6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Presentación del informe final de investigación y tesis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B2927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A96A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74C0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FF502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B2D5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AC57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98A85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7F19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0BB6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583F4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804E5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4A981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B918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73D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71A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4D09D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bl>
    <w:p w14:paraId="021AC077" w14:textId="77777777" w:rsidR="00764916" w:rsidRDefault="00764916" w:rsidP="00764916">
      <w:pPr>
        <w:spacing w:after="240"/>
        <w:jc w:val="both"/>
        <w:rPr>
          <w:rFonts w:ascii="Times New Roman" w:hAnsi="Times New Roman" w:cs="Times New Roman"/>
          <w:lang w:val="es-ES"/>
        </w:rPr>
      </w:pPr>
    </w:p>
    <w:p w14:paraId="1D594776" w14:textId="6038E7A0"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podrá ajustarse de acuerdo con la disponibilidad de la institución participante, el acceso a los datos energéticos y las observaciones realizadas por el docente asesor durante el desarrollo del proyecto.</w:t>
      </w:r>
    </w:p>
    <w:p w14:paraId="69C33365" w14:textId="77777777" w:rsidR="00764916" w:rsidRPr="001E15A7" w:rsidRDefault="00764916" w:rsidP="00764916">
      <w:pPr>
        <w:spacing w:after="240"/>
        <w:jc w:val="both"/>
        <w:rPr>
          <w:rFonts w:ascii="Times New Roman" w:hAnsi="Times New Roman" w:cs="Times New Roman"/>
          <w:lang w:val="es-ES"/>
        </w:rPr>
      </w:pPr>
    </w:p>
    <w:p w14:paraId="6A5D0AE6" w14:textId="77777777" w:rsidR="009E53B7" w:rsidRDefault="009E53B7" w:rsidP="009E53B7">
      <w:pPr>
        <w:rPr>
          <w:lang w:val="es-ES"/>
        </w:rPr>
      </w:pPr>
    </w:p>
    <w:p w14:paraId="5E4EC100" w14:textId="77777777" w:rsidR="009E53B7" w:rsidRDefault="009E53B7" w:rsidP="009E53B7">
      <w:pPr>
        <w:rPr>
          <w:lang w:val="es-ES"/>
        </w:rPr>
      </w:pPr>
    </w:p>
    <w:p w14:paraId="0823B37A" w14:textId="77777777" w:rsidR="009E53B7" w:rsidRDefault="009E53B7" w:rsidP="009E53B7">
      <w:pPr>
        <w:rPr>
          <w:lang w:val="es-ES"/>
        </w:rPr>
      </w:pPr>
    </w:p>
    <w:p w14:paraId="5B9235A2" w14:textId="77777777" w:rsidR="009E53B7" w:rsidRDefault="009E53B7" w:rsidP="009E53B7">
      <w:pPr>
        <w:rPr>
          <w:lang w:val="es-ES"/>
        </w:rPr>
      </w:pPr>
    </w:p>
    <w:p w14:paraId="5D95665B" w14:textId="77777777" w:rsidR="009E53B7" w:rsidRDefault="009E53B7" w:rsidP="009E53B7">
      <w:pPr>
        <w:rPr>
          <w:lang w:val="es-ES"/>
        </w:rPr>
      </w:pPr>
    </w:p>
    <w:p w14:paraId="47B3D2F8" w14:textId="77777777" w:rsidR="009E53B7" w:rsidRDefault="009E53B7" w:rsidP="009E53B7">
      <w:pPr>
        <w:rPr>
          <w:lang w:val="es-ES"/>
        </w:rPr>
      </w:pPr>
    </w:p>
    <w:p w14:paraId="7E8598F3" w14:textId="77777777" w:rsidR="001E15A7" w:rsidRDefault="001E15A7" w:rsidP="009E53B7">
      <w:pPr>
        <w:rPr>
          <w:lang w:val="es-ES"/>
        </w:rPr>
        <w:sectPr w:rsidR="001E15A7" w:rsidSect="001E15A7">
          <w:pgSz w:w="16838" w:h="11906" w:orient="landscape"/>
          <w:pgMar w:top="1701" w:right="1418" w:bottom="1701" w:left="1418" w:header="709" w:footer="709" w:gutter="0"/>
          <w:cols w:space="708"/>
          <w:docGrid w:linePitch="360"/>
        </w:sectPr>
      </w:pPr>
    </w:p>
    <w:p w14:paraId="03B5EB06" w14:textId="34C05416" w:rsidR="00663036" w:rsidRPr="005322E4" w:rsidRDefault="00663036" w:rsidP="00663036">
      <w:pPr>
        <w:pStyle w:val="Ttulo1"/>
        <w:rPr>
          <w:rFonts w:ascii="Times New Roman" w:hAnsi="Times New Roman" w:cs="Times New Roman"/>
          <w:b/>
          <w:bCs/>
          <w:color w:val="auto"/>
          <w:sz w:val="22"/>
          <w:szCs w:val="22"/>
          <w:lang w:val="en-US"/>
        </w:rPr>
      </w:pPr>
      <w:bookmarkStart w:id="27" w:name="_Toc234984667"/>
      <w:r w:rsidRPr="005322E4">
        <w:rPr>
          <w:rFonts w:ascii="Times New Roman" w:hAnsi="Times New Roman" w:cs="Times New Roman"/>
          <w:b/>
          <w:bCs/>
          <w:color w:val="auto"/>
          <w:sz w:val="22"/>
          <w:szCs w:val="22"/>
          <w:lang w:val="en-US"/>
        </w:rPr>
        <w:lastRenderedPageBreak/>
        <w:t>REFERENCIAS:</w:t>
      </w:r>
      <w:bookmarkEnd w:id="27"/>
    </w:p>
    <w:p w14:paraId="7505FAAD" w14:textId="77777777" w:rsidR="00663036" w:rsidRPr="005322E4" w:rsidRDefault="00663036" w:rsidP="00663036">
      <w:pPr>
        <w:rPr>
          <w:lang w:val="en-US"/>
        </w:rPr>
      </w:pPr>
    </w:p>
    <w:p w14:paraId="3BE9C51C" w14:textId="1E6A5FF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w:t>
      </w:r>
      <w:r>
        <w:rPr>
          <w:rFonts w:ascii="Times New Roman" w:hAnsi="Times New Roman" w:cs="Times New Roman"/>
          <w:lang w:val="en-US"/>
        </w:rPr>
        <w:t>]</w:t>
      </w:r>
      <w:r w:rsidR="005322E4" w:rsidRPr="005322E4">
        <w:rPr>
          <w:rFonts w:ascii="Times New Roman" w:hAnsi="Times New Roman" w:cs="Times New Roman"/>
          <w:lang w:val="en-US"/>
        </w:rPr>
        <w:t xml:space="preserve"> "International Energy Agency," Industry – Energy System, 2023. [Online]. Available: </w:t>
      </w:r>
      <w:hyperlink r:id="rId18" w:tgtFrame="_blank" w:history="1">
        <w:r w:rsidR="005322E4" w:rsidRPr="005322E4">
          <w:rPr>
            <w:rStyle w:val="Hipervnculo"/>
            <w:rFonts w:ascii="Times New Roman" w:hAnsi="Times New Roman" w:cs="Times New Roman"/>
            <w:lang w:val="en-US"/>
          </w:rPr>
          <w:t>https://www.iea.org/energy-system/industry</w:t>
        </w:r>
      </w:hyperlink>
      <w:r w:rsidR="005322E4" w:rsidRPr="005322E4">
        <w:rPr>
          <w:rFonts w:ascii="Times New Roman" w:hAnsi="Times New Roman" w:cs="Times New Roman"/>
          <w:lang w:val="en-US"/>
        </w:rPr>
        <w:t>.</w:t>
      </w:r>
    </w:p>
    <w:p w14:paraId="123B9D8A" w14:textId="78750BD0"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w:t>
      </w:r>
      <w:r>
        <w:rPr>
          <w:rFonts w:ascii="Times New Roman" w:hAnsi="Times New Roman" w:cs="Times New Roman"/>
          <w:lang w:val="en-US"/>
        </w:rPr>
        <w:t>]</w:t>
      </w:r>
      <w:r w:rsidR="005322E4" w:rsidRPr="005322E4">
        <w:rPr>
          <w:rFonts w:ascii="Times New Roman" w:hAnsi="Times New Roman" w:cs="Times New Roman"/>
          <w:lang w:val="en-US"/>
        </w:rPr>
        <w:t xml:space="preserve"> Y. C. and X. Wang, "The Internet of Things in Manufacturing: Key Issues," pp. 6 - 15, 2018. DOI: </w:t>
      </w:r>
      <w:hyperlink r:id="rId19" w:tgtFrame="_blank" w:history="1">
        <w:r w:rsidR="005322E4" w:rsidRPr="005322E4">
          <w:rPr>
            <w:rStyle w:val="Hipervnculo"/>
            <w:rFonts w:ascii="Times New Roman" w:hAnsi="Times New Roman" w:cs="Times New Roman"/>
            <w:lang w:val="en-US"/>
          </w:rPr>
          <w:t>https://doi.org/10.1109/MSMC.2017.2702391</w:t>
        </w:r>
      </w:hyperlink>
    </w:p>
    <w:p w14:paraId="14176CDC" w14:textId="12918457"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w:t>
      </w:r>
      <w:r>
        <w:rPr>
          <w:rFonts w:ascii="Times New Roman" w:hAnsi="Times New Roman" w:cs="Times New Roman"/>
          <w:lang w:val="en-US"/>
        </w:rPr>
        <w:t>]</w:t>
      </w:r>
      <w:r w:rsidR="005322E4" w:rsidRPr="005322E4">
        <w:rPr>
          <w:rFonts w:ascii="Times New Roman" w:hAnsi="Times New Roman" w:cs="Times New Roman"/>
          <w:lang w:val="en-US"/>
        </w:rPr>
        <w:t xml:space="preserve"> H. Boyes, B. Hallaq, J. Cunningham and T. Watson, "The Industrial Internet of Things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 Analysis Framework," Computers in Industry, vol. 101, p. 1–12, 2018. DOI: </w:t>
      </w:r>
      <w:hyperlink r:id="rId20" w:tgtFrame="_blank" w:history="1">
        <w:r w:rsidR="005322E4" w:rsidRPr="005322E4">
          <w:rPr>
            <w:rStyle w:val="Hipervnculo"/>
            <w:rFonts w:ascii="Times New Roman" w:hAnsi="Times New Roman" w:cs="Times New Roman"/>
            <w:lang w:val="en-US"/>
          </w:rPr>
          <w:t>https://doi.org/10.1109/MSMC.2017.2702391</w:t>
        </w:r>
      </w:hyperlink>
    </w:p>
    <w:p w14:paraId="61B7F076" w14:textId="3637700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4</w:t>
      </w:r>
      <w:r>
        <w:rPr>
          <w:rFonts w:ascii="Times New Roman" w:hAnsi="Times New Roman" w:cs="Times New Roman"/>
          <w:lang w:val="en-US"/>
        </w:rPr>
        <w:t>]</w:t>
      </w:r>
      <w:r w:rsidR="005322E4" w:rsidRPr="005322E4">
        <w:rPr>
          <w:rFonts w:ascii="Times New Roman" w:hAnsi="Times New Roman" w:cs="Times New Roman"/>
          <w:lang w:val="en-US"/>
        </w:rPr>
        <w:t xml:space="preserve"> "Energy Efficiency 2023," International Energy Agency, 2023. [Online]. </w:t>
      </w:r>
      <w:hyperlink r:id="rId21" w:tgtFrame="_blank" w:history="1">
        <w:r w:rsidR="005322E4" w:rsidRPr="005322E4">
          <w:rPr>
            <w:rStyle w:val="Hipervnculo"/>
            <w:rFonts w:ascii="Times New Roman" w:hAnsi="Times New Roman" w:cs="Times New Roman"/>
            <w:lang w:val="en-US"/>
          </w:rPr>
          <w:t>https://www.iea.org/reports/energy-efficiency-2023</w:t>
        </w:r>
      </w:hyperlink>
    </w:p>
    <w:p w14:paraId="6890D613" w14:textId="1E821A6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5</w:t>
      </w:r>
      <w:r>
        <w:rPr>
          <w:rFonts w:ascii="Times New Roman" w:hAnsi="Times New Roman" w:cs="Times New Roman"/>
          <w:lang w:val="en-US"/>
        </w:rPr>
        <w:t>]</w:t>
      </w:r>
      <w:r w:rsidR="005322E4" w:rsidRPr="005322E4">
        <w:rPr>
          <w:rFonts w:ascii="Times New Roman" w:hAnsi="Times New Roman" w:cs="Times New Roman"/>
          <w:lang w:val="en-US"/>
        </w:rPr>
        <w:t xml:space="preserve"> M. Soori and B. Arezoo, "Internet of Things and machine learning for energy saving in advanced manufacturing processes: A review," Cleaner Production and Environmental Systems, vol. 15, 2026. DOI: </w:t>
      </w:r>
      <w:hyperlink r:id="rId22" w:tgtFrame="_blank" w:history="1">
        <w:r w:rsidR="005322E4" w:rsidRPr="005322E4">
          <w:rPr>
            <w:rStyle w:val="Hipervnculo"/>
            <w:rFonts w:ascii="Times New Roman" w:hAnsi="Times New Roman" w:cs="Times New Roman"/>
            <w:lang w:val="en-US"/>
          </w:rPr>
          <w:t>https://doi.org/10.1016/j.cpes.2025.07.005</w:t>
        </w:r>
      </w:hyperlink>
    </w:p>
    <w:p w14:paraId="177196BC" w14:textId="1C8AC09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6</w:t>
      </w:r>
      <w:r>
        <w:rPr>
          <w:rFonts w:ascii="Times New Roman" w:hAnsi="Times New Roman" w:cs="Times New Roman"/>
          <w:lang w:val="en-US"/>
        </w:rPr>
        <w:t>]</w:t>
      </w:r>
      <w:r w:rsidR="005322E4" w:rsidRPr="005322E4">
        <w:rPr>
          <w:rFonts w:ascii="Times New Roman" w:hAnsi="Times New Roman" w:cs="Times New Roman"/>
          <w:lang w:val="en-US"/>
        </w:rPr>
        <w:t xml:space="preserve"> K. A. Al-Sammak, "Optimizing IoT Energy Efficiency: Real-Time Adaptive Algorithm for Smart Metering Systems," Energies, vol. 18, 2025. DOI: </w:t>
      </w:r>
      <w:hyperlink r:id="rId23" w:tgtFrame="_blank" w:history="1">
        <w:r w:rsidR="005322E4" w:rsidRPr="005322E4">
          <w:rPr>
            <w:rStyle w:val="Hipervnculo"/>
            <w:rFonts w:ascii="Times New Roman" w:hAnsi="Times New Roman" w:cs="Times New Roman"/>
            <w:lang w:val="en-US"/>
          </w:rPr>
          <w:t>https://doi.org/10.3390/en18040987</w:t>
        </w:r>
      </w:hyperlink>
    </w:p>
    <w:p w14:paraId="7BB05920" w14:textId="3E6124E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7</w:t>
      </w:r>
      <w:r>
        <w:rPr>
          <w:rFonts w:ascii="Times New Roman" w:hAnsi="Times New Roman" w:cs="Times New Roman"/>
          <w:lang w:val="en-US"/>
        </w:rPr>
        <w:t>]</w:t>
      </w:r>
      <w:r w:rsidR="005322E4" w:rsidRPr="005322E4">
        <w:rPr>
          <w:rFonts w:ascii="Times New Roman" w:hAnsi="Times New Roman" w:cs="Times New Roman"/>
          <w:lang w:val="en-US"/>
        </w:rPr>
        <w:t xml:space="preserve"> A. R. Singh, "A deep learning and IoT-driven framework for real-time smart grid energy optimization," Scientific Reports, vol. 15, 2025. DOI: </w:t>
      </w:r>
      <w:hyperlink r:id="rId24" w:tgtFrame="_blank" w:history="1">
        <w:r w:rsidR="005322E4" w:rsidRPr="005322E4">
          <w:rPr>
            <w:rStyle w:val="Hipervnculo"/>
            <w:rFonts w:ascii="Times New Roman" w:hAnsi="Times New Roman" w:cs="Times New Roman"/>
            <w:lang w:val="en-US"/>
          </w:rPr>
          <w:t>https://doi.org/10.1038/s41598-025-02649-w</w:t>
        </w:r>
      </w:hyperlink>
    </w:p>
    <w:p w14:paraId="37580E9F" w14:textId="5B7BE539"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n-US"/>
        </w:rPr>
        <w:t>[</w:t>
      </w:r>
      <w:r w:rsidRPr="005322E4">
        <w:rPr>
          <w:rFonts w:ascii="Times New Roman" w:hAnsi="Times New Roman" w:cs="Times New Roman"/>
          <w:lang w:val="en-US"/>
        </w:rPr>
        <w:t>8</w:t>
      </w:r>
      <w:r>
        <w:rPr>
          <w:rFonts w:ascii="Times New Roman" w:hAnsi="Times New Roman" w:cs="Times New Roman"/>
          <w:lang w:val="en-US"/>
        </w:rPr>
        <w:t>]</w:t>
      </w:r>
      <w:r w:rsidR="005322E4" w:rsidRPr="005322E4">
        <w:rPr>
          <w:rFonts w:ascii="Times New Roman" w:hAnsi="Times New Roman" w:cs="Times New Roman"/>
          <w:lang w:val="en-US"/>
        </w:rPr>
        <w:t xml:space="preserve"> D. A. V. Romero, E. Villalvazo Laureano, R. O. Jiménez Betancourt and E. Navarro Álvarez, "An open source IoT edge-computing system for monitoring energy consumption in buildings," Results in Engineering, vol. 23, 2024. </w:t>
      </w:r>
      <w:r w:rsidR="005322E4" w:rsidRPr="005322E4">
        <w:rPr>
          <w:rFonts w:ascii="Times New Roman" w:hAnsi="Times New Roman" w:cs="Times New Roman"/>
          <w:lang w:val="es-ES"/>
        </w:rPr>
        <w:t xml:space="preserve">DOI: </w:t>
      </w:r>
      <w:hyperlink r:id="rId25" w:tgtFrame="_blank" w:history="1">
        <w:r w:rsidR="005322E4" w:rsidRPr="005322E4">
          <w:rPr>
            <w:rStyle w:val="Hipervnculo"/>
            <w:rFonts w:ascii="Times New Roman" w:hAnsi="Times New Roman" w:cs="Times New Roman"/>
            <w:lang w:val="es-ES"/>
          </w:rPr>
          <w:t>https://doi.org/10.1016/j.rineng.2024.101875</w:t>
        </w:r>
      </w:hyperlink>
    </w:p>
    <w:p w14:paraId="4835B61D" w14:textId="0FBC33E4"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s-ES"/>
        </w:rPr>
        <w:t>[</w:t>
      </w:r>
      <w:r w:rsidRPr="005322E4">
        <w:rPr>
          <w:rFonts w:ascii="Times New Roman" w:hAnsi="Times New Roman" w:cs="Times New Roman"/>
          <w:lang w:val="es-ES"/>
        </w:rPr>
        <w:t>9</w:t>
      </w:r>
      <w:r>
        <w:rPr>
          <w:rFonts w:ascii="Times New Roman" w:hAnsi="Times New Roman" w:cs="Times New Roman"/>
          <w:lang w:val="es-ES"/>
        </w:rPr>
        <w:t>]</w:t>
      </w:r>
      <w:r w:rsidR="005322E4" w:rsidRPr="005322E4">
        <w:rPr>
          <w:rFonts w:ascii="Times New Roman" w:hAnsi="Times New Roman" w:cs="Times New Roman"/>
          <w:lang w:val="es-ES"/>
        </w:rPr>
        <w:t xml:space="preserve"> B. N. d. E. 2023, "MINEM," Ministerio de Energía y Minas del Perú, 2023. </w:t>
      </w:r>
      <w:r w:rsidR="005322E4" w:rsidRPr="005322E4">
        <w:rPr>
          <w:rFonts w:ascii="Times New Roman" w:hAnsi="Times New Roman" w:cs="Times New Roman"/>
          <w:lang w:val="en-US"/>
        </w:rPr>
        <w:t xml:space="preserve">[Online]. Available: </w:t>
      </w:r>
      <w:hyperlink r:id="rId26" w:tgtFrame="_blank" w:history="1">
        <w:r w:rsidR="005322E4" w:rsidRPr="005322E4">
          <w:rPr>
            <w:rStyle w:val="Hipervnculo"/>
            <w:rFonts w:ascii="Times New Roman" w:hAnsi="Times New Roman" w:cs="Times New Roman"/>
            <w:lang w:val="en-US"/>
          </w:rPr>
          <w:t>https://www.gob.pe/institucion/minem/informes-publicaciones/7375557-balance-nacional-de-energia-2023</w:t>
        </w:r>
      </w:hyperlink>
      <w:r w:rsidR="005322E4" w:rsidRPr="005322E4">
        <w:rPr>
          <w:rFonts w:ascii="Times New Roman" w:hAnsi="Times New Roman" w:cs="Times New Roman"/>
          <w:lang w:val="en-US"/>
        </w:rPr>
        <w:t>.</w:t>
      </w:r>
    </w:p>
    <w:p w14:paraId="4F9853E5" w14:textId="2EE4149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10</w:t>
      </w:r>
      <w:r>
        <w:rPr>
          <w:rFonts w:ascii="Times New Roman" w:hAnsi="Times New Roman" w:cs="Times New Roman"/>
          <w:lang w:val="en-US"/>
        </w:rPr>
        <w:t>]</w:t>
      </w:r>
      <w:r w:rsidR="005322E4" w:rsidRPr="005322E4">
        <w:rPr>
          <w:rFonts w:ascii="Times New Roman" w:hAnsi="Times New Roman" w:cs="Times New Roman"/>
          <w:lang w:val="en-US"/>
        </w:rPr>
        <w:t xml:space="preserve"> S. S. Reka and T. Dragicevic, "Future effectual role of energy delivery: A comprehensive review of Internet of Things and smart grid," Renewable and Sustainable Energy Reviews, vol. 91, p. 20, 2018. DOI: </w:t>
      </w:r>
      <w:hyperlink r:id="rId27" w:tgtFrame="_blank" w:history="1">
        <w:r w:rsidR="005322E4" w:rsidRPr="005322E4">
          <w:rPr>
            <w:rStyle w:val="Hipervnculo"/>
            <w:rFonts w:ascii="Times New Roman" w:hAnsi="Times New Roman" w:cs="Times New Roman"/>
            <w:lang w:val="en-US"/>
          </w:rPr>
          <w:t>https://doi.org/10.1016/j.rser.2018.03.089</w:t>
        </w:r>
      </w:hyperlink>
    </w:p>
    <w:p w14:paraId="21D75E78" w14:textId="1F89E3A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11</w:t>
      </w:r>
      <w:r>
        <w:rPr>
          <w:rFonts w:ascii="Times New Roman" w:hAnsi="Times New Roman" w:cs="Times New Roman"/>
          <w:lang w:val="en-US"/>
        </w:rPr>
        <w:t>]</w:t>
      </w:r>
      <w:r w:rsidR="005322E4" w:rsidRPr="005322E4">
        <w:rPr>
          <w:rFonts w:ascii="Times New Roman" w:hAnsi="Times New Roman" w:cs="Times New Roman"/>
          <w:lang w:val="en-US"/>
        </w:rPr>
        <w:t xml:space="preserve"> A. Sharma, V. Saxena and R. Sethi, "IoT and machine learning applications for smart energy management in industries," Sustainable Energy Technologies and Assessments, 2022. DOI: </w:t>
      </w:r>
      <w:hyperlink r:id="rId28" w:tgtFrame="_blank" w:history="1">
        <w:r w:rsidR="005322E4" w:rsidRPr="005322E4">
          <w:rPr>
            <w:rStyle w:val="Hipervnculo"/>
            <w:rFonts w:ascii="Times New Roman" w:hAnsi="Times New Roman" w:cs="Times New Roman"/>
            <w:lang w:val="en-US"/>
          </w:rPr>
          <w:t>https://doi.org/10.1016/j.seta.2022.102060</w:t>
        </w:r>
      </w:hyperlink>
    </w:p>
    <w:p w14:paraId="5E4FF91C" w14:textId="561821E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Shapsough</w:t>
      </w:r>
      <w:proofErr w:type="spellEnd"/>
      <w:r w:rsidR="005322E4" w:rsidRPr="005322E4">
        <w:rPr>
          <w:rFonts w:ascii="Times New Roman" w:hAnsi="Times New Roman" w:cs="Times New Roman"/>
          <w:lang w:val="en-US"/>
        </w:rPr>
        <w:t xml:space="preserve">, "A Review of Smart Energy Management Systems in Buildings Integrated with IoT," Energies, p. 21, 2021. DOI: </w:t>
      </w:r>
      <w:hyperlink r:id="rId29" w:tgtFrame="_blank" w:history="1">
        <w:r w:rsidR="005322E4" w:rsidRPr="005322E4">
          <w:rPr>
            <w:rStyle w:val="Hipervnculo"/>
            <w:rFonts w:ascii="Times New Roman" w:hAnsi="Times New Roman" w:cs="Times New Roman"/>
            <w:lang w:val="en-US"/>
          </w:rPr>
          <w:t>https://doi.org/10.3390/en14217134</w:t>
        </w:r>
      </w:hyperlink>
    </w:p>
    <w:p w14:paraId="3D148701" w14:textId="7F994F3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13</w:t>
      </w:r>
      <w:r>
        <w:rPr>
          <w:rFonts w:ascii="Times New Roman" w:hAnsi="Times New Roman" w:cs="Times New Roman"/>
          <w:lang w:val="en-US"/>
        </w:rPr>
        <w:t>]</w:t>
      </w:r>
      <w:r w:rsidR="005322E4" w:rsidRPr="005322E4">
        <w:rPr>
          <w:rFonts w:ascii="Times New Roman" w:hAnsi="Times New Roman" w:cs="Times New Roman"/>
          <w:lang w:val="en-US"/>
        </w:rPr>
        <w:t xml:space="preserve"> Y. Saleem, "Internet of Things-Aided Smart Grid: Technologies, Architectures, Applications, Prototypes, and Future Research Directions," IEEE Access, vol. 7, 2019. DOI: 10.1109/ACCESS.2019.2913984</w:t>
      </w:r>
    </w:p>
    <w:p w14:paraId="578C176A" w14:textId="794ECFC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14</w:t>
      </w:r>
      <w:r>
        <w:rPr>
          <w:rFonts w:ascii="Times New Roman" w:hAnsi="Times New Roman" w:cs="Times New Roman"/>
          <w:lang w:val="en-US"/>
        </w:rPr>
        <w:t>]</w:t>
      </w:r>
      <w:r w:rsidR="005322E4" w:rsidRPr="005322E4">
        <w:rPr>
          <w:rFonts w:ascii="Times New Roman" w:hAnsi="Times New Roman" w:cs="Times New Roman"/>
          <w:lang w:val="en-US"/>
        </w:rPr>
        <w:t xml:space="preserve"> A. A. Mirani, "Industrial IoT-Based Energy Monitoring System: Using Data Processing at Edge," IoT, vol. 5, no. 3, 2024. DOI: </w:t>
      </w:r>
      <w:hyperlink r:id="rId30" w:tgtFrame="_blank" w:history="1">
        <w:r w:rsidR="005322E4" w:rsidRPr="005322E4">
          <w:rPr>
            <w:rStyle w:val="Hipervnculo"/>
            <w:rFonts w:ascii="Times New Roman" w:hAnsi="Times New Roman" w:cs="Times New Roman"/>
            <w:lang w:val="en-US"/>
          </w:rPr>
          <w:t>https://doi.org/10.3390/iot5040027</w:t>
        </w:r>
      </w:hyperlink>
    </w:p>
    <w:p w14:paraId="346B267C" w14:textId="6932A77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15</w:t>
      </w:r>
      <w:r>
        <w:rPr>
          <w:rFonts w:ascii="Times New Roman" w:hAnsi="Times New Roman" w:cs="Times New Roman"/>
          <w:lang w:val="en-US"/>
        </w:rPr>
        <w:t>]</w:t>
      </w:r>
      <w:r w:rsidR="005322E4" w:rsidRPr="005322E4">
        <w:rPr>
          <w:rFonts w:ascii="Times New Roman" w:hAnsi="Times New Roman" w:cs="Times New Roman"/>
          <w:lang w:val="en-US"/>
        </w:rPr>
        <w:t xml:space="preserve"> J. Huang, "Real-time monitoring and optimization methods for user-side energy management based on edge computing," Scientific Reports, vol. 15, 2025. DOI: </w:t>
      </w:r>
      <w:hyperlink r:id="rId31" w:tgtFrame="_blank" w:history="1">
        <w:r w:rsidR="005322E4" w:rsidRPr="005322E4">
          <w:rPr>
            <w:rStyle w:val="Hipervnculo"/>
            <w:rFonts w:ascii="Times New Roman" w:hAnsi="Times New Roman" w:cs="Times New Roman"/>
            <w:lang w:val="en-US"/>
          </w:rPr>
          <w:t>https://doi.org/10.1038/s41598-025-07592-4</w:t>
        </w:r>
      </w:hyperlink>
    </w:p>
    <w:p w14:paraId="0DB028E2" w14:textId="2F16BA0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16</w:t>
      </w:r>
      <w:r>
        <w:rPr>
          <w:rFonts w:ascii="Times New Roman" w:hAnsi="Times New Roman" w:cs="Times New Roman"/>
          <w:lang w:val="en-US"/>
        </w:rPr>
        <w:t>]</w:t>
      </w:r>
      <w:r w:rsidR="005322E4" w:rsidRPr="005322E4">
        <w:rPr>
          <w:rFonts w:ascii="Times New Roman" w:hAnsi="Times New Roman" w:cs="Times New Roman"/>
          <w:lang w:val="en-US"/>
        </w:rPr>
        <w:t xml:space="preserve"> X. Xu, Lu, Y, B. Vogel-Heuser and L. Wang, "Industry 4.0 and Industry 5.0—Inception, conception and perception," Journal of Manufacturing Systems, vol. 61, 2021. DOI: </w:t>
      </w:r>
      <w:hyperlink r:id="rId32" w:tgtFrame="_blank" w:history="1">
        <w:r w:rsidR="005322E4" w:rsidRPr="005322E4">
          <w:rPr>
            <w:rStyle w:val="Hipervnculo"/>
            <w:rFonts w:ascii="Times New Roman" w:hAnsi="Times New Roman" w:cs="Times New Roman"/>
            <w:lang w:val="en-US"/>
          </w:rPr>
          <w:t>https://doi.org/10.1016/j.jmsy.2021.10.006</w:t>
        </w:r>
      </w:hyperlink>
    </w:p>
    <w:p w14:paraId="3A1D24AB" w14:textId="5844224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17</w:t>
      </w:r>
      <w:r>
        <w:rPr>
          <w:rFonts w:ascii="Times New Roman" w:hAnsi="Times New Roman" w:cs="Times New Roman"/>
          <w:lang w:val="en-US"/>
        </w:rPr>
        <w:t>]</w:t>
      </w:r>
      <w:r w:rsidR="005322E4" w:rsidRPr="005322E4">
        <w:rPr>
          <w:rFonts w:ascii="Times New Roman" w:hAnsi="Times New Roman" w:cs="Times New Roman"/>
          <w:lang w:val="en-US"/>
        </w:rPr>
        <w:t xml:space="preserve"> "United Nations," Sustainable Development Goals, 2023. [Online]. Available: </w:t>
      </w:r>
      <w:hyperlink r:id="rId33" w:tgtFrame="_blank" w:history="1">
        <w:r w:rsidR="005322E4" w:rsidRPr="005322E4">
          <w:rPr>
            <w:rStyle w:val="Hipervnculo"/>
            <w:rFonts w:ascii="Times New Roman" w:hAnsi="Times New Roman" w:cs="Times New Roman"/>
            <w:lang w:val="en-US"/>
          </w:rPr>
          <w:t>https://sdgs.un.org/goals</w:t>
        </w:r>
      </w:hyperlink>
    </w:p>
    <w:p w14:paraId="0B14814D" w14:textId="59E5BED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18</w:t>
      </w:r>
      <w:r>
        <w:rPr>
          <w:rFonts w:ascii="Times New Roman" w:hAnsi="Times New Roman" w:cs="Times New Roman"/>
          <w:lang w:val="en-US"/>
        </w:rPr>
        <w:t>]</w:t>
      </w:r>
      <w:r w:rsidR="005322E4" w:rsidRPr="005322E4">
        <w:rPr>
          <w:rFonts w:ascii="Times New Roman" w:hAnsi="Times New Roman" w:cs="Times New Roman"/>
          <w:lang w:val="en-US"/>
        </w:rPr>
        <w:t xml:space="preserve"> A. Frank, L. </w:t>
      </w:r>
      <w:proofErr w:type="spellStart"/>
      <w:r w:rsidR="005322E4" w:rsidRPr="005322E4">
        <w:rPr>
          <w:rFonts w:ascii="Times New Roman" w:hAnsi="Times New Roman" w:cs="Times New Roman"/>
          <w:lang w:val="en-US"/>
        </w:rPr>
        <w:t>Dalenogare</w:t>
      </w:r>
      <w:proofErr w:type="spellEnd"/>
      <w:r w:rsidR="005322E4" w:rsidRPr="005322E4">
        <w:rPr>
          <w:rFonts w:ascii="Times New Roman" w:hAnsi="Times New Roman" w:cs="Times New Roman"/>
          <w:lang w:val="en-US"/>
        </w:rPr>
        <w:t xml:space="preserve"> and N. Ayala, "Industry 4.0 technologies: Implementation patterns in manufacturing companies," International Journal of Production Economics, vol. 210, pp. 15 - 20,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4" w:tgtFrame="_blank" w:history="1">
        <w:r w:rsidR="005322E4" w:rsidRPr="005322E4">
          <w:rPr>
            <w:rStyle w:val="Hipervnculo"/>
            <w:rFonts w:ascii="Times New Roman" w:hAnsi="Times New Roman" w:cs="Times New Roman"/>
            <w:lang w:val="en-US"/>
          </w:rPr>
          <w:t>https://doi.org/10.1016/j.ijpe.2019.01.004</w:t>
        </w:r>
      </w:hyperlink>
    </w:p>
    <w:p w14:paraId="2CB11DE6" w14:textId="0E22D04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19</w:t>
      </w:r>
      <w:r>
        <w:rPr>
          <w:rFonts w:ascii="Times New Roman" w:hAnsi="Times New Roman" w:cs="Times New Roman"/>
          <w:lang w:val="en-US"/>
        </w:rPr>
        <w:t>]</w:t>
      </w:r>
      <w:r w:rsidR="005322E4" w:rsidRPr="005322E4">
        <w:rPr>
          <w:rFonts w:ascii="Times New Roman" w:hAnsi="Times New Roman" w:cs="Times New Roman"/>
          <w:lang w:val="en-US"/>
        </w:rPr>
        <w:t xml:space="preserve"> A. Redchuk, F. Walas Mateo, G. Pascal and J. E. Tornillo, "Adoption Case of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and Machine Learning to Improve Energy Consumption at a Process Manufacturing Firm, under Industry 5.0 Model," Big Data and Cognitive Computing, vol. 7, no. 1, p. 6,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5" w:tgtFrame="_blank" w:history="1">
        <w:r w:rsidR="005322E4" w:rsidRPr="005322E4">
          <w:rPr>
            <w:rStyle w:val="Hipervnculo"/>
            <w:rFonts w:ascii="Times New Roman" w:hAnsi="Times New Roman" w:cs="Times New Roman"/>
            <w:lang w:val="en-US"/>
          </w:rPr>
          <w:t>https://doi.org/10.3390/bdcc7010042</w:t>
        </w:r>
      </w:hyperlink>
    </w:p>
    <w:p w14:paraId="21D4B981" w14:textId="4BE0CBE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20</w:t>
      </w:r>
      <w:r>
        <w:rPr>
          <w:rFonts w:ascii="Times New Roman" w:hAnsi="Times New Roman" w:cs="Times New Roman"/>
          <w:lang w:val="en-US"/>
        </w:rPr>
        <w:t>]</w:t>
      </w:r>
      <w:r w:rsidR="005322E4" w:rsidRPr="005322E4">
        <w:rPr>
          <w:rFonts w:ascii="Times New Roman" w:hAnsi="Times New Roman" w:cs="Times New Roman"/>
          <w:lang w:val="en-US"/>
        </w:rPr>
        <w:t xml:space="preserve"> O. Elijah, T. A. Rahman, I. </w:t>
      </w:r>
      <w:proofErr w:type="spellStart"/>
      <w:r w:rsidR="005322E4" w:rsidRPr="005322E4">
        <w:rPr>
          <w:rFonts w:ascii="Times New Roman" w:hAnsi="Times New Roman" w:cs="Times New Roman"/>
          <w:lang w:val="en-US"/>
        </w:rPr>
        <w:t>Orikumhi</w:t>
      </w:r>
      <w:proofErr w:type="spellEnd"/>
      <w:r w:rsidR="005322E4" w:rsidRPr="005322E4">
        <w:rPr>
          <w:rFonts w:ascii="Times New Roman" w:hAnsi="Times New Roman" w:cs="Times New Roman"/>
          <w:lang w:val="en-US"/>
        </w:rPr>
        <w:t xml:space="preserve">, C. Y. Leow and M. N. </w:t>
      </w:r>
      <w:proofErr w:type="spellStart"/>
      <w:r w:rsidR="005322E4" w:rsidRPr="005322E4">
        <w:rPr>
          <w:rFonts w:ascii="Times New Roman" w:hAnsi="Times New Roman" w:cs="Times New Roman"/>
          <w:lang w:val="en-US"/>
        </w:rPr>
        <w:t>Hindia</w:t>
      </w:r>
      <w:proofErr w:type="spellEnd"/>
      <w:r w:rsidR="005322E4" w:rsidRPr="005322E4">
        <w:rPr>
          <w:rFonts w:ascii="Times New Roman" w:hAnsi="Times New Roman" w:cs="Times New Roman"/>
          <w:lang w:val="en-US"/>
        </w:rPr>
        <w:t xml:space="preserve">, "An Overview of Internet of Things (IoT) and Data Analytics in Agriculture: Benefits and Challenges," IEEE Internet of Things Journal, vol. 5, no. 5, pp. 15-17, 2018.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10.1109/JIOT.2018.2844296</w:t>
      </w:r>
    </w:p>
    <w:p w14:paraId="78DD3F22" w14:textId="2654E84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21</w:t>
      </w:r>
      <w:r>
        <w:rPr>
          <w:rFonts w:ascii="Times New Roman" w:hAnsi="Times New Roman" w:cs="Times New Roman"/>
          <w:lang w:val="en-US"/>
        </w:rPr>
        <w:t>]</w:t>
      </w:r>
      <w:r w:rsidR="005322E4" w:rsidRPr="005322E4">
        <w:rPr>
          <w:rFonts w:ascii="Times New Roman" w:hAnsi="Times New Roman" w:cs="Times New Roman"/>
          <w:lang w:val="en-US"/>
        </w:rPr>
        <w:t xml:space="preserve"> A. Matin, M. R. Islam, X. Wang, H. Huo and G. Xu, “</w:t>
      </w:r>
      <w:proofErr w:type="spellStart"/>
      <w:r w:rsidR="005322E4" w:rsidRPr="005322E4">
        <w:rPr>
          <w:rFonts w:ascii="Times New Roman" w:hAnsi="Times New Roman" w:cs="Times New Roman"/>
          <w:lang w:val="en-US"/>
        </w:rPr>
        <w:t>AIoT</w:t>
      </w:r>
      <w:proofErr w:type="spellEnd"/>
      <w:r w:rsidR="005322E4" w:rsidRPr="005322E4">
        <w:rPr>
          <w:rFonts w:ascii="Times New Roman" w:hAnsi="Times New Roman" w:cs="Times New Roman"/>
          <w:lang w:val="en-US"/>
        </w:rPr>
        <w:t xml:space="preserve"> for Sustainable Manufacturing: Overview, Challenges, and Opportunities,” Internet of Things, vol. 24, Art. no. 100901,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10.1016/j.iot.2023.100901.</w:t>
      </w:r>
    </w:p>
    <w:p w14:paraId="5ACC012C" w14:textId="63123ED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22</w:t>
      </w:r>
      <w:r>
        <w:rPr>
          <w:rFonts w:ascii="Times New Roman" w:hAnsi="Times New Roman" w:cs="Times New Roman"/>
          <w:lang w:val="en-US"/>
        </w:rPr>
        <w:t>]</w:t>
      </w:r>
      <w:r w:rsidR="005322E4" w:rsidRPr="005322E4">
        <w:rPr>
          <w:rFonts w:ascii="Times New Roman" w:hAnsi="Times New Roman" w:cs="Times New Roman"/>
          <w:lang w:val="en-US"/>
        </w:rPr>
        <w:t xml:space="preserve"> B. Bellini, J. P. </w:t>
      </w:r>
      <w:proofErr w:type="spellStart"/>
      <w:r w:rsidR="005322E4" w:rsidRPr="005322E4">
        <w:rPr>
          <w:rFonts w:ascii="Times New Roman" w:hAnsi="Times New Roman" w:cs="Times New Roman"/>
          <w:lang w:val="en-US"/>
        </w:rPr>
        <w:t>Becoña</w:t>
      </w:r>
      <w:proofErr w:type="spellEnd"/>
      <w:r w:rsidR="005322E4" w:rsidRPr="005322E4">
        <w:rPr>
          <w:rFonts w:ascii="Times New Roman" w:hAnsi="Times New Roman" w:cs="Times New Roman"/>
          <w:lang w:val="en-US"/>
        </w:rPr>
        <w:t xml:space="preserve">, A. S. Pereira, C. Vázquez and A. Arnaud, "IoT in the agribusiness, a power consumption view," in IEEE International Symposium on Circuits and Systems (ISCAS), Sapporo, </w:t>
      </w:r>
      <w:proofErr w:type="spellStart"/>
      <w:r w:rsidR="005322E4" w:rsidRPr="005322E4">
        <w:rPr>
          <w:rFonts w:ascii="Times New Roman" w:hAnsi="Times New Roman" w:cs="Times New Roman"/>
          <w:lang w:val="en-US"/>
        </w:rPr>
        <w:t>Japon</w:t>
      </w:r>
      <w:proofErr w:type="spellEnd"/>
      <w:r w:rsidR="005322E4" w:rsidRPr="005322E4">
        <w:rPr>
          <w:rFonts w:ascii="Times New Roman" w:hAnsi="Times New Roman" w:cs="Times New Roman"/>
          <w:lang w:val="en-US"/>
        </w:rPr>
        <w:t xml:space="preserve">,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6" w:tgtFrame="_blank" w:history="1">
        <w:r w:rsidR="005322E4" w:rsidRPr="005322E4">
          <w:rPr>
            <w:rStyle w:val="Hipervnculo"/>
            <w:rFonts w:ascii="Times New Roman" w:hAnsi="Times New Roman" w:cs="Times New Roman"/>
            <w:lang w:val="en-US"/>
          </w:rPr>
          <w:t>https://www.sci-hub.box/10.1109/iscas.2019.8702576</w:t>
        </w:r>
      </w:hyperlink>
    </w:p>
    <w:p w14:paraId="5F55DEB5" w14:textId="65C557E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23</w:t>
      </w:r>
      <w:r>
        <w:rPr>
          <w:rFonts w:ascii="Times New Roman" w:hAnsi="Times New Roman" w:cs="Times New Roman"/>
          <w:lang w:val="en-US"/>
        </w:rPr>
        <w:t>]</w:t>
      </w:r>
      <w:r w:rsidR="005322E4" w:rsidRPr="005322E4">
        <w:rPr>
          <w:rFonts w:ascii="Times New Roman" w:hAnsi="Times New Roman" w:cs="Times New Roman"/>
          <w:lang w:val="en-US"/>
        </w:rPr>
        <w:t xml:space="preserve"> P. Visconti, G. Rausa, C. Del-Valle-Soto, R. Velázquez, D. </w:t>
      </w:r>
      <w:proofErr w:type="spellStart"/>
      <w:r w:rsidR="005322E4" w:rsidRPr="005322E4">
        <w:rPr>
          <w:rFonts w:ascii="Times New Roman" w:hAnsi="Times New Roman" w:cs="Times New Roman"/>
          <w:lang w:val="en-US"/>
        </w:rPr>
        <w:t>Cafagna</w:t>
      </w:r>
      <w:proofErr w:type="spellEnd"/>
      <w:r w:rsidR="005322E4" w:rsidRPr="005322E4">
        <w:rPr>
          <w:rFonts w:ascii="Times New Roman" w:hAnsi="Times New Roman" w:cs="Times New Roman"/>
          <w:lang w:val="en-US"/>
        </w:rPr>
        <w:t xml:space="preserve"> and R. De Fazio, "Machine Learning and IoT-Based Solutions in Industrial Applications for Smart Manufacturing: A Critical Review," Future Internet, vol. 16, no. 11, Art. no. 394, 2024. [Online]. Available: </w:t>
      </w:r>
      <w:hyperlink r:id="rId37" w:tgtFrame="_blank" w:history="1">
        <w:r w:rsidR="005322E4" w:rsidRPr="005322E4">
          <w:rPr>
            <w:rStyle w:val="Hipervnculo"/>
            <w:rFonts w:ascii="Times New Roman" w:hAnsi="Times New Roman" w:cs="Times New Roman"/>
            <w:lang w:val="en-US"/>
          </w:rPr>
          <w:t>https://doi.org/10.3390/fi16110394</w:t>
        </w:r>
      </w:hyperlink>
    </w:p>
    <w:p w14:paraId="7C4DAAE7" w14:textId="134B67A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24</w:t>
      </w:r>
      <w:r>
        <w:rPr>
          <w:rFonts w:ascii="Times New Roman" w:hAnsi="Times New Roman" w:cs="Times New Roman"/>
          <w:lang w:val="en-US"/>
        </w:rPr>
        <w:t>]</w:t>
      </w:r>
      <w:r w:rsidR="005322E4" w:rsidRPr="005322E4">
        <w:rPr>
          <w:rFonts w:ascii="Times New Roman" w:hAnsi="Times New Roman" w:cs="Times New Roman"/>
          <w:lang w:val="en-US"/>
        </w:rPr>
        <w:t xml:space="preserve"> R. A. Khalil, N. Saeed, M. Masood, Y. M. Fard, A. Ahmad and M. </w:t>
      </w:r>
      <w:proofErr w:type="spellStart"/>
      <w:r w:rsidR="005322E4" w:rsidRPr="005322E4">
        <w:rPr>
          <w:rFonts w:ascii="Times New Roman" w:hAnsi="Times New Roman" w:cs="Times New Roman"/>
          <w:lang w:val="en-US"/>
        </w:rPr>
        <w:t>Alouini</w:t>
      </w:r>
      <w:proofErr w:type="spellEnd"/>
      <w:r w:rsidR="005322E4" w:rsidRPr="005322E4">
        <w:rPr>
          <w:rFonts w:ascii="Times New Roman" w:hAnsi="Times New Roman" w:cs="Times New Roman"/>
          <w:lang w:val="en-US"/>
        </w:rPr>
        <w:t xml:space="preserve">, "Deep Learning in the Industrial Internet of Things: Potentials, Challenges, and Emerging Applications," IEEE Internet of Things Journal, vol. 8, no. 14, p. 20, 2021.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8" w:tgtFrame="_blank" w:history="1">
        <w:r w:rsidR="005322E4" w:rsidRPr="005322E4">
          <w:rPr>
            <w:rStyle w:val="Hipervnculo"/>
            <w:rFonts w:ascii="Times New Roman" w:hAnsi="Times New Roman" w:cs="Times New Roman"/>
            <w:lang w:val="en-US"/>
          </w:rPr>
          <w:t>https://doi.org/10.1109/JIOT.2021.3051414</w:t>
        </w:r>
      </w:hyperlink>
    </w:p>
    <w:p w14:paraId="4AA2685D" w14:textId="5FD9A3FE"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s-ES"/>
        </w:rPr>
        <w:t>[</w:t>
      </w:r>
      <w:r w:rsidRPr="005322E4">
        <w:rPr>
          <w:rFonts w:ascii="Times New Roman" w:hAnsi="Times New Roman" w:cs="Times New Roman"/>
          <w:lang w:val="es-ES"/>
        </w:rPr>
        <w:t>25</w:t>
      </w:r>
      <w:r>
        <w:rPr>
          <w:rFonts w:ascii="Times New Roman" w:hAnsi="Times New Roman" w:cs="Times New Roman"/>
          <w:lang w:val="es-ES"/>
        </w:rPr>
        <w:t>]</w:t>
      </w:r>
      <w:r w:rsidR="005322E4" w:rsidRPr="005322E4">
        <w:rPr>
          <w:rFonts w:ascii="Times New Roman" w:hAnsi="Times New Roman" w:cs="Times New Roman"/>
          <w:lang w:val="es-ES"/>
        </w:rPr>
        <w:t xml:space="preserve"> J. Á. Fernández-Vigo, I. Almorín-Fernández-Vigo, B. </w:t>
      </w:r>
      <w:proofErr w:type="spellStart"/>
      <w:r w:rsidR="005322E4" w:rsidRPr="005322E4">
        <w:rPr>
          <w:rFonts w:ascii="Times New Roman" w:hAnsi="Times New Roman" w:cs="Times New Roman"/>
          <w:lang w:val="es-ES"/>
        </w:rPr>
        <w:t>Kudsieh</w:t>
      </w:r>
      <w:proofErr w:type="spellEnd"/>
      <w:r w:rsidR="005322E4" w:rsidRPr="005322E4">
        <w:rPr>
          <w:rFonts w:ascii="Times New Roman" w:hAnsi="Times New Roman" w:cs="Times New Roman"/>
          <w:lang w:val="es-ES"/>
        </w:rPr>
        <w:t xml:space="preserve"> and J. I. Fernández-Vigo, "Investigación científica versus investigación tecnológica. Una clarificación necesaria," Archivos de la Sociedad Española de Oftalmología, vol. 98, no. 9, pp. 491-492, 2023. </w:t>
      </w:r>
      <w:proofErr w:type="spellStart"/>
      <w:r w:rsidR="005322E4" w:rsidRPr="005322E4">
        <w:rPr>
          <w:rFonts w:ascii="Times New Roman" w:hAnsi="Times New Roman" w:cs="Times New Roman"/>
          <w:lang w:val="es-ES"/>
        </w:rPr>
        <w:t>doi</w:t>
      </w:r>
      <w:proofErr w:type="spellEnd"/>
      <w:r w:rsidR="005322E4" w:rsidRPr="005322E4">
        <w:rPr>
          <w:rFonts w:ascii="Times New Roman" w:hAnsi="Times New Roman" w:cs="Times New Roman"/>
          <w:lang w:val="es-ES"/>
        </w:rPr>
        <w:t xml:space="preserve">: </w:t>
      </w:r>
      <w:hyperlink r:id="rId39" w:tgtFrame="_blank" w:history="1">
        <w:r w:rsidR="005322E4" w:rsidRPr="005322E4">
          <w:rPr>
            <w:rStyle w:val="Hipervnculo"/>
            <w:rFonts w:ascii="Times New Roman" w:hAnsi="Times New Roman" w:cs="Times New Roman"/>
            <w:lang w:val="es-ES"/>
          </w:rPr>
          <w:t>https://doi.org/10.1016/j.oftal.2023.04.002</w:t>
        </w:r>
      </w:hyperlink>
    </w:p>
    <w:p w14:paraId="538A88C8" w14:textId="44DCAA1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26</w:t>
      </w:r>
      <w:r>
        <w:rPr>
          <w:rFonts w:ascii="Times New Roman" w:hAnsi="Times New Roman" w:cs="Times New Roman"/>
          <w:lang w:val="en-US"/>
        </w:rPr>
        <w:t>]</w:t>
      </w:r>
      <w:r w:rsidR="005322E4" w:rsidRPr="005322E4">
        <w:rPr>
          <w:rFonts w:ascii="Times New Roman" w:hAnsi="Times New Roman" w:cs="Times New Roman"/>
          <w:lang w:val="en-US"/>
        </w:rPr>
        <w:t xml:space="preserve"> A. R. Hevner, S. T. March, J. Park and S. Ram, "Design Science in Information Systems Research," MIS Quarterly, vol. 28, no. 1, pp. 75-105, 2004.</w:t>
      </w:r>
    </w:p>
    <w:p w14:paraId="04AE4810" w14:textId="664DCA0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27</w:t>
      </w:r>
      <w:r>
        <w:rPr>
          <w:rFonts w:ascii="Times New Roman" w:hAnsi="Times New Roman" w:cs="Times New Roman"/>
          <w:lang w:val="en-US"/>
        </w:rPr>
        <w:t>]</w:t>
      </w:r>
      <w:r w:rsidR="005322E4" w:rsidRPr="005322E4">
        <w:rPr>
          <w:rFonts w:ascii="Times New Roman" w:hAnsi="Times New Roman" w:cs="Times New Roman"/>
          <w:lang w:val="en-US"/>
        </w:rPr>
        <w:t xml:space="preserve"> K. Peffers, T. </w:t>
      </w:r>
      <w:proofErr w:type="spellStart"/>
      <w:r w:rsidR="005322E4" w:rsidRPr="005322E4">
        <w:rPr>
          <w:rFonts w:ascii="Times New Roman" w:hAnsi="Times New Roman" w:cs="Times New Roman"/>
          <w:lang w:val="en-US"/>
        </w:rPr>
        <w:t>Tuunanen</w:t>
      </w:r>
      <w:proofErr w:type="spellEnd"/>
      <w:r w:rsidR="005322E4" w:rsidRPr="005322E4">
        <w:rPr>
          <w:rFonts w:ascii="Times New Roman" w:hAnsi="Times New Roman" w:cs="Times New Roman"/>
          <w:lang w:val="en-US"/>
        </w:rPr>
        <w:t xml:space="preserve">, M. A. Rothenberger and S. Chatterjee, "A Design Science Research Methodology for Information Systems Research," Journal of Management Information Systems, vol. 24, no. 3, pp. 45-77, 2007.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0" w:tgtFrame="_blank" w:history="1">
        <w:r w:rsidR="005322E4" w:rsidRPr="005322E4">
          <w:rPr>
            <w:rStyle w:val="Hipervnculo"/>
            <w:rFonts w:ascii="Times New Roman" w:hAnsi="Times New Roman" w:cs="Times New Roman"/>
            <w:lang w:val="en-US"/>
          </w:rPr>
          <w:t>https://doi.org/10.2753/MIS0742-1222240302</w:t>
        </w:r>
      </w:hyperlink>
    </w:p>
    <w:p w14:paraId="2D0F3467" w14:textId="0566661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28</w:t>
      </w:r>
      <w:r>
        <w:rPr>
          <w:rFonts w:ascii="Times New Roman" w:hAnsi="Times New Roman" w:cs="Times New Roman"/>
          <w:lang w:val="en-US"/>
        </w:rPr>
        <w:t>]</w:t>
      </w:r>
      <w:r w:rsidR="005322E4" w:rsidRPr="005322E4">
        <w:rPr>
          <w:rFonts w:ascii="Times New Roman" w:hAnsi="Times New Roman" w:cs="Times New Roman"/>
          <w:lang w:val="en-US"/>
        </w:rPr>
        <w:t xml:space="preserve"> H. Kampling, M. Klesel and B. Niehaves, "On Experiments in Design Science Research and Theory Development: A Literature Review," in Proceedings of the International Conference on Information Systems, 2016.</w:t>
      </w:r>
    </w:p>
    <w:p w14:paraId="3B5A1BCD" w14:textId="5D156ED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29</w:t>
      </w:r>
      <w:r>
        <w:rPr>
          <w:rFonts w:ascii="Times New Roman" w:hAnsi="Times New Roman" w:cs="Times New Roman"/>
          <w:lang w:val="en-US"/>
        </w:rPr>
        <w:t>]</w:t>
      </w:r>
      <w:r w:rsidR="005322E4" w:rsidRPr="005322E4">
        <w:rPr>
          <w:rFonts w:ascii="Times New Roman" w:hAnsi="Times New Roman" w:cs="Times New Roman"/>
          <w:lang w:val="en-US"/>
        </w:rPr>
        <w:t xml:space="preserve"> C. Miller, A. Kathirgamanathan, B. Picchetti, P. Arjunan, J. Y. Park, Z. Nagy, P. Raftery, B. W. Hobson, Z. Shi and F. Meggers, "The Building Data Genome Project 2, energy meter data from the ASHRAE Great Energy Predictor III competition," Scientific Data, vol. 7, Art. no. 368, 2020.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1" w:tgtFrame="_blank" w:history="1">
        <w:r w:rsidR="005322E4" w:rsidRPr="005322E4">
          <w:rPr>
            <w:rStyle w:val="Hipervnculo"/>
            <w:rFonts w:ascii="Times New Roman" w:hAnsi="Times New Roman" w:cs="Times New Roman"/>
            <w:lang w:val="en-US"/>
          </w:rPr>
          <w:t>https://doi.org/10.1038/s41597-020-00712-x</w:t>
        </w:r>
      </w:hyperlink>
    </w:p>
    <w:p w14:paraId="0AE94CC9" w14:textId="5E8B99E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30</w:t>
      </w:r>
      <w:r>
        <w:rPr>
          <w:rFonts w:ascii="Times New Roman" w:hAnsi="Times New Roman" w:cs="Times New Roman"/>
          <w:lang w:val="en-US"/>
        </w:rPr>
        <w:t>]</w:t>
      </w:r>
      <w:r w:rsidR="005322E4" w:rsidRPr="005322E4">
        <w:rPr>
          <w:rFonts w:ascii="Times New Roman" w:hAnsi="Times New Roman" w:cs="Times New Roman"/>
          <w:lang w:val="en-US"/>
        </w:rPr>
        <w:t xml:space="preserve"> C. Miller et al., "The ASHRAE Great Energy Predictor III competition: Overview and results," arXiv:2007.07140, 2020. [Online]. Available: </w:t>
      </w:r>
      <w:hyperlink r:id="rId42" w:tgtFrame="_blank" w:history="1">
        <w:r w:rsidR="005322E4" w:rsidRPr="005322E4">
          <w:rPr>
            <w:rStyle w:val="Hipervnculo"/>
            <w:rFonts w:ascii="Times New Roman" w:hAnsi="Times New Roman" w:cs="Times New Roman"/>
            <w:lang w:val="en-US"/>
          </w:rPr>
          <w:t>https://arxiv.org/abs/2007.07140</w:t>
        </w:r>
      </w:hyperlink>
    </w:p>
    <w:p w14:paraId="33336F2C" w14:textId="4A3FA3F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31</w:t>
      </w:r>
      <w:r>
        <w:rPr>
          <w:rFonts w:ascii="Times New Roman" w:hAnsi="Times New Roman" w:cs="Times New Roman"/>
          <w:lang w:val="en-US"/>
        </w:rPr>
        <w:t>]</w:t>
      </w:r>
      <w:r w:rsidR="005322E4" w:rsidRPr="005322E4">
        <w:rPr>
          <w:rFonts w:ascii="Times New Roman" w:hAnsi="Times New Roman" w:cs="Times New Roman"/>
          <w:lang w:val="en-US"/>
        </w:rPr>
        <w:t xml:space="preserve"> D. Kallis, M. </w:t>
      </w:r>
      <w:proofErr w:type="spellStart"/>
      <w:r w:rsidR="005322E4" w:rsidRPr="005322E4">
        <w:rPr>
          <w:rFonts w:ascii="Times New Roman" w:hAnsi="Times New Roman" w:cs="Times New Roman"/>
          <w:lang w:val="en-US"/>
        </w:rPr>
        <w:t>Symeonides</w:t>
      </w:r>
      <w:proofErr w:type="spellEnd"/>
      <w:r w:rsidR="005322E4" w:rsidRPr="005322E4">
        <w:rPr>
          <w:rFonts w:ascii="Times New Roman" w:hAnsi="Times New Roman" w:cs="Times New Roman"/>
          <w:lang w:val="en-US"/>
        </w:rPr>
        <w:t xml:space="preserve"> and M. D. </w:t>
      </w:r>
      <w:proofErr w:type="spellStart"/>
      <w:r w:rsidR="005322E4" w:rsidRPr="005322E4">
        <w:rPr>
          <w:rFonts w:ascii="Times New Roman" w:hAnsi="Times New Roman" w:cs="Times New Roman"/>
          <w:lang w:val="en-US"/>
        </w:rPr>
        <w:t>Dikaiakos</w:t>
      </w:r>
      <w:proofErr w:type="spellEnd"/>
      <w:r w:rsidR="005322E4" w:rsidRPr="005322E4">
        <w:rPr>
          <w:rFonts w:ascii="Times New Roman" w:hAnsi="Times New Roman" w:cs="Times New Roman"/>
          <w:lang w:val="en-US"/>
        </w:rPr>
        <w:t xml:space="preserve">, "Data-Driven Energy Modeling of Industrial IoT Systems: A Benchmarking Approach," arXiv:2505.02543, 2025. [Online]. Available: </w:t>
      </w:r>
      <w:hyperlink r:id="rId43" w:tgtFrame="_blank" w:history="1">
        <w:r w:rsidR="005322E4" w:rsidRPr="005322E4">
          <w:rPr>
            <w:rStyle w:val="Hipervnculo"/>
            <w:rFonts w:ascii="Times New Roman" w:hAnsi="Times New Roman" w:cs="Times New Roman"/>
            <w:lang w:val="en-US"/>
          </w:rPr>
          <w:t>https://arxiv.org/abs/2505.02543</w:t>
        </w:r>
      </w:hyperlink>
    </w:p>
    <w:p w14:paraId="573CAEA5" w14:textId="71B1DCD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Ardabili</w:t>
      </w:r>
      <w:proofErr w:type="spellEnd"/>
      <w:r w:rsidR="005322E4" w:rsidRPr="005322E4">
        <w:rPr>
          <w:rFonts w:ascii="Times New Roman" w:hAnsi="Times New Roman" w:cs="Times New Roman"/>
          <w:lang w:val="en-US"/>
        </w:rPr>
        <w:t xml:space="preserve">, L. Abdolalizadeh, C. Mako, B. Torok and A. </w:t>
      </w:r>
      <w:proofErr w:type="spellStart"/>
      <w:r w:rsidR="005322E4" w:rsidRPr="005322E4">
        <w:rPr>
          <w:rFonts w:ascii="Times New Roman" w:hAnsi="Times New Roman" w:cs="Times New Roman"/>
          <w:lang w:val="en-US"/>
        </w:rPr>
        <w:t>Mosavi</w:t>
      </w:r>
      <w:proofErr w:type="spellEnd"/>
      <w:r w:rsidR="005322E4" w:rsidRPr="005322E4">
        <w:rPr>
          <w:rFonts w:ascii="Times New Roman" w:hAnsi="Times New Roman" w:cs="Times New Roman"/>
          <w:lang w:val="en-US"/>
        </w:rPr>
        <w:t xml:space="preserve">, "Systematic Review of Deep Learning and Machine Learning for Building Energy," Frontiers in Energy Research, vol. 10, 2022.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4" w:tgtFrame="_blank" w:history="1">
        <w:r w:rsidR="005322E4" w:rsidRPr="005322E4">
          <w:rPr>
            <w:rStyle w:val="Hipervnculo"/>
            <w:rFonts w:ascii="Times New Roman" w:hAnsi="Times New Roman" w:cs="Times New Roman"/>
            <w:lang w:val="en-US"/>
          </w:rPr>
          <w:t>https://doi.org/10.3389/fenrg.2022.786027</w:t>
        </w:r>
      </w:hyperlink>
    </w:p>
    <w:p w14:paraId="4E04CA9B" w14:textId="6E0A1763" w:rsidR="005322E4" w:rsidRPr="00AD6BE7"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33</w:t>
      </w:r>
      <w:r>
        <w:rPr>
          <w:rFonts w:ascii="Times New Roman" w:hAnsi="Times New Roman" w:cs="Times New Roman"/>
          <w:lang w:val="en-US"/>
        </w:rPr>
        <w:t>]</w:t>
      </w:r>
      <w:r w:rsidR="005322E4" w:rsidRPr="005322E4">
        <w:rPr>
          <w:rFonts w:ascii="Times New Roman" w:hAnsi="Times New Roman" w:cs="Times New Roman"/>
          <w:lang w:val="en-US"/>
        </w:rPr>
        <w:t xml:space="preserve"> C. Miller, L. Hao and C. Fu, "Gradient boosting machines and careful pre-processing work best: ASHRAE Great Energy Predictor III lessons learned," arXiv:2202.02898, 2022. </w:t>
      </w:r>
      <w:r w:rsidR="005322E4" w:rsidRPr="00AD6BE7">
        <w:rPr>
          <w:rFonts w:ascii="Times New Roman" w:hAnsi="Times New Roman" w:cs="Times New Roman"/>
          <w:lang w:val="en-US"/>
        </w:rPr>
        <w:t xml:space="preserve">[Online]. Available: </w:t>
      </w:r>
      <w:hyperlink r:id="rId45" w:tgtFrame="_blank" w:history="1">
        <w:r w:rsidR="005322E4" w:rsidRPr="00AD6BE7">
          <w:rPr>
            <w:rStyle w:val="Hipervnculo"/>
            <w:rFonts w:ascii="Times New Roman" w:hAnsi="Times New Roman" w:cs="Times New Roman"/>
            <w:lang w:val="en-US"/>
          </w:rPr>
          <w:t>https://arxiv.org/abs/2202.02898</w:t>
        </w:r>
      </w:hyperlink>
    </w:p>
    <w:p w14:paraId="7B2E4548" w14:textId="77777777" w:rsidR="005322E4" w:rsidRPr="005322E4" w:rsidRDefault="005322E4" w:rsidP="005322E4">
      <w:pPr>
        <w:ind w:left="567" w:hanging="567"/>
        <w:jc w:val="both"/>
        <w:rPr>
          <w:rFonts w:ascii="Times New Roman" w:hAnsi="Times New Roman" w:cs="Times New Roman"/>
          <w:lang w:val="en-US"/>
        </w:rPr>
      </w:pPr>
    </w:p>
    <w:p w14:paraId="41354961" w14:textId="77777777" w:rsidR="00663036" w:rsidRPr="003D1E2C" w:rsidRDefault="00663036" w:rsidP="00663036">
      <w:pPr>
        <w:rPr>
          <w:lang w:val="en-US"/>
        </w:rPr>
      </w:pPr>
    </w:p>
    <w:p w14:paraId="344CF33E" w14:textId="77777777" w:rsidR="00663036" w:rsidRDefault="00663036" w:rsidP="00663036">
      <w:pPr>
        <w:rPr>
          <w:lang w:val="en-US"/>
        </w:rPr>
      </w:pPr>
    </w:p>
    <w:p w14:paraId="3FE68896" w14:textId="77777777" w:rsidR="005322E4" w:rsidRDefault="005322E4" w:rsidP="00663036">
      <w:pPr>
        <w:rPr>
          <w:lang w:val="en-US"/>
        </w:rPr>
      </w:pPr>
    </w:p>
    <w:p w14:paraId="087D00D6" w14:textId="77777777" w:rsidR="005322E4" w:rsidRDefault="005322E4" w:rsidP="00663036">
      <w:pPr>
        <w:rPr>
          <w:lang w:val="en-US"/>
        </w:rPr>
      </w:pPr>
    </w:p>
    <w:p w14:paraId="0B956E9E" w14:textId="77777777" w:rsidR="005322E4" w:rsidRDefault="005322E4" w:rsidP="00663036">
      <w:pPr>
        <w:rPr>
          <w:lang w:val="en-US"/>
        </w:rPr>
      </w:pPr>
    </w:p>
    <w:p w14:paraId="16785F1E" w14:textId="6E6E403D" w:rsidR="005322E4" w:rsidRDefault="005322E4" w:rsidP="00663036">
      <w:pPr>
        <w:rPr>
          <w:lang w:val="en-US"/>
        </w:rPr>
      </w:pPr>
      <w:r>
        <w:rPr>
          <w:lang w:val="en-US"/>
        </w:rPr>
        <w:br w:type="page"/>
      </w:r>
    </w:p>
    <w:p w14:paraId="071C65AC" w14:textId="493BA9ED" w:rsidR="00663036" w:rsidRPr="0089095A" w:rsidRDefault="0089095A" w:rsidP="0089095A">
      <w:pPr>
        <w:pStyle w:val="Ttulo1"/>
        <w:rPr>
          <w:rFonts w:ascii="Times New Roman" w:hAnsi="Times New Roman" w:cs="Times New Roman"/>
          <w:b/>
          <w:bCs/>
          <w:color w:val="auto"/>
          <w:sz w:val="22"/>
          <w:szCs w:val="22"/>
        </w:rPr>
      </w:pPr>
      <w:bookmarkStart w:id="28" w:name="_Toc234984668"/>
      <w:r w:rsidRPr="0089095A">
        <w:rPr>
          <w:rFonts w:ascii="Times New Roman" w:hAnsi="Times New Roman" w:cs="Times New Roman"/>
          <w:b/>
          <w:bCs/>
          <w:color w:val="auto"/>
          <w:sz w:val="22"/>
          <w:szCs w:val="22"/>
        </w:rPr>
        <w:lastRenderedPageBreak/>
        <w:t>ANEXOS</w:t>
      </w:r>
      <w:bookmarkEnd w:id="28"/>
    </w:p>
    <w:p w14:paraId="67752A49" w14:textId="77777777" w:rsidR="00663036" w:rsidRPr="003D1E2C" w:rsidRDefault="00663036" w:rsidP="00663036">
      <w:pPr>
        <w:rPr>
          <w:rFonts w:ascii="Times New Roman" w:eastAsia="Times New Roman" w:hAnsi="Times New Roman" w:cs="Times New Roman"/>
          <w:color w:val="1155CC"/>
          <w:u w:val="single"/>
          <w:lang w:val="en-US"/>
        </w:rPr>
      </w:pPr>
    </w:p>
    <w:p w14:paraId="72DA8450" w14:textId="77777777" w:rsidR="00AD6BE7" w:rsidRPr="00AD6BE7" w:rsidRDefault="00AD6BE7" w:rsidP="00AD6BE7">
      <w:p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Los anexos del proyecto serán organizados y enumerados de acuerdo con la guía institucional. Se considerarán los siguientes documentos:</w:t>
      </w:r>
    </w:p>
    <w:p w14:paraId="4412EA5F"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1: Acta de revisión de similitud de la investigación, cuando corresponda.</w:t>
      </w:r>
    </w:p>
    <w:p w14:paraId="24B61B5A"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2: Registro digital de variables energéticas.</w:t>
      </w:r>
    </w:p>
    <w:p w14:paraId="79440131"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3: Ficha de análisis documental.</w:t>
      </w:r>
    </w:p>
    <w:p w14:paraId="40EEA92A"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4: Bitácora técnica del sistema inteligente.</w:t>
      </w:r>
    </w:p>
    <w:p w14:paraId="1EDC8D8C"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5: Matriz de evaluación de métricas del modelo.</w:t>
      </w:r>
    </w:p>
    <w:p w14:paraId="0E2EECCF"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6: Formato de consentimiento informado, si se recopila información de personas.</w:t>
      </w:r>
    </w:p>
    <w:p w14:paraId="393F7679"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7: Evidencias de prueba piloto, configuración experimental o capturas del sistema.</w:t>
      </w:r>
    </w:p>
    <w:p w14:paraId="52B0DF6A" w14:textId="77777777" w:rsidR="00AD6BE7" w:rsidRPr="00AD6BE7" w:rsidRDefault="00AD6BE7" w:rsidP="00AD6BE7">
      <w:pPr>
        <w:numPr>
          <w:ilvl w:val="0"/>
          <w:numId w:val="13"/>
        </w:numPr>
        <w:jc w:val="both"/>
        <w:rPr>
          <w:rFonts w:ascii="Times New Roman" w:eastAsia="Times New Roman" w:hAnsi="Times New Roman" w:cs="Times New Roman"/>
          <w:lang w:val="es-ES"/>
        </w:rPr>
      </w:pPr>
      <w:r w:rsidRPr="00AD6BE7">
        <w:rPr>
          <w:rFonts w:ascii="Times New Roman" w:eastAsia="Times New Roman" w:hAnsi="Times New Roman" w:cs="Times New Roman"/>
          <w:lang w:val="es-ES"/>
        </w:rPr>
        <w:t>Anexo 8: Otros documentos técnicos pertinentes para la investigación.</w:t>
      </w:r>
    </w:p>
    <w:p w14:paraId="14E41235" w14:textId="77777777" w:rsidR="00663036" w:rsidRPr="00AD6BE7" w:rsidRDefault="00663036" w:rsidP="00AD6BE7">
      <w:pPr>
        <w:jc w:val="both"/>
        <w:rPr>
          <w:rFonts w:ascii="Times New Roman" w:eastAsia="Times New Roman" w:hAnsi="Times New Roman" w:cs="Times New Roman"/>
          <w:lang w:val="es-ES"/>
        </w:rPr>
      </w:pPr>
    </w:p>
    <w:p w14:paraId="1BD82D8C" w14:textId="77777777" w:rsidR="00663036" w:rsidRPr="00AD6BE7" w:rsidRDefault="00663036" w:rsidP="00DE506B">
      <w:pPr>
        <w:rPr>
          <w:lang w:val="es-ES"/>
        </w:rPr>
      </w:pPr>
    </w:p>
    <w:sectPr w:rsidR="00663036" w:rsidRPr="00AD6BE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DC0DE" w14:textId="77777777" w:rsidR="00BF7E82" w:rsidRDefault="00BF7E82" w:rsidP="0089095A">
      <w:pPr>
        <w:spacing w:line="240" w:lineRule="auto"/>
      </w:pPr>
      <w:r>
        <w:separator/>
      </w:r>
    </w:p>
  </w:endnote>
  <w:endnote w:type="continuationSeparator" w:id="0">
    <w:p w14:paraId="1802B7AF" w14:textId="77777777" w:rsidR="00BF7E82" w:rsidRDefault="00BF7E82" w:rsidP="00890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FB1CF" w14:textId="77777777" w:rsidR="00BF7E82" w:rsidRDefault="00BF7E82" w:rsidP="0089095A">
      <w:pPr>
        <w:spacing w:line="240" w:lineRule="auto"/>
      </w:pPr>
      <w:r>
        <w:separator/>
      </w:r>
    </w:p>
  </w:footnote>
  <w:footnote w:type="continuationSeparator" w:id="0">
    <w:p w14:paraId="6B230F00" w14:textId="77777777" w:rsidR="00BF7E82" w:rsidRDefault="00BF7E82" w:rsidP="008909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F1C"/>
    <w:multiLevelType w:val="multilevel"/>
    <w:tmpl w:val="7AA4587E"/>
    <w:lvl w:ilvl="0">
      <w:start w:val="1"/>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28E7531"/>
    <w:multiLevelType w:val="multilevel"/>
    <w:tmpl w:val="78FE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A18C5"/>
    <w:multiLevelType w:val="multilevel"/>
    <w:tmpl w:val="0BB224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ascii="Times New Roman" w:hAnsi="Times New Roman" w:cs="Times New Roman"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A912F7"/>
    <w:multiLevelType w:val="multilevel"/>
    <w:tmpl w:val="966655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206EAA"/>
    <w:multiLevelType w:val="multilevel"/>
    <w:tmpl w:val="581A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A6BE7"/>
    <w:multiLevelType w:val="multilevel"/>
    <w:tmpl w:val="9C9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02D21"/>
    <w:multiLevelType w:val="multilevel"/>
    <w:tmpl w:val="219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2D7"/>
    <w:multiLevelType w:val="multilevel"/>
    <w:tmpl w:val="228E0DC4"/>
    <w:lvl w:ilvl="0">
      <w:start w:val="1"/>
      <w:numFmt w:val="upperRoman"/>
      <w:lvlText w:val="%1."/>
      <w:lvlJc w:val="right"/>
      <w:pPr>
        <w:ind w:left="720" w:hanging="360"/>
      </w:pPr>
      <w:rPr>
        <w:rFonts w:ascii="Times New Roman" w:eastAsia="Arial" w:hAnsi="Times New Roman" w:cs="Times New Roman" w:hint="default"/>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5A27861"/>
    <w:multiLevelType w:val="multilevel"/>
    <w:tmpl w:val="CE2C08B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AD72C45"/>
    <w:multiLevelType w:val="multilevel"/>
    <w:tmpl w:val="2D8E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051A76"/>
    <w:multiLevelType w:val="multilevel"/>
    <w:tmpl w:val="A6D0277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4AF395D"/>
    <w:multiLevelType w:val="multilevel"/>
    <w:tmpl w:val="D53A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6F088F"/>
    <w:multiLevelType w:val="multilevel"/>
    <w:tmpl w:val="1572F7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96301520">
    <w:abstractNumId w:val="7"/>
  </w:num>
  <w:num w:numId="2" w16cid:durableId="497690965">
    <w:abstractNumId w:val="0"/>
  </w:num>
  <w:num w:numId="3" w16cid:durableId="682560374">
    <w:abstractNumId w:val="3"/>
  </w:num>
  <w:num w:numId="4" w16cid:durableId="1524587824">
    <w:abstractNumId w:val="2"/>
  </w:num>
  <w:num w:numId="5" w16cid:durableId="1896356407">
    <w:abstractNumId w:val="12"/>
  </w:num>
  <w:num w:numId="6" w16cid:durableId="2003657376">
    <w:abstractNumId w:val="8"/>
  </w:num>
  <w:num w:numId="7" w16cid:durableId="324473497">
    <w:abstractNumId w:val="10"/>
  </w:num>
  <w:num w:numId="8" w16cid:durableId="272246496">
    <w:abstractNumId w:val="5"/>
  </w:num>
  <w:num w:numId="9" w16cid:durableId="904602915">
    <w:abstractNumId w:val="6"/>
  </w:num>
  <w:num w:numId="10" w16cid:durableId="1227454127">
    <w:abstractNumId w:val="11"/>
  </w:num>
  <w:num w:numId="11" w16cid:durableId="1060176262">
    <w:abstractNumId w:val="4"/>
  </w:num>
  <w:num w:numId="12" w16cid:durableId="40829036">
    <w:abstractNumId w:val="1"/>
  </w:num>
  <w:num w:numId="13" w16cid:durableId="1433940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016"/>
    <w:rsid w:val="00001005"/>
    <w:rsid w:val="000F09FE"/>
    <w:rsid w:val="000F3A6F"/>
    <w:rsid w:val="001E15A7"/>
    <w:rsid w:val="001F38B9"/>
    <w:rsid w:val="002009C8"/>
    <w:rsid w:val="00201699"/>
    <w:rsid w:val="00206016"/>
    <w:rsid w:val="00217A19"/>
    <w:rsid w:val="002315D1"/>
    <w:rsid w:val="00371536"/>
    <w:rsid w:val="00371DF5"/>
    <w:rsid w:val="003C6C56"/>
    <w:rsid w:val="00456F13"/>
    <w:rsid w:val="005322E4"/>
    <w:rsid w:val="005328D2"/>
    <w:rsid w:val="00610B8C"/>
    <w:rsid w:val="00663036"/>
    <w:rsid w:val="00764916"/>
    <w:rsid w:val="00774D0D"/>
    <w:rsid w:val="00777FC8"/>
    <w:rsid w:val="00802FC3"/>
    <w:rsid w:val="0089095A"/>
    <w:rsid w:val="00955B9E"/>
    <w:rsid w:val="009B07D3"/>
    <w:rsid w:val="009C46F3"/>
    <w:rsid w:val="009E53B7"/>
    <w:rsid w:val="00A17D8D"/>
    <w:rsid w:val="00AD6BE7"/>
    <w:rsid w:val="00B83E91"/>
    <w:rsid w:val="00BF7E82"/>
    <w:rsid w:val="00D50835"/>
    <w:rsid w:val="00DA2EB1"/>
    <w:rsid w:val="00DE506B"/>
    <w:rsid w:val="00ED3C91"/>
    <w:rsid w:val="00F65A0A"/>
    <w:rsid w:val="00FA1D24"/>
    <w:rsid w:val="00FF6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1BE3"/>
  <w15:chartTrackingRefBased/>
  <w15:docId w15:val="{774381D4-0876-47D9-8622-3939155D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06B"/>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206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06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060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60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60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601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601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601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601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rminal">
    <w:name w:val="Terminal"/>
    <w:basedOn w:val="Normal"/>
    <w:link w:val="TerminalCar"/>
    <w:qFormat/>
    <w:rsid w:val="002009C8"/>
    <w:pPr>
      <w:shd w:val="clear" w:color="auto" w:fill="1E1E1E"/>
      <w:spacing w:line="240" w:lineRule="auto"/>
    </w:pPr>
    <w:rPr>
      <w:rFonts w:ascii="Courier New" w:eastAsia="Courier New" w:hAnsi="Courier New" w:cs="Courier New"/>
      <w:color w:val="D4D4D4"/>
      <w:sz w:val="18"/>
      <w:szCs w:val="18"/>
      <w:lang w:val="en-US"/>
    </w:rPr>
  </w:style>
  <w:style w:type="character" w:customStyle="1" w:styleId="TerminalCar">
    <w:name w:val="Terminal Car"/>
    <w:basedOn w:val="Fuentedeprrafopredeter"/>
    <w:link w:val="Terminal"/>
    <w:rsid w:val="002009C8"/>
    <w:rPr>
      <w:rFonts w:ascii="Courier New" w:eastAsia="Courier New" w:hAnsi="Courier New" w:cs="Courier New"/>
      <w:color w:val="D4D4D4"/>
      <w:sz w:val="18"/>
      <w:szCs w:val="18"/>
      <w:shd w:val="clear" w:color="auto" w:fill="1E1E1E"/>
      <w:lang w:val="en-US"/>
    </w:rPr>
  </w:style>
  <w:style w:type="character" w:customStyle="1" w:styleId="Ttulo1Car">
    <w:name w:val="Título 1 Car"/>
    <w:basedOn w:val="Fuentedeprrafopredeter"/>
    <w:link w:val="Ttulo1"/>
    <w:uiPriority w:val="9"/>
    <w:rsid w:val="002060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060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060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60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60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60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60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60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6016"/>
    <w:rPr>
      <w:rFonts w:eastAsiaTheme="majorEastAsia" w:cstheme="majorBidi"/>
      <w:color w:val="272727" w:themeColor="text1" w:themeTint="D8"/>
    </w:rPr>
  </w:style>
  <w:style w:type="paragraph" w:styleId="Ttulo">
    <w:name w:val="Title"/>
    <w:basedOn w:val="Normal"/>
    <w:next w:val="Normal"/>
    <w:link w:val="TtuloCar"/>
    <w:uiPriority w:val="10"/>
    <w:qFormat/>
    <w:rsid w:val="00206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0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60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60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6016"/>
    <w:pPr>
      <w:spacing w:before="160"/>
      <w:jc w:val="center"/>
    </w:pPr>
    <w:rPr>
      <w:i/>
      <w:iCs/>
      <w:color w:val="404040" w:themeColor="text1" w:themeTint="BF"/>
    </w:rPr>
  </w:style>
  <w:style w:type="character" w:customStyle="1" w:styleId="CitaCar">
    <w:name w:val="Cita Car"/>
    <w:basedOn w:val="Fuentedeprrafopredeter"/>
    <w:link w:val="Cita"/>
    <w:uiPriority w:val="29"/>
    <w:rsid w:val="00206016"/>
    <w:rPr>
      <w:i/>
      <w:iCs/>
      <w:color w:val="404040" w:themeColor="text1" w:themeTint="BF"/>
    </w:rPr>
  </w:style>
  <w:style w:type="paragraph" w:styleId="Prrafodelista">
    <w:name w:val="List Paragraph"/>
    <w:basedOn w:val="Normal"/>
    <w:uiPriority w:val="34"/>
    <w:qFormat/>
    <w:rsid w:val="00206016"/>
    <w:pPr>
      <w:ind w:left="720"/>
      <w:contextualSpacing/>
    </w:pPr>
  </w:style>
  <w:style w:type="character" w:styleId="nfasisintenso">
    <w:name w:val="Intense Emphasis"/>
    <w:basedOn w:val="Fuentedeprrafopredeter"/>
    <w:uiPriority w:val="21"/>
    <w:qFormat/>
    <w:rsid w:val="00206016"/>
    <w:rPr>
      <w:i/>
      <w:iCs/>
      <w:color w:val="0F4761" w:themeColor="accent1" w:themeShade="BF"/>
    </w:rPr>
  </w:style>
  <w:style w:type="paragraph" w:styleId="Citadestacada">
    <w:name w:val="Intense Quote"/>
    <w:basedOn w:val="Normal"/>
    <w:next w:val="Normal"/>
    <w:link w:val="CitadestacadaCar"/>
    <w:uiPriority w:val="30"/>
    <w:qFormat/>
    <w:rsid w:val="00206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6016"/>
    <w:rPr>
      <w:i/>
      <w:iCs/>
      <w:color w:val="0F4761" w:themeColor="accent1" w:themeShade="BF"/>
    </w:rPr>
  </w:style>
  <w:style w:type="character" w:styleId="Referenciaintensa">
    <w:name w:val="Intense Reference"/>
    <w:basedOn w:val="Fuentedeprrafopredeter"/>
    <w:uiPriority w:val="32"/>
    <w:qFormat/>
    <w:rsid w:val="00206016"/>
    <w:rPr>
      <w:b/>
      <w:bCs/>
      <w:smallCaps/>
      <w:color w:val="0F4761" w:themeColor="accent1" w:themeShade="BF"/>
      <w:spacing w:val="5"/>
    </w:rPr>
  </w:style>
  <w:style w:type="paragraph" w:styleId="TtuloTDC">
    <w:name w:val="TOC Heading"/>
    <w:basedOn w:val="Ttulo1"/>
    <w:next w:val="Normal"/>
    <w:uiPriority w:val="39"/>
    <w:unhideWhenUsed/>
    <w:qFormat/>
    <w:rsid w:val="00371DF5"/>
    <w:pPr>
      <w:spacing w:before="240" w:after="0" w:line="259" w:lineRule="auto"/>
      <w:outlineLvl w:val="9"/>
    </w:pPr>
    <w:rPr>
      <w:sz w:val="32"/>
      <w:szCs w:val="32"/>
      <w:lang w:val="es-ES"/>
    </w:rPr>
  </w:style>
  <w:style w:type="paragraph" w:styleId="TDC1">
    <w:name w:val="toc 1"/>
    <w:basedOn w:val="Normal"/>
    <w:next w:val="Normal"/>
    <w:autoRedefine/>
    <w:uiPriority w:val="39"/>
    <w:unhideWhenUsed/>
    <w:rsid w:val="000F09FE"/>
    <w:pPr>
      <w:tabs>
        <w:tab w:val="left" w:pos="426"/>
        <w:tab w:val="right" w:leader="dot" w:pos="8494"/>
      </w:tabs>
      <w:spacing w:after="100"/>
    </w:pPr>
  </w:style>
  <w:style w:type="paragraph" w:styleId="TDC2">
    <w:name w:val="toc 2"/>
    <w:basedOn w:val="Normal"/>
    <w:next w:val="Normal"/>
    <w:autoRedefine/>
    <w:uiPriority w:val="39"/>
    <w:unhideWhenUsed/>
    <w:rsid w:val="000F09FE"/>
    <w:pPr>
      <w:tabs>
        <w:tab w:val="right" w:leader="dot" w:pos="8494"/>
      </w:tabs>
      <w:ind w:left="426"/>
    </w:pPr>
  </w:style>
  <w:style w:type="character" w:styleId="Hipervnculo">
    <w:name w:val="Hyperlink"/>
    <w:basedOn w:val="Fuentedeprrafopredeter"/>
    <w:uiPriority w:val="99"/>
    <w:unhideWhenUsed/>
    <w:rsid w:val="00371DF5"/>
    <w:rPr>
      <w:color w:val="467886" w:themeColor="hyperlink"/>
      <w:u w:val="single"/>
    </w:rPr>
  </w:style>
  <w:style w:type="character" w:styleId="Mencinsinresolver">
    <w:name w:val="Unresolved Mention"/>
    <w:basedOn w:val="Fuentedeprrafopredeter"/>
    <w:uiPriority w:val="99"/>
    <w:semiHidden/>
    <w:unhideWhenUsed/>
    <w:rsid w:val="00663036"/>
    <w:rPr>
      <w:color w:val="605E5C"/>
      <w:shd w:val="clear" w:color="auto" w:fill="E1DFDD"/>
    </w:rPr>
  </w:style>
  <w:style w:type="paragraph" w:styleId="TDC3">
    <w:name w:val="toc 3"/>
    <w:basedOn w:val="Normal"/>
    <w:next w:val="Normal"/>
    <w:autoRedefine/>
    <w:uiPriority w:val="39"/>
    <w:unhideWhenUsed/>
    <w:rsid w:val="000F09FE"/>
    <w:pPr>
      <w:tabs>
        <w:tab w:val="right" w:leader="dot" w:pos="8494"/>
      </w:tabs>
      <w:ind w:left="993"/>
    </w:pPr>
  </w:style>
  <w:style w:type="paragraph" w:styleId="Encabezado">
    <w:name w:val="header"/>
    <w:basedOn w:val="Normal"/>
    <w:link w:val="EncabezadoCar"/>
    <w:uiPriority w:val="99"/>
    <w:unhideWhenUsed/>
    <w:rsid w:val="0089095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9095A"/>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89095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9095A"/>
    <w:rPr>
      <w:rFonts w:ascii="Arial" w:eastAsia="Arial" w:hAnsi="Arial" w:cs="Arial"/>
      <w:kern w:val="0"/>
      <w:sz w:val="22"/>
      <w:szCs w:val="22"/>
      <w:lang w:val="es" w:eastAsia="es-ES"/>
      <w14:ligatures w14:val="none"/>
    </w:rPr>
  </w:style>
  <w:style w:type="table" w:styleId="Tablaconcuadrcula">
    <w:name w:val="Table Grid"/>
    <w:basedOn w:val="Tablanormal"/>
    <w:uiPriority w:val="39"/>
    <w:rsid w:val="003C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610B8C"/>
    <w:rPr>
      <w:b/>
      <w:bCs/>
    </w:rPr>
  </w:style>
  <w:style w:type="paragraph" w:styleId="NormalWeb">
    <w:name w:val="Normal (Web)"/>
    <w:basedOn w:val="Normal"/>
    <w:uiPriority w:val="99"/>
    <w:semiHidden/>
    <w:unhideWhenUsed/>
    <w:rsid w:val="00A17D8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2-2761-4868" TargetMode="External"/><Relationship Id="rId18" Type="http://schemas.openxmlformats.org/officeDocument/2006/relationships/hyperlink" Target="https://www.iea.org/energy-system/industry" TargetMode="External"/><Relationship Id="rId26" Type="http://schemas.openxmlformats.org/officeDocument/2006/relationships/hyperlink" Target="https://www.gob.pe/institucion/minem/informes-publicaciones/7375557-balance-nacional-de-energia-2023" TargetMode="External"/><Relationship Id="rId39" Type="http://schemas.openxmlformats.org/officeDocument/2006/relationships/hyperlink" Target="https://doi.org/10.1016/j.oftal.2023.04.002" TargetMode="External"/><Relationship Id="rId21" Type="http://schemas.openxmlformats.org/officeDocument/2006/relationships/hyperlink" Target="https://www.iea.org/reports/energy-efficiency-2023" TargetMode="External"/><Relationship Id="rId34" Type="http://schemas.openxmlformats.org/officeDocument/2006/relationships/hyperlink" Target="https://doi.org/10.1016/j.ijpe.2019.01.004" TargetMode="External"/><Relationship Id="rId42" Type="http://schemas.openxmlformats.org/officeDocument/2006/relationships/hyperlink" Target="https://arxiv.org/abs/2007.07140"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3390/en142171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1-1723-7026" TargetMode="External"/><Relationship Id="rId24" Type="http://schemas.openxmlformats.org/officeDocument/2006/relationships/hyperlink" Target="https://doi.org/10.1038/s41598-025-02649-w" TargetMode="External"/><Relationship Id="rId32" Type="http://schemas.openxmlformats.org/officeDocument/2006/relationships/hyperlink" Target="https://doi.org/10.1016/j.jmsy.2021.10.006" TargetMode="External"/><Relationship Id="rId37" Type="http://schemas.openxmlformats.org/officeDocument/2006/relationships/hyperlink" Target="https://doi.org/10.3390/fi16110394" TargetMode="External"/><Relationship Id="rId40" Type="http://schemas.openxmlformats.org/officeDocument/2006/relationships/hyperlink" Target="https://doi.org/10.2753/MIS0742-1222240302" TargetMode="External"/><Relationship Id="rId45" Type="http://schemas.openxmlformats.org/officeDocument/2006/relationships/hyperlink" Target="https://arxiv.org/abs/2202.02898"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3390/en18040987" TargetMode="External"/><Relationship Id="rId28" Type="http://schemas.openxmlformats.org/officeDocument/2006/relationships/hyperlink" Target="https://doi.org/10.1016/j.seta.2022.102060" TargetMode="External"/><Relationship Id="rId36" Type="http://schemas.openxmlformats.org/officeDocument/2006/relationships/hyperlink" Target="https://www.sci-hub.box/10.1109/iscas.2019.8702576" TargetMode="External"/><Relationship Id="rId10" Type="http://schemas.openxmlformats.org/officeDocument/2006/relationships/hyperlink" Target="https://orcid.org/0009-0006-1620-1319" TargetMode="External"/><Relationship Id="rId19" Type="http://schemas.openxmlformats.org/officeDocument/2006/relationships/hyperlink" Target="https://doi.org/10.1109/MSMC.2017.2702391" TargetMode="External"/><Relationship Id="rId31" Type="http://schemas.openxmlformats.org/officeDocument/2006/relationships/hyperlink" Target="https://doi.org/10.1038/s41598-025-07592-4" TargetMode="External"/><Relationship Id="rId44" Type="http://schemas.openxmlformats.org/officeDocument/2006/relationships/hyperlink" Target="https://doi.org/10.3389/fenrg.2022.786027" TargetMode="External"/><Relationship Id="rId4" Type="http://schemas.openxmlformats.org/officeDocument/2006/relationships/settings" Target="settings.xml"/><Relationship Id="rId9" Type="http://schemas.openxmlformats.org/officeDocument/2006/relationships/hyperlink" Target="https://orcid.org/0009-0003-9332-6746" TargetMode="External"/><Relationship Id="rId14" Type="http://schemas.openxmlformats.org/officeDocument/2006/relationships/image" Target="media/image2.png"/><Relationship Id="rId22" Type="http://schemas.openxmlformats.org/officeDocument/2006/relationships/hyperlink" Target="https://doi.org/10.1016/j.cpes.2025.07.005" TargetMode="External"/><Relationship Id="rId27" Type="http://schemas.openxmlformats.org/officeDocument/2006/relationships/hyperlink" Target="https://doi.org/10.1016/j.rser.2018.03.089" TargetMode="External"/><Relationship Id="rId30" Type="http://schemas.openxmlformats.org/officeDocument/2006/relationships/hyperlink" Target="https://doi.org/10.3390/iot5040027" TargetMode="External"/><Relationship Id="rId35" Type="http://schemas.openxmlformats.org/officeDocument/2006/relationships/hyperlink" Target="https://doi.org/10.3390/bdcc7010042" TargetMode="External"/><Relationship Id="rId43" Type="http://schemas.openxmlformats.org/officeDocument/2006/relationships/hyperlink" Target="https://arxiv.org/abs/2505.02543"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orcid.org/0000-0002-8393-6933" TargetMode="External"/><Relationship Id="rId17" Type="http://schemas.openxmlformats.org/officeDocument/2006/relationships/image" Target="media/image5.png"/><Relationship Id="rId25" Type="http://schemas.openxmlformats.org/officeDocument/2006/relationships/hyperlink" Target="https://doi.org/10.1016/j.rineng.2024.101875" TargetMode="External"/><Relationship Id="rId33" Type="http://schemas.openxmlformats.org/officeDocument/2006/relationships/hyperlink" Target="https://sdgs.un.org/goals" TargetMode="External"/><Relationship Id="rId38" Type="http://schemas.openxmlformats.org/officeDocument/2006/relationships/hyperlink" Target="https://doi.org/10.1109/JIOT.2021.3051414" TargetMode="External"/><Relationship Id="rId46" Type="http://schemas.openxmlformats.org/officeDocument/2006/relationships/fontTable" Target="fontTable.xml"/><Relationship Id="rId20" Type="http://schemas.openxmlformats.org/officeDocument/2006/relationships/hyperlink" Target="https://doi.org/10.1109/MSMC.2017.2702391" TargetMode="External"/><Relationship Id="rId41" Type="http://schemas.openxmlformats.org/officeDocument/2006/relationships/hyperlink" Target="https://doi.org/10.1038/s41597-020-00712-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E02B72-8129-4CAA-9AF1-61453B7AE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33</Pages>
  <Words>11948</Words>
  <Characters>65718</Characters>
  <Application>Microsoft Office Word</Application>
  <DocSecurity>0</DocSecurity>
  <Lines>547</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Briones</dc:creator>
  <cp:keywords/>
  <dc:description/>
  <cp:lastModifiedBy>Mark Briones</cp:lastModifiedBy>
  <cp:revision>24</cp:revision>
  <dcterms:created xsi:type="dcterms:W3CDTF">2026-07-02T10:53:00Z</dcterms:created>
  <dcterms:modified xsi:type="dcterms:W3CDTF">2026-07-15T10:12:00Z</dcterms:modified>
</cp:coreProperties>
</file>