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TradeCare-Agent 발표문 최종본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기준 PPT: TradeCare_Safe_B2B_Agent.pptx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작성 방향: Agent, RAG, Reflection, Baseline 등 핵심 수업 용어는 유지하고, 설명 문장은 쉬운 한국어로 정리했습니다.</w:t>
      </w:r>
    </w:p>
    <w:p>
      <w:pPr>
        <w:pStyle w:val="Heading2"/>
      </w:pPr>
      <w:r>
        <w:t>1. 표지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안녕하세요. 4팀 발표를 맡은 박복화입니다.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저희 프로젝트는 TradeCare-Agent입니다. 중한무역 고객센터에서 들어오는 고객 문의를 더 안전하고 빠르게 정리하기 위한 AI 상담 도우미입니다.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핵심은 단순히 답변을 잘 쓰는 챗봇이 아니라, 문의를 분류하고, 회사 문서를 참고하고, 위험한 표현을 줄인 뒤, 마지막으로 답변을 다시 확인하는 구조입니다.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수업에서 배운 Multi-Agent, RAG, Reflection 개념을 실제 무역 상담 업무에 적용했습니다.</w:t>
      </w:r>
    </w:p>
    <w:p>
      <w:pPr>
        <w:pStyle w:val="Heading2"/>
      </w:pPr>
      <w:r>
        <w:t>2. 발표 흐름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발표는 네 단계로 진행하겠습니다.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첫째, 왜 이 문제가 필요한지 설명하겠습니다. 둘째, 5개 Agent 구조와 RAG, Reflection 설계를 설명하겠습니다.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셋째, 실제로 구현한 웹앱과 데모 시나리오를 보여드리겠습니다. 마지막으로 평가 결과와 한계, 결론을 말씀드리겠습니다.</w:t>
      </w:r>
    </w:p>
    <w:p>
      <w:pPr>
        <w:pStyle w:val="Heading2"/>
      </w:pPr>
      <w:r>
        <w:t>3. 문제 배경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무역 상담의 어려움은 고객의 질문은 짧지만, 실제로 확인해야 할 정보가 많다는 점입니다.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예를 들어 고객이 '중국에서 제 브랜드로 제품 제작 가능한가요?'라고 물어보면, 제품 사진, 사양, 수량, 로고 파일, 납기, 배송지 등을 확인해야 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또 고객이 '불량이 15%인데 환불 가능한가요?'라고 물으면, 불량 사진이나 영상, 총수량, 불량수량, 주문 기록, 수령일, 검수 이력 등이 필요합니다.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가장 큰 위험은 정보가 부족한 상태에서 단가, 납기, 통관, 환불, 보상을 확정해서 말하는 것입니다. 실제 무역 업무에서는 이런 확정 답변이 큰 문제가 될 수 있습니다.</w:t>
      </w:r>
    </w:p>
    <w:p>
      <w:pPr>
        <w:pStyle w:val="Heading2"/>
      </w:pPr>
      <w:r>
        <w:t>4. 입력과 출력 정의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 프로젝트의 입력은 고객의 자연어 질문입니다. OEM/ODM 제작 문의, 구매대행, 시장조사, 불량 대응, 물류와 통관 문의가 모두 들어올 수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출력은 단순한 채팅 답변이 아니라 상담 준비에 필요한 구조화된 결과입니다.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구체적으로 문의 유형, 필요한 정보 체크리스트, RAG로 찾은 근거, 고객에게 전달할 안전한 답변을 함께 제공합니다.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즉, 고객에게 친절하게 답하는 것뿐 아니라 담당자가 후속 상담을 진행할 수 있도록 필요한 정보를 빠짐없이 모으는 것이 목표입니다.</w:t>
      </w:r>
    </w:p>
    <w:p>
      <w:pPr>
        <w:pStyle w:val="Heading2"/>
      </w:pPr>
      <w:r>
        <w:t>5. 5-Agent 구조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저희 시스템은 다섯 개의 Agent로 구성됩니다.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Intake Agent는 고객 문의를 분류하고 누락된 정보를 찾습니다.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Retrieval Agent는 RAG 방식으로 회사 지식 문서를 검색합니다.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Specialist Agent는 검색된 근거와 문의 유형을 바탕으로 고객 답변 초안을 작성합니다.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Risk Agent는 통관 보장, 환불 보장, 무조건 가능 같은 위험한 표현을 수정합니다.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마지막으로 Critic Agent가 답변 품질을 최종 점검하고 필요한 정보가 빠졌는지 다시 확인합니다.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이렇게 역할을 나눈 이유는 무역 상담의 실패 지점이 서로 다르기 때문입니다. 분류 실패, 근거 부족, 답변 누락, 위험 표현, 자기검토 부족을 각각 분리해서 통제할 수 있습니다.</w:t>
      </w:r>
    </w:p>
    <w:p>
      <w:pPr>
        <w:pStyle w:val="Heading2"/>
      </w:pPr>
      <w:r>
        <w:t>6. RAG 지식베이스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RAG는 답변을 만들기 전에 관련 회사 문서를 먼저 찾아 참고하는 방식입니다.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저희 지식베이스에는 회사 소개, OEM/ODM 서비스, 구매대행, 중국 시장조사, 불량 클레임 절차, 물류와 통관 안내, 견적 필수 정보, FAQ가 들어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예를 들어 OEM 문의가 들어오면 services_oem_odm 문서와 quotation_required_fields 문서를 찾아 참고합니다.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그래서 일반적인 추측 답변이 아니라 윤항무역의 서비스 범위와 상담 기준에 맞는 답변을 만들 수 있습니다.</w:t>
      </w:r>
    </w:p>
    <w:p>
      <w:pPr>
        <w:pStyle w:val="Heading2"/>
      </w:pPr>
      <w:r>
        <w:t>7. Reflection과 Risk 검토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무역 상담에서는 친절한 답변도 중요하지만, 더 중요한 것은 안전한 답변입니다.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일반적인 AI 답변은 '무조건 가능합니다', '통관 보장됩니다', '반드시 환불됩니다'처럼 너무 확정적으로 말할 위험이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하지만 실제 업무에서는 공급처 확인, 제품 자료 확인, 통관 서류 확인, 계약 조건 확인이 먼저 필요합니다.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그래서 Risk Agent와 Critic Agent가 답변을 더 안전한 표현으로 바꿉니다.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예를 들어 '공급처 확인 후 가능 여부를 안내드릴 수 있습니다', '증빙과 거래 조건 확인 후 클레임을 검토합니다'처럼 바꾸는 것입니다.</w:t>
      </w:r>
    </w:p>
    <w:p>
      <w:pPr>
        <w:pStyle w:val="Heading2"/>
      </w:pPr>
      <w:r>
        <w:t>8. 구현 화면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구현은 FastAPI 기반 웹앱으로 진행했습니다.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화면에서는 상담 유형, Agent 상태, 고객 질문, AI 답변, 필수 확인 정보, RAG와 Reflection 기록을 확인할 수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OpenAI API 키가 없어도 발표 데모가 가능하도록 fallback logic도 넣었습니다.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실제 홈페이지에 붙일 때는 iframe이나 채팅 위젯 방식으로 연동할 수 있습니다.</w:t>
      </w:r>
    </w:p>
    <w:p>
      <w:pPr>
        <w:pStyle w:val="Heading2"/>
      </w:pPr>
      <w:r>
        <w:t>9. 데모 시나리오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데모 시나리오는 15% 파손 불량 대응 접수입니다.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고객이 '제품 중 15%가 파손됐는데 어떻게 해야 하나요?'라고 문의했다고 가정합니다.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첫 단계에서 Intake Agent는 이 문의를 불량 대응으로 분류합니다.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다음 단계에서 Retrieval Agent와 Specialist Agent는 불량 클레임 관련 문서를 참고하고, 불량 사진이나 영상, 총수량, 불량수량, 주문 기록, 수령일, 검수 이력 등을 요청합니다.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마지막으로 Risk Agent와 Critic Agent는 '환불 가능합니다' 같은 확정 표현을 제거하고, 공급처와 증빙 확인 후 협의가 필요하다는 안전한 답변으로 수정합니다.</w:t>
      </w:r>
    </w:p>
    <w:p>
      <w:pPr>
        <w:pStyle w:val="Heading2"/>
      </w:pPr>
      <w:r>
        <w:t>10. 평가 데이터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평가를 위해 총 30개 테스트 사례를 만들었습니다.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구성은 OEM/ODM 6개, 구매대행 6개, 시장조사 5개, 불량대응 5개, 물류/통관 5개, 일반 또는 범위 외 문의 3개입니다.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각 사례에는 고객 문의와 정답 의도, 그리고 답변에 포함되어야 할 필수 정보 항목을 정의했습니다.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예를 들어 OEM 사례에서는 제품 사진, 사양, 수량, 로고 파일, 납기, 배송지가 중요합니다. 불량 대응 사례에서는 불량 사진, 영상, 총수량, 주문 기록, 검수 여부가 중요합니다.</w:t>
      </w:r>
    </w:p>
    <w:p>
      <w:pPr>
        <w:pStyle w:val="Heading2"/>
      </w:pPr>
      <w:r>
        <w:t>11. 답변 품질 비교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비교 대상은 일반 GPT, GPT+RAG, TradeCare-Agent입니다.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일반 GPT는 자연스럽게 답할 수 있지만 필요한 정보를 빠뜨리거나 공급처 확인 전에도 너무 확정적으로 답할 수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GPT+RAG는 회사 문서를 참고하기 때문에 일반 GPT보다 좋아지지만, 별도의 Risk Agent나 Critic Reflection이 없으면 위험 표현을 끝까지 점검하기 어렵습니다.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TradeCare-Agent는 문의 분류, 회사 문서 검색, 필수 정보 요청, 위험 표현 검토를 모두 수행합니다.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결과적으로 단순 답변이 아니라, 불완전한 고객 문의를 실제 상담 가능한 접수 정보로 바꾸는 데 강점이 있습니다.</w:t>
      </w:r>
    </w:p>
    <w:p>
      <w:pPr>
        <w:pStyle w:val="Heading2"/>
      </w:pPr>
      <w:r>
        <w:t>12. 고객 예상 질문 20개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추가로 고객이 실제로 물어볼 수 있는 20개 질문과 예상 답변 핵심을 정리했습니다.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예시는 브랜드 제품 제작 가능 여부, 제품 사진만 있는 경우 제작 확인, MOQ와 샘플 제작, 로고와 패키지 제작, 중국 제품 구매대행, 시장조사, 불량 대응, 배송과 통관 문의 등입니다.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 20개 사례는 발표용 예시일 뿐 아니라 향후 FAQ 확장이나 실제 상담 데이터로도 활용할 수 있습니다.</w:t>
      </w:r>
    </w:p>
    <w:p>
      <w:pPr>
        <w:pStyle w:val="Heading2"/>
      </w:pPr>
      <w:r>
        <w:t>13. 평가 결과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주요 평가 지표는 required-information coverage, 즉 필수 정보 포함률입니다.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각 답변이 업무 진행에 필요한 정보를 얼마나 잘 요청했는지 계산했습니다.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Baseline LLM은 0.139, Baseline RAG는 0.678, TradeCare-Agent는 0.967을 기록했습니다.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 결과는 RAG만 추가해도 개선되지만, Multi-Agent 구조와 Reflection까지 결합했을 때 필수 정보 요청이 훨씬 더 완성도 있게 이루어진다는 것을 보여줍니다.</w:t>
      </w:r>
    </w:p>
    <w:p>
      <w:pPr>
        <w:pStyle w:val="Heading2"/>
      </w:pPr>
      <w:r>
        <w:t>14. 한계와 윤리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 시스템은 상담 보조 도구이지 최종 결정자가 아닙니다.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법률, 통관, 인증, 공급처 책임, 환불, 보상 같은 문제는 반드시 담당자 또는 전문가 확인이 필요합니다.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또 고객이 보내는 사진, 주문 기록, 계약서에는 개인정보나 거래 정보가 포함될 수 있으므로 데이터 보호가 중요합니다.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저희는 RAG 근거화, Risk 검토, Reflection, 사람에게 연결하는 절차를 통해 이러한 위험을 줄이고자 했습니다.</w:t>
      </w:r>
    </w:p>
    <w:p>
      <w:pPr>
        <w:pStyle w:val="Heading2"/>
      </w:pPr>
      <w:r>
        <w:t>15. 결론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TradeCare-Agent는 수업에서 배운 Multi-Agent, RAG, Reflection을 실제 중한무역 고객센터 문제에 적용한 프로젝트입니다.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단순히 답변을 생성하는 것이 아니라, 고객 문의를 분류하고, 회사 문서를 참고하고, 필요한 정보를 요청하고, 위험한 확정 표현을 줄이는 구조를 만들었습니다.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산출물로는 실행 가능한 웹앱, GitHub 코드, 한국어와 영어 논문, 발표 PPT, 발표문, 평가 데이터가 있습니다.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향후에는 실제 홈페이지 상담 데이터와 연결해 FAQ를 확장하고, 담당자 이관 기능을 더 강화할 수 있습니다.</w:t>
      </w:r>
    </w:p>
    <w:p>
      <w:pPr>
        <w:pStyle w:val="Heading2"/>
      </w:pPr>
      <w:r>
        <w:t>16. 마무리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이상으로 발표를 마치겠습니다. 감사합니다.</w:t>
      </w:r>
    </w:p>
    <w:p>
      <w:pPr>
        <w:spacing w:after="120" w:line="283" w:lineRule="auto"/>
      </w:pPr>
      <w:r>
        <w:rPr>
          <w:rFonts w:ascii="Malgun Gothic" w:hAnsi="Malgun Gothic" w:eastAsia="맑은 고딕"/>
          <w:sz w:val="22"/>
        </w:rPr>
        <w:t>질문해 주시면 답변드리겠습니다.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2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377B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