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32EA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84AFD05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FD983A1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 В. Плеханова»</w:t>
      </w:r>
    </w:p>
    <w:p w14:paraId="469B9706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14:paraId="59FD8B5C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81B84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481A6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EB053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F0CBD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 02 07 Информационные системы и программирование</w:t>
      </w:r>
    </w:p>
    <w:p w14:paraId="71E8650E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14:paraId="7B79C557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4932B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DE9624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29B6D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816EDB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867B42" w14:textId="77777777" w:rsidR="00032B6F" w:rsidRPr="00545E7C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5333798D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8CB099C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3C9B63" w14:textId="52C5A520" w:rsidR="00032B6F" w:rsidRPr="0080371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021E63A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A20ED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E067B" w14:textId="77777777" w:rsidR="00032B6F" w:rsidRPr="00926BC8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EB631D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4645D9" w14:textId="77777777" w:rsidR="00032B6F" w:rsidRDefault="00032B6F" w:rsidP="00032B6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2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032B6F" w14:paraId="3DBAE123" w14:textId="77777777" w:rsidTr="00F01316">
        <w:trPr>
          <w:trHeight w:val="137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EF26867" w14:textId="77777777" w:rsidR="00032B6F" w:rsidRDefault="00032B6F" w:rsidP="00F0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749C17B3" w14:textId="77777777" w:rsidR="00032B6F" w:rsidRDefault="00032B6F" w:rsidP="00F0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П50-6-21</w:t>
            </w:r>
          </w:p>
          <w:p w14:paraId="23461787" w14:textId="77777777" w:rsidR="00032B6F" w:rsidRPr="00E339E0" w:rsidRDefault="00032B6F" w:rsidP="00F0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Стукалов Илья Олегович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301664A" w14:textId="77777777" w:rsidR="00032B6F" w:rsidRDefault="00032B6F" w:rsidP="00F0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77BE1353" w14:textId="77777777" w:rsidR="00032B6F" w:rsidRPr="005F5113" w:rsidRDefault="00032B6F" w:rsidP="00F0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Дзюба</w:t>
            </w:r>
          </w:p>
          <w:p w14:paraId="51F84D50" w14:textId="77777777" w:rsidR="00032B6F" w:rsidRPr="00926BC8" w:rsidRDefault="00032B6F" w:rsidP="00F013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</w:tbl>
    <w:p w14:paraId="2F1C7BDD" w14:textId="7EA29AEB" w:rsidR="00032B6F" w:rsidRDefault="00032B6F"/>
    <w:p w14:paraId="3F1E1BF9" w14:textId="77777777" w:rsidR="00032B6F" w:rsidRDefault="00032B6F">
      <w:pPr>
        <w:spacing w:after="160" w:line="259" w:lineRule="auto"/>
      </w:pPr>
      <w:r>
        <w:br w:type="page"/>
      </w:r>
    </w:p>
    <w:p w14:paraId="02035332" w14:textId="65D286B1" w:rsidR="00032B6F" w:rsidRDefault="00032B6F" w:rsidP="00032B6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032B6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lastRenderedPageBreak/>
        <w:t>Тема</w:t>
      </w:r>
      <w:r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: циклы.</w:t>
      </w:r>
      <w:r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</w:r>
      <w:r w:rsidRPr="00032B6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Цель работы</w:t>
      </w:r>
      <w:r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: научиться работать с циклами </w:t>
      </w:r>
      <w:proofErr w:type="spellStart"/>
      <w:r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</w:t>
      </w:r>
      <w:proofErr w:type="spellEnd"/>
      <w:r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и </w:t>
      </w:r>
      <w:proofErr w:type="spellStart"/>
      <w:r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while</w:t>
      </w:r>
      <w:proofErr w:type="spellEnd"/>
      <w:r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Java.</w:t>
      </w:r>
    </w:p>
    <w:p w14:paraId="58861E9F" w14:textId="2C51B04D" w:rsidR="00032B6F" w:rsidRDefault="00032B6F" w:rsidP="00032B6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54E53B16" w14:textId="0DC137A1" w:rsidR="00032B6F" w:rsidRDefault="00032B6F" w:rsidP="00032B6F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032B6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: </w:t>
      </w:r>
    </w:p>
    <w:p w14:paraId="487FD585" w14:textId="111099F5" w:rsidR="00032B6F" w:rsidRDefault="00032B6F" w:rsidP="00032B6F">
      <w:pPr>
        <w:ind w:left="708" w:hanging="708"/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</w:pPr>
      <w:r w:rsidRPr="00032B6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  <w:t>Задача 1</w:t>
      </w:r>
    </w:p>
    <w:p w14:paraId="44EF0D44" w14:textId="14BCE9E2" w:rsidR="00032B6F" w:rsidRDefault="00032B6F" w:rsidP="00032B6F">
      <w:pPr>
        <w:ind w:left="708" w:hanging="708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  <w:t>Условие:</w:t>
      </w:r>
    </w:p>
    <w:p w14:paraId="524D8883" w14:textId="2E654677" w:rsidR="00032B6F" w:rsidRDefault="00032B6F" w:rsidP="00032B6F">
      <w:pPr>
        <w:ind w:left="708" w:hanging="708"/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</w:pPr>
      <w:r w:rsidRPr="00032B6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7EAF8D97" wp14:editId="2DEDA646">
            <wp:extent cx="5940425" cy="111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0204" w14:textId="20EE6B68" w:rsidR="00032B6F" w:rsidRDefault="00032B6F" w:rsidP="00032B6F">
      <w:pPr>
        <w:ind w:left="708" w:hanging="708"/>
        <w:jc w:val="center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Рис. 1. Условие первой задачи</w:t>
      </w:r>
    </w:p>
    <w:p w14:paraId="759B2B53" w14:textId="5CDA1858" w:rsidR="00032B6F" w:rsidRDefault="00032B6F" w:rsidP="00032B6F">
      <w:pPr>
        <w:ind w:left="708" w:hanging="708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</w:p>
    <w:p w14:paraId="021C4D1F" w14:textId="77777777" w:rsidR="00C0333A" w:rsidRDefault="00032B6F" w:rsidP="00C0333A">
      <w:pPr>
        <w:ind w:left="708" w:hanging="708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032B6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:</w:t>
      </w:r>
    </w:p>
    <w:p w14:paraId="79E25DFF" w14:textId="77777777" w:rsidR="00C0333A" w:rsidRDefault="00C0333A" w:rsidP="008614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создадим глобальную переменную </w:t>
      </w:r>
      <w:proofErr w:type="spellStart"/>
      <w:r w:rsidRPr="00494A3D">
        <w:rPr>
          <w:rFonts w:ascii="Times New Roman" w:hAnsi="Times New Roman" w:cs="Times New Roman"/>
          <w:sz w:val="28"/>
          <w:szCs w:val="28"/>
          <w:lang w:val="en-US"/>
        </w:rPr>
        <w:t>inScanner</w:t>
      </w:r>
      <w:proofErr w:type="spellEnd"/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94A3D">
        <w:rPr>
          <w:rFonts w:ascii="Times New Roman" w:hAnsi="Times New Roman" w:cs="Times New Roman"/>
          <w:sz w:val="28"/>
          <w:szCs w:val="28"/>
          <w:lang w:val="en-US"/>
        </w:rPr>
        <w:t>inScanner</w:t>
      </w:r>
      <w:proofErr w:type="spellEnd"/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 нужен для</w:t>
      </w:r>
    </w:p>
    <w:p w14:paraId="7A1BAA7A" w14:textId="4B692A44" w:rsidR="00C0333A" w:rsidRPr="00C0333A" w:rsidRDefault="00C0333A" w:rsidP="0086144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94A3D">
        <w:rPr>
          <w:rFonts w:ascii="Times New Roman" w:hAnsi="Times New Roman" w:cs="Times New Roman"/>
          <w:sz w:val="28"/>
          <w:szCs w:val="28"/>
          <w:lang w:val="ru-RU"/>
        </w:rPr>
        <w:t xml:space="preserve">ввода данных из консоли. </w:t>
      </w:r>
    </w:p>
    <w:p w14:paraId="12681038" w14:textId="0178CF52" w:rsidR="00C0333A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D42FE99" wp14:editId="4E2E0DA5">
            <wp:extent cx="51530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3DFB" w14:textId="0E00BBD1" w:rsidR="00C0333A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2. </w:t>
      </w:r>
      <w:r>
        <w:rPr>
          <w:rFonts w:ascii="Times New Roman" w:hAnsi="Times New Roman" w:cs="Times New Roman"/>
          <w:sz w:val="24"/>
          <w:szCs w:val="24"/>
          <w:lang w:val="ru-RU"/>
        </w:rPr>
        <w:t>Сканер для ввода данных из консоли.</w:t>
      </w:r>
    </w:p>
    <w:p w14:paraId="4D320BEE" w14:textId="77777777" w:rsidR="00C0333A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1B5026" w14:textId="77777777" w:rsidR="00C0333A" w:rsidRPr="00A14B64" w:rsidRDefault="00C0333A" w:rsidP="0086144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сделаем метод, который будет из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пробовать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Возвращать он будет полученное число, а также по ссылке 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получения числа 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14B6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0DE750F" w14:textId="77777777" w:rsidR="00C0333A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F98CBD" wp14:editId="1698D567">
            <wp:extent cx="5305425" cy="2619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7D37" w14:textId="2F96D948" w:rsidR="00C0333A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4A3D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494A3D">
        <w:rPr>
          <w:rFonts w:ascii="Times New Roman" w:hAnsi="Times New Roman" w:cs="Times New Roman"/>
          <w:sz w:val="24"/>
          <w:szCs w:val="24"/>
          <w:lang w:val="ru-RU"/>
        </w:rPr>
        <w:t xml:space="preserve">. Реализация метода </w:t>
      </w:r>
      <w:proofErr w:type="spellStart"/>
      <w:r w:rsidRPr="00494A3D">
        <w:rPr>
          <w:rFonts w:ascii="Times New Roman" w:hAnsi="Times New Roman" w:cs="Times New Roman"/>
          <w:sz w:val="24"/>
          <w:szCs w:val="24"/>
          <w:lang w:val="en-US"/>
        </w:rPr>
        <w:t>tryParseInt</w:t>
      </w:r>
      <w:proofErr w:type="spellEnd"/>
    </w:p>
    <w:p w14:paraId="60FC87D2" w14:textId="491A71CD" w:rsidR="00C0333A" w:rsidRDefault="00C0333A" w:rsidP="00C0333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5E1F4" w14:textId="77777777" w:rsidR="00C0333A" w:rsidRPr="00A14B64" w:rsidRDefault="00C0333A" w:rsidP="0086144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сделаем метод для получения числа от пользователя. При этом ввод от пользователя будет запрашиваться до тех пор, пока пользователь не введет число. Как раз для этого нам нужен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14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от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tryParseInt</w:t>
      </w:r>
      <w:proofErr w:type="spellEnd"/>
      <w:r w:rsidRPr="00A14B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FA3B8F" w14:textId="77777777" w:rsidR="00C0333A" w:rsidRPr="00A32DDF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DF364B" wp14:editId="4B32CF16">
            <wp:extent cx="4962525" cy="403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C8B2" w14:textId="05DA72E9" w:rsidR="00C0333A" w:rsidRPr="00A14B64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14B64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A14B64">
        <w:rPr>
          <w:rFonts w:ascii="Times New Roman" w:hAnsi="Times New Roman" w:cs="Times New Roman"/>
          <w:sz w:val="24"/>
          <w:szCs w:val="24"/>
          <w:lang w:val="ru-RU"/>
        </w:rPr>
        <w:t xml:space="preserve">. Реализация метода </w:t>
      </w:r>
      <w:proofErr w:type="spellStart"/>
      <w:r w:rsidRPr="00A14B64">
        <w:rPr>
          <w:rFonts w:ascii="Times New Roman" w:hAnsi="Times New Roman" w:cs="Times New Roman"/>
          <w:sz w:val="24"/>
          <w:szCs w:val="24"/>
          <w:lang w:val="en-US"/>
        </w:rPr>
        <w:t>getNumber</w:t>
      </w:r>
      <w:proofErr w:type="spellEnd"/>
      <w:r w:rsidRPr="00A14B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8CACBA" w14:textId="273774FE" w:rsidR="00C0333A" w:rsidRDefault="00C0333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900187" w14:textId="77777777" w:rsidR="00C0333A" w:rsidRDefault="00C0333A" w:rsidP="00C0333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CD806" w14:textId="25EFD21F" w:rsidR="00C0333A" w:rsidRPr="00FB049F" w:rsidRDefault="00C0333A" w:rsidP="0086144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сделаем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getFractal</w:t>
      </w:r>
      <w:proofErr w:type="spellEnd"/>
      <w:r w:rsidRPr="00C033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будет возвращать фрактал числа (1 * 2 * 3…</w:t>
      </w:r>
      <w:r w:rsidRPr="00C0333A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  <w:r w:rsidR="00FB04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194DB8" w14:textId="509755EF" w:rsidR="00C0333A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01AB8D" wp14:editId="121F16C5">
            <wp:extent cx="3657600" cy="2705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D03" w14:textId="575082F3" w:rsidR="00C0333A" w:rsidRDefault="00C0333A" w:rsidP="00C0333A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333A">
        <w:rPr>
          <w:rFonts w:ascii="Times New Roman" w:hAnsi="Times New Roman" w:cs="Times New Roman"/>
          <w:sz w:val="24"/>
          <w:szCs w:val="24"/>
          <w:lang w:val="ru-RU"/>
        </w:rPr>
        <w:t xml:space="preserve">Рис. 5. Функция </w:t>
      </w:r>
      <w:proofErr w:type="spellStart"/>
      <w:r w:rsidRPr="00C0333A">
        <w:rPr>
          <w:rFonts w:ascii="Times New Roman" w:hAnsi="Times New Roman" w:cs="Times New Roman"/>
          <w:sz w:val="24"/>
          <w:szCs w:val="24"/>
          <w:lang w:val="en-US"/>
        </w:rPr>
        <w:t>getFractal</w:t>
      </w:r>
      <w:proofErr w:type="spellEnd"/>
    </w:p>
    <w:p w14:paraId="46BC91D3" w14:textId="4B33148F" w:rsidR="00FB049F" w:rsidRDefault="00FB049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1A881AD" w14:textId="2AE0A51F" w:rsidR="00FB049F" w:rsidRPr="00B502BA" w:rsidRDefault="00AD4F40" w:rsidP="0086144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Осталось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D4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метод. Сначала попросим пользователя ввести два числа. </w:t>
      </w:r>
      <w:r w:rsidR="00B502B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для этого функции </w:t>
      </w:r>
      <w:proofErr w:type="spellStart"/>
      <w:r w:rsidR="00B502BA">
        <w:rPr>
          <w:rFonts w:ascii="Times New Roman" w:hAnsi="Times New Roman" w:cs="Times New Roman"/>
          <w:sz w:val="28"/>
          <w:szCs w:val="28"/>
          <w:lang w:val="en-US"/>
        </w:rPr>
        <w:t>getNumber</w:t>
      </w:r>
      <w:proofErr w:type="spellEnd"/>
      <w:r w:rsidR="00B502BA" w:rsidRPr="00B502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502BA">
        <w:rPr>
          <w:rFonts w:ascii="Times New Roman" w:hAnsi="Times New Roman" w:cs="Times New Roman"/>
          <w:sz w:val="28"/>
          <w:szCs w:val="28"/>
          <w:lang w:val="ru-RU"/>
        </w:rPr>
        <w:t xml:space="preserve">Далее проверяем, что второе число положительно. Затем объявляем и инициализируем две переменные для нахождения результата. Далее высчитываем результат, по формуле, которая нам дана в </w:t>
      </w:r>
      <w:r w:rsidR="00BE2818">
        <w:rPr>
          <w:rFonts w:ascii="Times New Roman" w:hAnsi="Times New Roman" w:cs="Times New Roman"/>
          <w:sz w:val="28"/>
          <w:szCs w:val="28"/>
          <w:lang w:val="ru-RU"/>
        </w:rPr>
        <w:t>условии задачи и выводим результат на экран.</w:t>
      </w:r>
    </w:p>
    <w:p w14:paraId="5B494BDA" w14:textId="072B544F" w:rsidR="00FB049F" w:rsidRDefault="00FB049F" w:rsidP="00FB049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2C479B" wp14:editId="5FFD351F">
            <wp:extent cx="5940425" cy="3921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29A" w14:textId="087DD7C5" w:rsidR="00BE2818" w:rsidRDefault="00BE2818" w:rsidP="00FB049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6. Расчет результата и его вывод</w:t>
      </w:r>
      <w:r w:rsidRPr="00BE28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CB6426" w14:textId="3BCDFFDD" w:rsidR="00BE2818" w:rsidRDefault="00BE2818" w:rsidP="00BE2818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DD9700" w14:textId="3E897550" w:rsidR="00BE2818" w:rsidRPr="0087500C" w:rsidRDefault="00BE2818" w:rsidP="0087500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500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 w:rsidR="0087500C" w:rsidRPr="008750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5F6D93F5" w14:textId="4C75C430" w:rsidR="00C0333A" w:rsidRPr="0087500C" w:rsidRDefault="0087500C" w:rsidP="00C0333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50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Условие: </w:t>
      </w:r>
    </w:p>
    <w:p w14:paraId="55384F90" w14:textId="0583E852" w:rsidR="00032B6F" w:rsidRDefault="0087500C" w:rsidP="0087500C">
      <w:pPr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A02E68" wp14:editId="0A58A378">
            <wp:extent cx="5940425" cy="687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4E55" w14:textId="2773DD47" w:rsidR="00234AE3" w:rsidRDefault="0087500C" w:rsidP="0087500C">
      <w:pPr>
        <w:jc w:val="center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  <w:r w:rsidRPr="00234AE3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Рис. 7. </w:t>
      </w:r>
      <w:r w:rsidR="00234AE3" w:rsidRPr="00234AE3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Условие второй задачи</w:t>
      </w:r>
    </w:p>
    <w:p w14:paraId="02FC6323" w14:textId="5F9ED0E6" w:rsidR="0087500C" w:rsidRDefault="00234AE3" w:rsidP="00861440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br w:type="column"/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lastRenderedPageBreak/>
        <w:t xml:space="preserve">Для начала реализуем функцию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getQuotient</w:t>
      </w:r>
      <w:proofErr w:type="spellEnd"/>
      <w:r w:rsidRPr="00234AE3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принимающая делимое и делитель, а возвращающая их частное.</w:t>
      </w:r>
    </w:p>
    <w:p w14:paraId="6AC0F4DF" w14:textId="60771D10" w:rsidR="00234AE3" w:rsidRDefault="00234AE3" w:rsidP="00234AE3">
      <w:pPr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8EDA7A" wp14:editId="01602E2D">
            <wp:extent cx="3952875" cy="2714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C74D" w14:textId="6E189B39" w:rsidR="00234AE3" w:rsidRDefault="00234AE3" w:rsidP="00234AE3">
      <w:pPr>
        <w:jc w:val="center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  <w:r w:rsidRPr="00234AE3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Рис. 8. Нахождение частного от двух чисел</w:t>
      </w:r>
      <w:r w:rsidR="004C4573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.</w:t>
      </w:r>
    </w:p>
    <w:p w14:paraId="4107C707" w14:textId="626B31FB" w:rsidR="004C4573" w:rsidRDefault="004C4573" w:rsidP="004C4573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</w:p>
    <w:p w14:paraId="45694D3D" w14:textId="5DB22FB5" w:rsidR="004C4573" w:rsidRDefault="004C4573" w:rsidP="0086144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Затем реализуем функцию нахождения остатка от деления двух чисел. Она будет принимать делимое и делитель, а возвращать остаток соответственно.</w:t>
      </w:r>
    </w:p>
    <w:p w14:paraId="17DD1D9B" w14:textId="29E4C8A6" w:rsidR="004A53BA" w:rsidRDefault="004A53BA" w:rsidP="004A53BA">
      <w:pPr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4A53BA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drawing>
          <wp:inline distT="0" distB="0" distL="0" distR="0" wp14:anchorId="4237B98D" wp14:editId="6ED62F63">
            <wp:extent cx="4048690" cy="210531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07F" w14:textId="4FB61A5F" w:rsidR="004A53BA" w:rsidRDefault="004A53BA" w:rsidP="004A53BA">
      <w:pPr>
        <w:jc w:val="center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  <w:r w:rsidRPr="004A53BA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Рис. 9. Функция для нахождения остатка.</w:t>
      </w:r>
    </w:p>
    <w:p w14:paraId="181E7CAA" w14:textId="64A14A8A" w:rsidR="008F5D84" w:rsidRDefault="008F5D84" w:rsidP="008F5D84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</w:p>
    <w:p w14:paraId="1AB58699" w14:textId="60572AD1" w:rsidR="008F5D84" w:rsidRDefault="008F5D84" w:rsidP="0086144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В конце напишем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main</w:t>
      </w:r>
      <w:r w:rsidRPr="008F5D84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метод, в котором запросим от пользователя 2 числа с помощью тех же функций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getNumber</w:t>
      </w:r>
      <w:proofErr w:type="spellEnd"/>
      <w:r w:rsidRPr="008F5D84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 В конце выведем результат деления (числитель и остаток).</w:t>
      </w:r>
    </w:p>
    <w:p w14:paraId="0B128645" w14:textId="229560D1" w:rsidR="008F5D84" w:rsidRDefault="008F5D84" w:rsidP="008F5D84">
      <w:pPr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 w:rsidRPr="008F5D84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lastRenderedPageBreak/>
        <w:drawing>
          <wp:inline distT="0" distB="0" distL="0" distR="0" wp14:anchorId="405A0D50" wp14:editId="13B85B5B">
            <wp:extent cx="5940425" cy="11017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296" w14:textId="7EED593D" w:rsidR="008F5D84" w:rsidRDefault="008F5D84" w:rsidP="008F5D84">
      <w:pPr>
        <w:jc w:val="center"/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  <w:r w:rsidRPr="008F5D8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 xml:space="preserve">Рис. 10. </w:t>
      </w:r>
      <w:r w:rsidRPr="008F5D8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en-US"/>
        </w:rPr>
        <w:t xml:space="preserve">Main </w:t>
      </w:r>
      <w:r w:rsidRPr="008F5D84"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t>метод</w:t>
      </w:r>
    </w:p>
    <w:p w14:paraId="19AF8E28" w14:textId="1EB8C403" w:rsidR="008F5D84" w:rsidRPr="008F5D84" w:rsidRDefault="008F5D84" w:rsidP="008F5D84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  <w:lang w:val="ru-RU"/>
        </w:rPr>
        <w:br w:type="column"/>
      </w:r>
      <w:r w:rsidRPr="008F5D84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 xml:space="preserve">: </w:t>
      </w:r>
      <w:r w:rsidR="008B35BB"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научи</w:t>
      </w:r>
      <w:proofErr w:type="spellStart"/>
      <w:r w:rsidR="008B35BB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ru-RU"/>
        </w:rPr>
        <w:t>лись</w:t>
      </w:r>
      <w:proofErr w:type="spellEnd"/>
      <w:r w:rsidR="008B35BB"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работать с циклами </w:t>
      </w:r>
      <w:proofErr w:type="spellStart"/>
      <w:r w:rsidR="008B35BB"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for</w:t>
      </w:r>
      <w:proofErr w:type="spellEnd"/>
      <w:r w:rsidR="008B35BB"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и </w:t>
      </w:r>
      <w:proofErr w:type="spellStart"/>
      <w:r w:rsidR="008B35BB"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while</w:t>
      </w:r>
      <w:proofErr w:type="spellEnd"/>
      <w:r w:rsidR="008B35BB" w:rsidRPr="00032B6F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Java.</w:t>
      </w:r>
    </w:p>
    <w:sectPr w:rsidR="008F5D84" w:rsidRPr="008F5D84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C209" w14:textId="77777777" w:rsidR="002629D0" w:rsidRDefault="002629D0" w:rsidP="00032B6F">
      <w:pPr>
        <w:spacing w:line="240" w:lineRule="auto"/>
      </w:pPr>
      <w:r>
        <w:separator/>
      </w:r>
    </w:p>
  </w:endnote>
  <w:endnote w:type="continuationSeparator" w:id="0">
    <w:p w14:paraId="642D6CFE" w14:textId="77777777" w:rsidR="002629D0" w:rsidRDefault="002629D0" w:rsidP="00032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4486" w14:textId="7419CA65" w:rsidR="00032B6F" w:rsidRPr="00032B6F" w:rsidRDefault="00032B6F" w:rsidP="00032B6F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032B6F">
      <w:rPr>
        <w:rFonts w:ascii="Times New Roman" w:hAnsi="Times New Roman" w:cs="Times New Roman"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61F8" w14:textId="77777777" w:rsidR="002629D0" w:rsidRDefault="002629D0" w:rsidP="00032B6F">
      <w:pPr>
        <w:spacing w:line="240" w:lineRule="auto"/>
      </w:pPr>
      <w:r>
        <w:separator/>
      </w:r>
    </w:p>
  </w:footnote>
  <w:footnote w:type="continuationSeparator" w:id="0">
    <w:p w14:paraId="4C2207DB" w14:textId="77777777" w:rsidR="002629D0" w:rsidRDefault="002629D0" w:rsidP="00032B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56"/>
    <w:rsid w:val="00032B6F"/>
    <w:rsid w:val="001903C5"/>
    <w:rsid w:val="00234AE3"/>
    <w:rsid w:val="002629D0"/>
    <w:rsid w:val="004A53BA"/>
    <w:rsid w:val="004C4573"/>
    <w:rsid w:val="00861440"/>
    <w:rsid w:val="0087500C"/>
    <w:rsid w:val="008B35BB"/>
    <w:rsid w:val="008F5D84"/>
    <w:rsid w:val="00AD4F40"/>
    <w:rsid w:val="00B502BA"/>
    <w:rsid w:val="00BE2818"/>
    <w:rsid w:val="00C0333A"/>
    <w:rsid w:val="00C71356"/>
    <w:rsid w:val="00FB049F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313C"/>
  <w15:chartTrackingRefBased/>
  <w15:docId w15:val="{AB338B30-D0FA-4A14-A241-02630170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B6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B6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B6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032B6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B6F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4</cp:revision>
  <dcterms:created xsi:type="dcterms:W3CDTF">2023-02-03T19:44:00Z</dcterms:created>
  <dcterms:modified xsi:type="dcterms:W3CDTF">2023-02-03T22:53:00Z</dcterms:modified>
</cp:coreProperties>
</file>