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C85" w:rsidRDefault="0012007E">
      <w:pPr>
        <w:pStyle w:val="Verzeichnis1"/>
        <w:rPr>
          <w:noProof/>
          <w:lang w:val="de-DE" w:eastAsia="de-DE" w:bidi="ar-SA"/>
        </w:rPr>
      </w:pPr>
      <w:r>
        <w:fldChar w:fldCharType="begin"/>
      </w:r>
      <w:r w:rsidR="005E25B8">
        <w:instrText xml:space="preserve"> TOC \o "1-3" \h \z \u </w:instrText>
      </w:r>
      <w:r>
        <w:fldChar w:fldCharType="separate"/>
      </w:r>
      <w:hyperlink w:anchor="_Toc192496935" w:history="1">
        <w:r w:rsidR="00666C85" w:rsidRPr="008D2590">
          <w:rPr>
            <w:rStyle w:val="Hyperlink"/>
            <w:noProof/>
          </w:rPr>
          <w:t>1</w:t>
        </w:r>
        <w:r w:rsidR="00666C85">
          <w:rPr>
            <w:noProof/>
            <w:lang w:val="de-DE" w:eastAsia="de-DE" w:bidi="ar-SA"/>
          </w:rPr>
          <w:tab/>
        </w:r>
        <w:r w:rsidR="00666C85" w:rsidRPr="008D2590">
          <w:rPr>
            <w:rStyle w:val="Hyperlink"/>
            <w:noProof/>
          </w:rPr>
          <w:t>Introduction</w:t>
        </w:r>
        <w:r w:rsidR="00666C85">
          <w:rPr>
            <w:noProof/>
            <w:webHidden/>
          </w:rPr>
          <w:tab/>
        </w:r>
        <w:r>
          <w:rPr>
            <w:noProof/>
            <w:webHidden/>
          </w:rPr>
          <w:fldChar w:fldCharType="begin"/>
        </w:r>
        <w:r w:rsidR="00666C85">
          <w:rPr>
            <w:noProof/>
            <w:webHidden/>
          </w:rPr>
          <w:instrText xml:space="preserve"> PAGEREF _Toc192496935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6" w:history="1">
        <w:r w:rsidR="00666C85" w:rsidRPr="008D2590">
          <w:rPr>
            <w:rStyle w:val="Hyperlink"/>
            <w:noProof/>
          </w:rPr>
          <w:t>1.1</w:t>
        </w:r>
        <w:r w:rsidR="00666C85">
          <w:rPr>
            <w:noProof/>
            <w:lang w:val="de-DE" w:eastAsia="de-DE" w:bidi="ar-SA"/>
          </w:rPr>
          <w:tab/>
        </w:r>
        <w:r w:rsidR="00666C85" w:rsidRPr="008D2590">
          <w:rPr>
            <w:rStyle w:val="Hyperlink"/>
            <w:noProof/>
          </w:rPr>
          <w:t>Motivation</w:t>
        </w:r>
        <w:r w:rsidR="00666C85">
          <w:rPr>
            <w:noProof/>
            <w:webHidden/>
          </w:rPr>
          <w:tab/>
        </w:r>
        <w:r>
          <w:rPr>
            <w:noProof/>
            <w:webHidden/>
          </w:rPr>
          <w:fldChar w:fldCharType="begin"/>
        </w:r>
        <w:r w:rsidR="00666C85">
          <w:rPr>
            <w:noProof/>
            <w:webHidden/>
          </w:rPr>
          <w:instrText xml:space="preserve"> PAGEREF _Toc192496936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7" w:history="1">
        <w:r w:rsidR="00666C85" w:rsidRPr="008D2590">
          <w:rPr>
            <w:rStyle w:val="Hyperlink"/>
            <w:noProof/>
          </w:rPr>
          <w:t>1.2</w:t>
        </w:r>
        <w:r w:rsidR="00666C85">
          <w:rPr>
            <w:noProof/>
            <w:lang w:val="de-DE" w:eastAsia="de-DE" w:bidi="ar-SA"/>
          </w:rPr>
          <w:tab/>
        </w:r>
        <w:r w:rsidR="00666C85" w:rsidRPr="008D2590">
          <w:rPr>
            <w:rStyle w:val="Hyperlink"/>
            <w:noProof/>
          </w:rPr>
          <w:t>How to simulate fluids</w:t>
        </w:r>
        <w:r w:rsidR="00666C85">
          <w:rPr>
            <w:noProof/>
            <w:webHidden/>
          </w:rPr>
          <w:tab/>
        </w:r>
        <w:r>
          <w:rPr>
            <w:noProof/>
            <w:webHidden/>
          </w:rPr>
          <w:fldChar w:fldCharType="begin"/>
        </w:r>
        <w:r w:rsidR="00666C85">
          <w:rPr>
            <w:noProof/>
            <w:webHidden/>
          </w:rPr>
          <w:instrText xml:space="preserve"> PAGEREF _Toc192496937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8" w:history="1">
        <w:r w:rsidR="00666C85" w:rsidRPr="008D2590">
          <w:rPr>
            <w:rStyle w:val="Hyperlink"/>
            <w:noProof/>
          </w:rPr>
          <w:t>1.3</w:t>
        </w:r>
        <w:r w:rsidR="00666C85">
          <w:rPr>
            <w:noProof/>
            <w:lang w:val="de-DE" w:eastAsia="de-DE" w:bidi="ar-SA"/>
          </w:rPr>
          <w:tab/>
        </w:r>
        <w:r w:rsidR="00666C85" w:rsidRPr="008D2590">
          <w:rPr>
            <w:rStyle w:val="Hyperlink"/>
            <w:noProof/>
          </w:rPr>
          <w:t>Related work</w:t>
        </w:r>
        <w:r w:rsidR="00666C85">
          <w:rPr>
            <w:noProof/>
            <w:webHidden/>
          </w:rPr>
          <w:tab/>
        </w:r>
        <w:r>
          <w:rPr>
            <w:noProof/>
            <w:webHidden/>
          </w:rPr>
          <w:fldChar w:fldCharType="begin"/>
        </w:r>
        <w:r w:rsidR="00666C85">
          <w:rPr>
            <w:noProof/>
            <w:webHidden/>
          </w:rPr>
          <w:instrText xml:space="preserve"> PAGEREF _Toc192496938 \h </w:instrText>
        </w:r>
        <w:r>
          <w:rPr>
            <w:noProof/>
            <w:webHidden/>
          </w:rPr>
        </w:r>
        <w:r>
          <w:rPr>
            <w:noProof/>
            <w:webHidden/>
          </w:rPr>
          <w:fldChar w:fldCharType="separate"/>
        </w:r>
        <w:r w:rsidR="00666C85">
          <w:rPr>
            <w:noProof/>
            <w:webHidden/>
          </w:rPr>
          <w:t>3</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9" w:history="1">
        <w:r w:rsidR="00666C85" w:rsidRPr="008D2590">
          <w:rPr>
            <w:rStyle w:val="Hyperlink"/>
            <w:noProof/>
          </w:rPr>
          <w:t>1.4</w:t>
        </w:r>
        <w:r w:rsidR="00666C85">
          <w:rPr>
            <w:noProof/>
            <w:lang w:val="de-DE" w:eastAsia="de-DE" w:bidi="ar-SA"/>
          </w:rPr>
          <w:tab/>
        </w:r>
        <w:r w:rsidR="00666C85" w:rsidRPr="008D2590">
          <w:rPr>
            <w:rStyle w:val="Hyperlink"/>
            <w:noProof/>
          </w:rPr>
          <w:t>Used techniques</w:t>
        </w:r>
        <w:r w:rsidR="00666C85">
          <w:rPr>
            <w:noProof/>
            <w:webHidden/>
          </w:rPr>
          <w:tab/>
        </w:r>
        <w:r>
          <w:rPr>
            <w:noProof/>
            <w:webHidden/>
          </w:rPr>
          <w:fldChar w:fldCharType="begin"/>
        </w:r>
        <w:r w:rsidR="00666C85">
          <w:rPr>
            <w:noProof/>
            <w:webHidden/>
          </w:rPr>
          <w:instrText xml:space="preserve"> PAGEREF _Toc192496939 \h </w:instrText>
        </w:r>
        <w:r>
          <w:rPr>
            <w:noProof/>
            <w:webHidden/>
          </w:rPr>
        </w:r>
        <w:r>
          <w:rPr>
            <w:noProof/>
            <w:webHidden/>
          </w:rPr>
          <w:fldChar w:fldCharType="separate"/>
        </w:r>
        <w:r w:rsidR="00666C85">
          <w:rPr>
            <w:noProof/>
            <w:webHidden/>
          </w:rPr>
          <w:t>4</w:t>
        </w:r>
        <w:r>
          <w:rPr>
            <w:noProof/>
            <w:webHidden/>
          </w:rPr>
          <w:fldChar w:fldCharType="end"/>
        </w:r>
      </w:hyperlink>
    </w:p>
    <w:p w:rsidR="00666C85" w:rsidRDefault="0012007E">
      <w:pPr>
        <w:pStyle w:val="Verzeichnis1"/>
        <w:rPr>
          <w:noProof/>
          <w:lang w:val="de-DE" w:eastAsia="de-DE" w:bidi="ar-SA"/>
        </w:rPr>
      </w:pPr>
      <w:hyperlink w:anchor="_Toc192496940" w:history="1">
        <w:r w:rsidR="00666C85" w:rsidRPr="008D2590">
          <w:rPr>
            <w:rStyle w:val="Hyperlink"/>
            <w:noProof/>
          </w:rPr>
          <w:t>2</w:t>
        </w:r>
        <w:r w:rsidR="00666C85">
          <w:rPr>
            <w:noProof/>
            <w:lang w:val="de-DE" w:eastAsia="de-DE" w:bidi="ar-SA"/>
          </w:rPr>
          <w:tab/>
        </w:r>
        <w:r w:rsidR="00666C85" w:rsidRPr="008D2590">
          <w:rPr>
            <w:rStyle w:val="Hyperlink"/>
            <w:noProof/>
          </w:rPr>
          <w:t>Fluid simulation</w:t>
        </w:r>
        <w:r w:rsidR="00666C85">
          <w:rPr>
            <w:noProof/>
            <w:webHidden/>
          </w:rPr>
          <w:tab/>
        </w:r>
        <w:r>
          <w:rPr>
            <w:noProof/>
            <w:webHidden/>
          </w:rPr>
          <w:fldChar w:fldCharType="begin"/>
        </w:r>
        <w:r w:rsidR="00666C85">
          <w:rPr>
            <w:noProof/>
            <w:webHidden/>
          </w:rPr>
          <w:instrText xml:space="preserve"> PAGEREF _Toc192496940 \h </w:instrText>
        </w:r>
        <w:r>
          <w:rPr>
            <w:noProof/>
            <w:webHidden/>
          </w:rPr>
        </w:r>
        <w:r>
          <w:rPr>
            <w:noProof/>
            <w:webHidden/>
          </w:rPr>
          <w:fldChar w:fldCharType="separate"/>
        </w:r>
        <w:r w:rsidR="00666C85">
          <w:rPr>
            <w:noProof/>
            <w:webHidden/>
          </w:rPr>
          <w:t>5</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1" w:history="1">
        <w:r w:rsidR="00666C85" w:rsidRPr="008D2590">
          <w:rPr>
            <w:rStyle w:val="Hyperlink"/>
            <w:noProof/>
          </w:rPr>
          <w:t>2.1</w:t>
        </w:r>
        <w:r w:rsidR="00666C85">
          <w:rPr>
            <w:noProof/>
            <w:lang w:val="de-DE" w:eastAsia="de-DE" w:bidi="ar-SA"/>
          </w:rPr>
          <w:tab/>
        </w:r>
        <w:r w:rsidR="00666C85" w:rsidRPr="008D2590">
          <w:rPr>
            <w:rStyle w:val="Hyperlink"/>
            <w:noProof/>
          </w:rPr>
          <w:t>Smoothed particle hydrodynamics</w:t>
        </w:r>
        <w:r w:rsidR="00666C85">
          <w:rPr>
            <w:noProof/>
            <w:webHidden/>
          </w:rPr>
          <w:tab/>
        </w:r>
        <w:r>
          <w:rPr>
            <w:noProof/>
            <w:webHidden/>
          </w:rPr>
          <w:fldChar w:fldCharType="begin"/>
        </w:r>
        <w:r w:rsidR="00666C85">
          <w:rPr>
            <w:noProof/>
            <w:webHidden/>
          </w:rPr>
          <w:instrText xml:space="preserve"> PAGEREF _Toc192496941 \h </w:instrText>
        </w:r>
        <w:r>
          <w:rPr>
            <w:noProof/>
            <w:webHidden/>
          </w:rPr>
        </w:r>
        <w:r>
          <w:rPr>
            <w:noProof/>
            <w:webHidden/>
          </w:rPr>
          <w:fldChar w:fldCharType="separate"/>
        </w:r>
        <w:r w:rsidR="00666C85">
          <w:rPr>
            <w:noProof/>
            <w:webHidden/>
          </w:rPr>
          <w:t>5</w:t>
        </w:r>
        <w:r>
          <w:rPr>
            <w:noProof/>
            <w:webHidden/>
          </w:rPr>
          <w:fldChar w:fldCharType="end"/>
        </w:r>
      </w:hyperlink>
    </w:p>
    <w:p w:rsidR="00666C85" w:rsidRDefault="0012007E">
      <w:pPr>
        <w:pStyle w:val="Verzeichnis1"/>
        <w:rPr>
          <w:noProof/>
          <w:lang w:val="de-DE" w:eastAsia="de-DE" w:bidi="ar-SA"/>
        </w:rPr>
      </w:pPr>
      <w:hyperlink w:anchor="_Toc192496942" w:history="1">
        <w:r w:rsidR="00666C85" w:rsidRPr="008D2590">
          <w:rPr>
            <w:rStyle w:val="Hyperlink"/>
            <w:noProof/>
          </w:rPr>
          <w:t>3</w:t>
        </w:r>
        <w:r w:rsidR="00666C85">
          <w:rPr>
            <w:noProof/>
            <w:lang w:val="de-DE" w:eastAsia="de-DE" w:bidi="ar-SA"/>
          </w:rPr>
          <w:tab/>
        </w:r>
        <w:r w:rsidR="00666C85" w:rsidRPr="008D2590">
          <w:rPr>
            <w:rStyle w:val="Hyperlink"/>
            <w:noProof/>
          </w:rPr>
          <w:t>Visualization</w:t>
        </w:r>
        <w:r w:rsidR="00666C85">
          <w:rPr>
            <w:noProof/>
            <w:webHidden/>
          </w:rPr>
          <w:tab/>
        </w:r>
        <w:r>
          <w:rPr>
            <w:noProof/>
            <w:webHidden/>
          </w:rPr>
          <w:fldChar w:fldCharType="begin"/>
        </w:r>
        <w:r w:rsidR="00666C85">
          <w:rPr>
            <w:noProof/>
            <w:webHidden/>
          </w:rPr>
          <w:instrText xml:space="preserve"> PAGEREF _Toc192496942 \h </w:instrText>
        </w:r>
        <w:r>
          <w:rPr>
            <w:noProof/>
            <w:webHidden/>
          </w:rPr>
        </w:r>
        <w:r>
          <w:rPr>
            <w:noProof/>
            <w:webHidden/>
          </w:rPr>
          <w:fldChar w:fldCharType="separate"/>
        </w:r>
        <w:r w:rsidR="00666C85">
          <w:rPr>
            <w:noProof/>
            <w:webHidden/>
          </w:rPr>
          <w:t>7</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3" w:history="1">
        <w:r w:rsidR="00666C85" w:rsidRPr="008D2590">
          <w:rPr>
            <w:rStyle w:val="Hyperlink"/>
            <w:noProof/>
          </w:rPr>
          <w:t>3.1</w:t>
        </w:r>
        <w:r w:rsidR="00666C85">
          <w:rPr>
            <w:noProof/>
            <w:lang w:val="de-DE" w:eastAsia="de-DE" w:bidi="ar-SA"/>
          </w:rPr>
          <w:tab/>
        </w:r>
        <w:r w:rsidR="00666C85" w:rsidRPr="008D2590">
          <w:rPr>
            <w:rStyle w:val="Hyperlink"/>
            <w:noProof/>
          </w:rPr>
          <w:t>Optical characteristics of water</w:t>
        </w:r>
        <w:r w:rsidR="00666C85">
          <w:rPr>
            <w:noProof/>
            <w:webHidden/>
          </w:rPr>
          <w:tab/>
        </w:r>
        <w:r>
          <w:rPr>
            <w:noProof/>
            <w:webHidden/>
          </w:rPr>
          <w:fldChar w:fldCharType="begin"/>
        </w:r>
        <w:r w:rsidR="00666C85">
          <w:rPr>
            <w:noProof/>
            <w:webHidden/>
          </w:rPr>
          <w:instrText xml:space="preserve"> PAGEREF _Toc192496943 \h </w:instrText>
        </w:r>
        <w:r>
          <w:rPr>
            <w:noProof/>
            <w:webHidden/>
          </w:rPr>
        </w:r>
        <w:r>
          <w:rPr>
            <w:noProof/>
            <w:webHidden/>
          </w:rPr>
          <w:fldChar w:fldCharType="separate"/>
        </w:r>
        <w:r w:rsidR="00666C85">
          <w:rPr>
            <w:noProof/>
            <w:webHidden/>
          </w:rPr>
          <w:t>7</w:t>
        </w:r>
        <w:r>
          <w:rPr>
            <w:noProof/>
            <w:webHidden/>
          </w:rPr>
          <w:fldChar w:fldCharType="end"/>
        </w:r>
      </w:hyperlink>
    </w:p>
    <w:p w:rsidR="00666C85" w:rsidRDefault="0012007E">
      <w:pPr>
        <w:pStyle w:val="Verzeichnis1"/>
        <w:rPr>
          <w:noProof/>
          <w:lang w:val="de-DE" w:eastAsia="de-DE" w:bidi="ar-SA"/>
        </w:rPr>
      </w:pPr>
      <w:hyperlink w:anchor="_Toc192496944" w:history="1">
        <w:r w:rsidR="00666C85" w:rsidRPr="008D2590">
          <w:rPr>
            <w:rStyle w:val="Hyperlink"/>
            <w:noProof/>
          </w:rPr>
          <w:t>4</w:t>
        </w:r>
        <w:r w:rsidR="00666C85">
          <w:rPr>
            <w:noProof/>
            <w:lang w:val="de-DE" w:eastAsia="de-DE" w:bidi="ar-SA"/>
          </w:rPr>
          <w:tab/>
        </w:r>
        <w:r w:rsidR="00666C85" w:rsidRPr="008D2590">
          <w:rPr>
            <w:rStyle w:val="Hyperlink"/>
            <w:noProof/>
          </w:rPr>
          <w:t>Conclusion</w:t>
        </w:r>
        <w:r w:rsidR="00666C85">
          <w:rPr>
            <w:noProof/>
            <w:webHidden/>
          </w:rPr>
          <w:tab/>
        </w:r>
        <w:r>
          <w:rPr>
            <w:noProof/>
            <w:webHidden/>
          </w:rPr>
          <w:fldChar w:fldCharType="begin"/>
        </w:r>
        <w:r w:rsidR="00666C85">
          <w:rPr>
            <w:noProof/>
            <w:webHidden/>
          </w:rPr>
          <w:instrText xml:space="preserve"> PAGEREF _Toc192496944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5" w:history="1">
        <w:r w:rsidR="00666C85" w:rsidRPr="008D2590">
          <w:rPr>
            <w:rStyle w:val="Hyperlink"/>
            <w:noProof/>
          </w:rPr>
          <w:t>4.1</w:t>
        </w:r>
        <w:r w:rsidR="00666C85">
          <w:rPr>
            <w:noProof/>
            <w:lang w:val="de-DE" w:eastAsia="de-DE" w:bidi="ar-SA"/>
          </w:rPr>
          <w:tab/>
        </w:r>
        <w:r w:rsidR="00666C85" w:rsidRPr="008D2590">
          <w:rPr>
            <w:rStyle w:val="Hyperlink"/>
            <w:noProof/>
          </w:rPr>
          <w:t>Summary</w:t>
        </w:r>
        <w:r w:rsidR="00666C85">
          <w:rPr>
            <w:noProof/>
            <w:webHidden/>
          </w:rPr>
          <w:tab/>
        </w:r>
        <w:r>
          <w:rPr>
            <w:noProof/>
            <w:webHidden/>
          </w:rPr>
          <w:fldChar w:fldCharType="begin"/>
        </w:r>
        <w:r w:rsidR="00666C85">
          <w:rPr>
            <w:noProof/>
            <w:webHidden/>
          </w:rPr>
          <w:instrText xml:space="preserve"> PAGEREF _Toc192496945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6" w:history="1">
        <w:r w:rsidR="00666C85" w:rsidRPr="008D2590">
          <w:rPr>
            <w:rStyle w:val="Hyperlink"/>
            <w:noProof/>
          </w:rPr>
          <w:t>4.2</w:t>
        </w:r>
        <w:r w:rsidR="00666C85">
          <w:rPr>
            <w:noProof/>
            <w:lang w:val="de-DE" w:eastAsia="de-DE" w:bidi="ar-SA"/>
          </w:rPr>
          <w:tab/>
        </w:r>
        <w:r w:rsidR="00666C85" w:rsidRPr="008D2590">
          <w:rPr>
            <w:rStyle w:val="Hyperlink"/>
            <w:noProof/>
          </w:rPr>
          <w:t>Improvements and alternatives</w:t>
        </w:r>
        <w:r w:rsidR="00666C85">
          <w:rPr>
            <w:noProof/>
            <w:webHidden/>
          </w:rPr>
          <w:tab/>
        </w:r>
        <w:r>
          <w:rPr>
            <w:noProof/>
            <w:webHidden/>
          </w:rPr>
          <w:fldChar w:fldCharType="begin"/>
        </w:r>
        <w:r w:rsidR="00666C85">
          <w:rPr>
            <w:noProof/>
            <w:webHidden/>
          </w:rPr>
          <w:instrText xml:space="preserve"> PAGEREF _Toc192496946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1"/>
        <w:rPr>
          <w:noProof/>
          <w:lang w:val="de-DE" w:eastAsia="de-DE" w:bidi="ar-SA"/>
        </w:rPr>
      </w:pPr>
      <w:hyperlink w:anchor="_Toc192496947" w:history="1">
        <w:r w:rsidR="00666C85" w:rsidRPr="008D2590">
          <w:rPr>
            <w:rStyle w:val="Hyperlink"/>
            <w:noProof/>
          </w:rPr>
          <w:t>Appendix</w:t>
        </w:r>
        <w:r w:rsidR="00666C85">
          <w:rPr>
            <w:noProof/>
            <w:webHidden/>
          </w:rPr>
          <w:tab/>
        </w:r>
        <w:r>
          <w:rPr>
            <w:noProof/>
            <w:webHidden/>
          </w:rPr>
          <w:fldChar w:fldCharType="begin"/>
        </w:r>
        <w:r w:rsidR="00666C85">
          <w:rPr>
            <w:noProof/>
            <w:webHidden/>
          </w:rPr>
          <w:instrText xml:space="preserve"> PAGEREF _Toc192496947 \h </w:instrText>
        </w:r>
        <w:r>
          <w:rPr>
            <w:noProof/>
            <w:webHidden/>
          </w:rPr>
        </w:r>
        <w:r>
          <w:rPr>
            <w:noProof/>
            <w:webHidden/>
          </w:rPr>
          <w:fldChar w:fldCharType="separate"/>
        </w:r>
        <w:r w:rsidR="00666C85">
          <w:rPr>
            <w:noProof/>
            <w:webHidden/>
          </w:rPr>
          <w:t>9</w:t>
        </w:r>
        <w:r>
          <w:rPr>
            <w:noProof/>
            <w:webHidden/>
          </w:rPr>
          <w:fldChar w:fldCharType="end"/>
        </w:r>
      </w:hyperlink>
    </w:p>
    <w:p w:rsidR="00666C85" w:rsidRDefault="0012007E">
      <w:pPr>
        <w:pStyle w:val="Verzeichnis2"/>
        <w:tabs>
          <w:tab w:val="right" w:leader="dot" w:pos="9062"/>
        </w:tabs>
        <w:rPr>
          <w:noProof/>
          <w:lang w:val="de-DE" w:eastAsia="de-DE" w:bidi="ar-SA"/>
        </w:rPr>
      </w:pPr>
      <w:hyperlink w:anchor="_Toc192496948" w:history="1">
        <w:r w:rsidR="00666C85" w:rsidRPr="008D2590">
          <w:rPr>
            <w:rStyle w:val="Hyperlink"/>
            <w:noProof/>
          </w:rPr>
          <w:t>References</w:t>
        </w:r>
        <w:r w:rsidR="00666C85">
          <w:rPr>
            <w:noProof/>
            <w:webHidden/>
          </w:rPr>
          <w:tab/>
        </w:r>
        <w:r>
          <w:rPr>
            <w:noProof/>
            <w:webHidden/>
          </w:rPr>
          <w:fldChar w:fldCharType="begin"/>
        </w:r>
        <w:r w:rsidR="00666C85">
          <w:rPr>
            <w:noProof/>
            <w:webHidden/>
          </w:rPr>
          <w:instrText xml:space="preserve"> PAGEREF _Toc192496948 \h </w:instrText>
        </w:r>
        <w:r>
          <w:rPr>
            <w:noProof/>
            <w:webHidden/>
          </w:rPr>
        </w:r>
        <w:r>
          <w:rPr>
            <w:noProof/>
            <w:webHidden/>
          </w:rPr>
          <w:fldChar w:fldCharType="separate"/>
        </w:r>
        <w:r w:rsidR="00666C85">
          <w:rPr>
            <w:noProof/>
            <w:webHidden/>
          </w:rPr>
          <w:t>9</w:t>
        </w:r>
        <w:r>
          <w:rPr>
            <w:noProof/>
            <w:webHidden/>
          </w:rPr>
          <w:fldChar w:fldCharType="end"/>
        </w:r>
      </w:hyperlink>
    </w:p>
    <w:p w:rsidR="00666C85" w:rsidRDefault="0012007E">
      <w:pPr>
        <w:pStyle w:val="Verzeichnis2"/>
        <w:tabs>
          <w:tab w:val="right" w:leader="dot" w:pos="9062"/>
        </w:tabs>
        <w:rPr>
          <w:noProof/>
          <w:lang w:val="de-DE" w:eastAsia="de-DE" w:bidi="ar-SA"/>
        </w:rPr>
      </w:pPr>
      <w:hyperlink w:anchor="_Toc192496949" w:history="1">
        <w:r w:rsidR="00666C85" w:rsidRPr="008D2590">
          <w:rPr>
            <w:rStyle w:val="Hyperlink"/>
            <w:noProof/>
          </w:rPr>
          <w:t>Glossary</w:t>
        </w:r>
        <w:r w:rsidR="00666C85">
          <w:rPr>
            <w:noProof/>
            <w:webHidden/>
          </w:rPr>
          <w:tab/>
        </w:r>
        <w:r>
          <w:rPr>
            <w:noProof/>
            <w:webHidden/>
          </w:rPr>
          <w:fldChar w:fldCharType="begin"/>
        </w:r>
        <w:r w:rsidR="00666C85">
          <w:rPr>
            <w:noProof/>
            <w:webHidden/>
          </w:rPr>
          <w:instrText xml:space="preserve"> PAGEREF _Toc192496949 \h </w:instrText>
        </w:r>
        <w:r>
          <w:rPr>
            <w:noProof/>
            <w:webHidden/>
          </w:rPr>
        </w:r>
        <w:r>
          <w:rPr>
            <w:noProof/>
            <w:webHidden/>
          </w:rPr>
          <w:fldChar w:fldCharType="separate"/>
        </w:r>
        <w:r w:rsidR="00666C85">
          <w:rPr>
            <w:noProof/>
            <w:webHidden/>
          </w:rPr>
          <w:t>9</w:t>
        </w:r>
        <w:r>
          <w:rPr>
            <w:noProof/>
            <w:webHidden/>
          </w:rPr>
          <w:fldChar w:fldCharType="end"/>
        </w:r>
      </w:hyperlink>
    </w:p>
    <w:p w:rsidR="005E25B8" w:rsidRDefault="0012007E">
      <w:r>
        <w:fldChar w:fldCharType="end"/>
      </w:r>
      <w:r w:rsidR="005E25B8">
        <w:br w:type="page"/>
      </w:r>
    </w:p>
    <w:p w:rsidR="005E5360" w:rsidRDefault="005E25B8" w:rsidP="0059134E">
      <w:pPr>
        <w:pStyle w:val="berschrift1"/>
      </w:pPr>
      <w:bookmarkStart w:id="0" w:name="_Toc192496935"/>
      <w:r>
        <w:lastRenderedPageBreak/>
        <w:t>Introduction</w:t>
      </w:r>
      <w:bookmarkEnd w:id="0"/>
    </w:p>
    <w:p w:rsidR="0059134E" w:rsidRDefault="005E25B8" w:rsidP="005E25B8">
      <w:pPr>
        <w:pStyle w:val="berschrift2"/>
      </w:pPr>
      <w:bookmarkStart w:id="1" w:name="_Toc192496936"/>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 </w:t>
      </w:r>
      <w:r w:rsidR="00843892">
        <w:t>is</w:t>
      </w:r>
      <w:r w:rsidR="00B44E3A">
        <w:t xml:space="preserve"> </w:t>
      </w:r>
      <w:r w:rsidR="00526A7B">
        <w:t xml:space="preserve">mostly </w:t>
      </w:r>
      <w:r w:rsidR="00843892">
        <w:t xml:space="preserve">used </w:t>
      </w:r>
      <w:r w:rsidR="00526A7B">
        <w:t xml:space="preserve">only </w:t>
      </w:r>
      <w:r w:rsidR="00843892">
        <w:t>to render pre</w:t>
      </w:r>
      <w:r w:rsidR="006A0D8A">
        <w:t>computed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7A180F">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12007E">
                  <w:fldChar w:fldCharType="begin"/>
                </w:r>
                <w:r w:rsidR="0008214D" w:rsidRPr="0008214D">
                  <w:instrText xml:space="preserve"> CITATION APK07 \l 1031  </w:instrText>
                </w:r>
                <w:r w:rsidR="0012007E">
                  <w:fldChar w:fldCharType="separate"/>
                </w:r>
                <w:r w:rsidR="00666C85">
                  <w:rPr>
                    <w:noProof/>
                  </w:rPr>
                  <w:t>[APK07]</w:t>
                </w:r>
                <w:r w:rsidR="0012007E">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7A180F">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 </w:t>
      </w:r>
      <w:r w:rsidR="00526A7B">
        <w:t xml:space="preserve">today </w:t>
      </w:r>
      <w:r w:rsidR="00AD34D1">
        <w:t xml:space="preserve">rare. For all types of virtual realities, like surgical training environments or computer games, there’s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 Müller, Charypar and Gross sparked </w:t>
      </w:r>
      <w:r w:rsidR="00D2760B">
        <w:t xml:space="preserve">additional </w:t>
      </w:r>
      <w:r w:rsidR="00DB4EC9">
        <w:t xml:space="preserve">interest in realtime fluid simulation, with a paper that </w:t>
      </w:r>
      <w:r w:rsidR="00D2760B">
        <w:t>proposed a relatively simple, particle based fluid-model</w:t>
      </w:r>
      <w:r w:rsidR="00462D2B">
        <w:t>, that fits well for realtime applications</w:t>
      </w:r>
      <w:r w:rsidR="0068247C">
        <w:t xml:space="preserve"> </w:t>
      </w:r>
      <w:sdt>
        <w:sdtPr>
          <w:id w:val="11153172"/>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rsidR="00D2760B">
        <w:t xml:space="preserve">. Since then </w:t>
      </w:r>
      <w:r w:rsidR="00510349">
        <w:t xml:space="preserve">many </w:t>
      </w:r>
      <w:r w:rsidR="00D2760B">
        <w:t>different aspects of realtime particle 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 </w:t>
      </w:r>
      <w:r w:rsidR="00101C92">
        <w:t xml:space="preserve">based fluid </w:t>
      </w:r>
      <w:r w:rsidR="00D60C9F">
        <w:t>simulation and a suitable water renderer.</w:t>
      </w:r>
    </w:p>
    <w:p w:rsidR="00AB0E4F" w:rsidRDefault="003F6BEE" w:rsidP="00AB0E4F">
      <w:pPr>
        <w:pStyle w:val="berschrift2"/>
      </w:pPr>
      <w:bookmarkStart w:id="4" w:name="_Toc192496937"/>
      <w:r>
        <w:t>How to simulate fluids</w:t>
      </w:r>
      <w:bookmarkEnd w:id="4"/>
    </w:p>
    <w:p w:rsidR="00D72144" w:rsidRDefault="006A0D8A" w:rsidP="006A0D8A">
      <w:r>
        <w:t>In the nineteenth century Claude Navier and George Stokes created the fundamentals of modern fluid dynamics as they formulated the well known Navier-Stokes equations</w:t>
      </w:r>
      <w:r w:rsidR="0012007E">
        <w:fldChar w:fldCharType="begin"/>
      </w:r>
      <w:r w:rsidR="00E67032">
        <w:instrText xml:space="preserve"> XE "</w:instrText>
      </w:r>
      <w:r w:rsidR="00E67032" w:rsidRPr="00B15E88">
        <w:instrText>Navier-Stokes equations</w:instrText>
      </w:r>
      <w:r w:rsidR="00E67032">
        <w:instrText xml:space="preserve">" </w:instrText>
      </w:r>
      <w:r w:rsidR="0012007E">
        <w:fldChar w:fldCharType="end"/>
      </w:r>
      <w:r>
        <w:t>. With these equations</w:t>
      </w:r>
      <w:r w:rsidR="00DE4E5D">
        <w:t>,</w:t>
      </w:r>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(in most cases)</w:t>
      </w:r>
      <w:r>
        <w:t xml:space="preserve"> resulting </w:t>
      </w:r>
      <w:r w:rsidR="007802C6">
        <w:t xml:space="preserve">nonlinear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r w:rsidR="004E577F">
        <w:t xml:space="preserve">discretize the </w:t>
      </w:r>
      <w:r w:rsidR="004E577F">
        <w:lastRenderedPageBreak/>
        <w:t xml:space="preserve">spatial domain into </w:t>
      </w:r>
      <w:r w:rsidR="00062B5E">
        <w:t>a grid</w:t>
      </w:r>
      <w:r w:rsidR="00981649">
        <w:t xml:space="preserve"> and use finite differences or the finite volume method</w:t>
      </w:r>
      <w:r w:rsidR="001B0909">
        <w:t>. In the literature grid based fluid models are called Eulerian model</w:t>
      </w:r>
      <w:r w:rsidR="0012007E">
        <w:fldChar w:fldCharType="begin"/>
      </w:r>
      <w:r w:rsidR="004F11FE">
        <w:instrText xml:space="preserve"> XE "</w:instrText>
      </w:r>
      <w:r w:rsidR="004F11FE" w:rsidRPr="00914AB8">
        <w:instrText>Eulerian model</w:instrText>
      </w:r>
      <w:r w:rsidR="004F11FE">
        <w:instrText xml:space="preserve">" </w:instrText>
      </w:r>
      <w:r w:rsidR="0012007E">
        <w:fldChar w:fldCharType="end"/>
      </w:r>
      <w:r w:rsidR="00775153">
        <w:t xml:space="preserve">s. </w:t>
      </w:r>
      <w:r w:rsidR="008C4B4E">
        <w:t xml:space="preserve">For the use within virtual environments grid based methods, as a matter of principle, have the drawback of a </w:t>
      </w:r>
      <w:r w:rsidR="004F11FE">
        <w:t xml:space="preserve">bounded </w:t>
      </w:r>
      <w:r w:rsidR="008C4B4E">
        <w:t>simulation space.</w:t>
      </w:r>
    </w:p>
    <w:p w:rsidR="00C8153E" w:rsidRDefault="004F11FE" w:rsidP="006A0D8A">
      <w:r>
        <w:t>Particle based methods</w:t>
      </w:r>
      <w:r w:rsidR="0074185D">
        <w:t xml:space="preserve"> (</w:t>
      </w:r>
      <w:r w:rsidR="00775153">
        <w:t>in literature:</w:t>
      </w:r>
      <w:r w:rsidR="0074185D">
        <w:t xml:space="preserve"> </w:t>
      </w:r>
      <w:r>
        <w:t>Lagrang</w:t>
      </w:r>
      <w:r w:rsidR="0074185D">
        <w:t>ian model</w:t>
      </w:r>
      <w:r w:rsidR="0012007E">
        <w:fldChar w:fldCharType="begin"/>
      </w:r>
      <w:r w:rsidR="0074185D">
        <w:instrText xml:space="preserve"> XE "</w:instrText>
      </w:r>
      <w:r w:rsidR="0074185D" w:rsidRPr="00286646">
        <w:instrText>Lagrangian model</w:instrText>
      </w:r>
      <w:r w:rsidR="0074185D">
        <w:instrText xml:space="preserve">" </w:instrText>
      </w:r>
      <w:r w:rsidR="0012007E">
        <w:fldChar w:fldCharType="end"/>
      </w:r>
      <w:r w:rsidR="0074185D">
        <w:t xml:space="preserve">, </w:t>
      </w:r>
      <w:r>
        <w:t xml:space="preserve">from </w:t>
      </w:r>
      <w:r w:rsidR="003F016D" w:rsidRPr="003F016D">
        <w:t>Lagrangian mechanics</w:t>
      </w:r>
      <w:r>
        <w:t>)</w:t>
      </w:r>
      <w:r w:rsidR="0074185D">
        <w:t xml:space="preserve"> in contrast represent the fluid as a discrete set of particles and simulate the fluid flow through solving the particle dynamics.</w:t>
      </w:r>
      <w:r w:rsidR="00C8153E">
        <w:t xml:space="preserve"> For realtime applications this brings some advantages over grid 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 xml:space="preserve">those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12007E">
        <w:fldChar w:fldCharType="begin"/>
      </w:r>
      <w:r w:rsidR="0050049E">
        <w:instrText xml:space="preserve"> XE "</w:instrText>
      </w:r>
      <w:r w:rsidR="0050049E" w:rsidRPr="00E8015F">
        <w:instrText>smoothed particle hydrodynamics</w:instrText>
      </w:r>
      <w:r w:rsidR="0050049E">
        <w:instrText xml:space="preserve">" </w:instrText>
      </w:r>
      <w:r w:rsidR="0012007E">
        <w:fldChar w:fldCharType="end"/>
      </w:r>
      <w:r w:rsidR="0050049E">
        <w:t xml:space="preserve"> (SPH)</w:t>
      </w:r>
      <w:r w:rsidR="00660B8B">
        <w:t xml:space="preserve"> </w:t>
      </w:r>
      <w:sdt>
        <w:sdtPr>
          <w:id w:val="91564814"/>
          <w:citation/>
        </w:sdtPr>
        <w:sdtContent>
          <w:r w:rsidR="0012007E">
            <w:fldChar w:fldCharType="begin"/>
          </w:r>
          <w:r w:rsidR="00660B8B" w:rsidRPr="00660B8B">
            <w:instrText xml:space="preserve"> CITATION Mon05 \l 1031  </w:instrText>
          </w:r>
          <w:r w:rsidR="0012007E">
            <w:fldChar w:fldCharType="separate"/>
          </w:r>
          <w:r w:rsidR="00666C85">
            <w:rPr>
              <w:noProof/>
            </w:rPr>
            <w:t>[Mon05]</w:t>
          </w:r>
          <w:r w:rsidR="0012007E">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5" w:name="_Toc192496938"/>
      <w:r>
        <w:t>Related work</w:t>
      </w:r>
      <w:bookmarkEnd w:id="5"/>
    </w:p>
    <w:p w:rsidR="002A70C2" w:rsidRDefault="000B5738" w:rsidP="002A70C2">
      <w:r>
        <w:t xml:space="preserve">The first investigations in smoothed particle hydrodynamics where made in 1977 by Gingold and Monaghan (who coined the term) </w:t>
      </w:r>
      <w:sdt>
        <w:sdtPr>
          <w:id w:val="91564846"/>
          <w:citation/>
        </w:sdtPr>
        <w:sdtContent>
          <w:r w:rsidR="0012007E">
            <w:fldChar w:fldCharType="begin"/>
          </w:r>
          <w:r w:rsidR="0008214D" w:rsidRPr="003B30E9">
            <w:instrText xml:space="preserve"> CITATION GM77 \l 1031  </w:instrText>
          </w:r>
          <w:r w:rsidR="0012007E">
            <w:fldChar w:fldCharType="separate"/>
          </w:r>
          <w:r w:rsidR="00666C85">
            <w:rPr>
              <w:noProof/>
            </w:rPr>
            <w:t>[GM77]</w:t>
          </w:r>
          <w:r w:rsidR="0012007E">
            <w:fldChar w:fldCharType="end"/>
          </w:r>
        </w:sdtContent>
      </w:sdt>
      <w:r>
        <w:t xml:space="preserve"> and independently by Lucy</w:t>
      </w:r>
      <w:r w:rsidR="009E0D23">
        <w:t xml:space="preserve"> </w:t>
      </w:r>
      <w:sdt>
        <w:sdtPr>
          <w:id w:val="91564847"/>
          <w:citation/>
        </w:sdtPr>
        <w:sdtContent>
          <w:r w:rsidR="0012007E">
            <w:fldChar w:fldCharType="begin"/>
          </w:r>
          <w:r w:rsidRPr="000B5738">
            <w:instrText xml:space="preserve"> CITATION Luc77 \l 1031  </w:instrText>
          </w:r>
          <w:r w:rsidR="0012007E">
            <w:fldChar w:fldCharType="separate"/>
          </w:r>
          <w:r w:rsidR="00666C85">
            <w:rPr>
              <w:noProof/>
            </w:rPr>
            <w:t>[Luc77]</w:t>
          </w:r>
          <w:r w:rsidR="0012007E">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While in realtime computer graphics first the Eulerian approach was favored, Müller, Charypar and Gross</w:t>
      </w:r>
      <w:r w:rsidR="009E0D23">
        <w:t xml:space="preserve"> </w:t>
      </w:r>
      <w:sdt>
        <w:sdtPr>
          <w:id w:val="91564893"/>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papers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12007E"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666C85">
            <w:rPr>
              <w:noProof/>
            </w:rPr>
            <w:t>[KC05]</w:t>
          </w:r>
          <w:r>
            <w:fldChar w:fldCharType="end"/>
          </w:r>
        </w:sdtContent>
      </w:sdt>
      <w:r w:rsidR="0083071B">
        <w:t xml:space="preserve"> proposes to avoid the particle neighborhood problem by sampling the fluid properties from grids witch sum up the weighted properties from all particles</w:t>
      </w:r>
    </w:p>
    <w:p w:rsidR="00CD3ACB" w:rsidRDefault="0012007E"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666C85">
            <w:rPr>
              <w:noProof/>
            </w:rPr>
            <w:t>[KW06]</w:t>
          </w:r>
          <w:r>
            <w:fldChar w:fldCharType="end"/>
          </w:r>
        </w:sdtContent>
      </w:sdt>
      <w:r w:rsidR="00CD3ACB">
        <w:t xml:space="preserve"> compares the performance of an octree based </w:t>
      </w:r>
      <w:r w:rsidR="009A7F72">
        <w:t xml:space="preserve">(linear time for neighbor search, but large </w:t>
      </w:r>
      <w:r w:rsidR="00A82751">
        <w:t>costs for the update of the structure</w:t>
      </w:r>
      <w:r w:rsidR="009A7F72">
        <w:t xml:space="preserve">) </w:t>
      </w:r>
      <w:r w:rsidR="00CD3ACB">
        <w:t>versus a “staggered grid” 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12007E">
            <w:fldChar w:fldCharType="begin"/>
          </w:r>
          <w:r w:rsidR="0008214D" w:rsidRPr="003B30E9">
            <w:instrText xml:space="preserve"> CITATION MST04 \l 1031  </w:instrText>
          </w:r>
          <w:r w:rsidR="0012007E">
            <w:fldChar w:fldCharType="separate"/>
          </w:r>
          <w:r w:rsidR="00666C85">
            <w:rPr>
              <w:noProof/>
            </w:rPr>
            <w:t>[MST04]</w:t>
          </w:r>
          <w:r w:rsidR="0012007E">
            <w:fldChar w:fldCharType="end"/>
          </w:r>
        </w:sdtContent>
      </w:sdt>
      <w:r w:rsidRPr="001B67D2">
        <w:t xml:space="preserve"> Müller et al. show how pa</w:t>
      </w:r>
      <w:r>
        <w:t>r</w:t>
      </w:r>
      <w:r w:rsidRPr="001B67D2">
        <w:t xml:space="preserve">ticle based fluids </w:t>
      </w:r>
      <w:r>
        <w:t>can</w:t>
      </w:r>
      <w:r w:rsidRPr="001B67D2">
        <w:t xml:space="preserve"> interact with deformable solids</w:t>
      </w:r>
    </w:p>
    <w:p w:rsidR="001B67D2" w:rsidRDefault="0012007E"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666C85">
            <w:rPr>
              <w:noProof/>
            </w:rPr>
            <w:t>[AIY04]</w:t>
          </w:r>
          <w:r>
            <w:fldChar w:fldCharType="end"/>
          </w:r>
        </w:sdtContent>
      </w:sdt>
      <w:r w:rsidR="00D45836">
        <w:t xml:space="preserve"> sketches how to use a CPU generated neighbor map so that the property summation for each particle can be handled on the GPU which reaches twice the performance of their CPU only simulation</w:t>
      </w:r>
    </w:p>
    <w:p w:rsidR="00AB0EAB" w:rsidRDefault="0012007E"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666C85">
            <w:rPr>
              <w:noProof/>
            </w:rPr>
            <w:t>[Hei07]</w:t>
          </w:r>
          <w:r>
            <w:fldChar w:fldCharType="end"/>
          </w:r>
        </w:sdtContent>
      </w:sdt>
      <w:r w:rsidR="007A40AF">
        <w:t xml:space="preserve"> uses the </w:t>
      </w:r>
      <w:r w:rsidR="00AB0EAB">
        <w:t xml:space="preserve">Ageia PhysX engine </w:t>
      </w:r>
      <w:r w:rsidR="000F398D">
        <w:t xml:space="preserve">(one of its developers is Matthias Müller) </w:t>
      </w:r>
      <w:r w:rsidR="00AB0EAB">
        <w:t>for a SPH based simulation of smoke</w:t>
      </w:r>
    </w:p>
    <w:p w:rsidR="00A70D0E" w:rsidRDefault="00A70D0E" w:rsidP="00A70D0E">
      <w:r>
        <w:t xml:space="preserve">Papers </w:t>
      </w:r>
      <w:r w:rsidR="00B80C08">
        <w:t>with relevance</w:t>
      </w:r>
      <w:r>
        <w:t xml:space="preserve"> for realtime liquid rendering:</w:t>
      </w:r>
    </w:p>
    <w:p w:rsidR="00A70D0E" w:rsidRDefault="0012007E"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666C85">
            <w:rPr>
              <w:noProof/>
            </w:rPr>
            <w:t>[MCG03]</w:t>
          </w:r>
          <w:r>
            <w:fldChar w:fldCharType="end"/>
          </w:r>
        </w:sdtContent>
      </w:sdt>
      <w:r w:rsidR="00B80C08">
        <w:t xml:space="preserve"> suggests </w:t>
      </w:r>
      <w:r w:rsidR="00F447D4">
        <w:t xml:space="preserve">direct </w:t>
      </w:r>
      <w:r w:rsidR="00B80C08">
        <w:t xml:space="preserve">point splatting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666C85">
            <w:rPr>
              <w:noProof/>
            </w:rPr>
            <w:t>[LC87]</w:t>
          </w:r>
          <w:r>
            <w:fldChar w:fldCharType="end"/>
          </w:r>
        </w:sdtContent>
      </w:sdt>
      <w:r w:rsidR="00167235">
        <w:t xml:space="preserve"> </w:t>
      </w:r>
      <w:r w:rsidR="0075227F">
        <w:t>of the iso</w:t>
      </w:r>
      <w:r w:rsidR="00F447D4">
        <w:t>sur</w:t>
      </w:r>
      <w:r w:rsidR="0075227F">
        <w:t>face (which implies that an iso</w:t>
      </w:r>
      <w:r w:rsidR="00F447D4">
        <w:t xml:space="preserve">volume must be created for each </w:t>
      </w:r>
      <w:r w:rsidR="00F65666">
        <w:t>frame</w:t>
      </w:r>
      <w:r w:rsidR="00F447D4">
        <w:t>)</w:t>
      </w:r>
    </w:p>
    <w:p w:rsidR="00F447D4" w:rsidRDefault="0012007E"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666C85">
            <w:rPr>
              <w:noProof/>
            </w:rPr>
            <w:t>[KW03]</w:t>
          </w:r>
          <w:r>
            <w:fldChar w:fldCharType="end"/>
          </w:r>
        </w:sdtContent>
      </w:sdt>
      <w:r w:rsidR="0075227F">
        <w:t xml:space="preserve"> presents a GPU executed iso</w:t>
      </w:r>
      <w:r w:rsidR="00F447D4">
        <w:t xml:space="preserve">volume </w:t>
      </w:r>
      <w:r w:rsidR="004C6473">
        <w:t>raycaster</w:t>
      </w:r>
      <w:r w:rsidR="00F447D4">
        <w:t xml:space="preserve">; </w:t>
      </w:r>
      <w:r w:rsidR="004C6473">
        <w:t>in combination with a effici</w:t>
      </w:r>
      <w:r w:rsidR="0075227F">
        <w:t>ent method for building the iso</w:t>
      </w:r>
      <w:r w:rsidR="004C6473">
        <w:t>volume on the GPU this way the iso surface could be visualized</w:t>
      </w:r>
    </w:p>
    <w:p w:rsidR="004C6473" w:rsidRDefault="0012007E"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666C85">
            <w:rPr>
              <w:noProof/>
            </w:rPr>
            <w:t>[CHJ03]</w:t>
          </w:r>
          <w:r>
            <w:fldChar w:fldCharType="end"/>
          </w:r>
        </w:sdtContent>
      </w:sdt>
      <w:r w:rsidR="0075227F">
        <w:t xml:space="preserve"> introduces iso-splatting, a point based iso</w:t>
      </w:r>
      <w:r w:rsidR="005B316D">
        <w:t xml:space="preserve">surface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666C85">
            <w:rPr>
              <w:noProof/>
            </w:rPr>
            <w:t>[KW03]</w:t>
          </w:r>
          <w:r>
            <w:fldChar w:fldCharType="end"/>
          </w:r>
        </w:sdtContent>
      </w:sdt>
      <w:r w:rsidR="005B316D">
        <w:t xml:space="preserve"> applies here</w:t>
      </w:r>
    </w:p>
    <w:p w:rsidR="005B316D" w:rsidRDefault="0012007E"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666C85">
            <w:rPr>
              <w:noProof/>
            </w:rPr>
            <w:t>[Ura06]</w:t>
          </w:r>
          <w:r>
            <w:fldChar w:fldCharType="end"/>
          </w:r>
        </w:sdtContent>
      </w:sdt>
      <w:r w:rsidR="00A205F8">
        <w:t xml:space="preserve"> demonstrates a GPU version of the marching tetrahedra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666C85">
            <w:rPr>
              <w:noProof/>
            </w:rPr>
            <w:t>[KW03]</w:t>
          </w:r>
          <w:r>
            <w:fldChar w:fldCharType="end"/>
          </w:r>
        </w:sdtContent>
      </w:sdt>
    </w:p>
    <w:p w:rsidR="00F20035" w:rsidRDefault="0012007E"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666C85">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 w:name="_Toc192496939"/>
      <w:r>
        <w:t>Used techniques</w:t>
      </w:r>
      <w:bookmarkEnd w:id="6"/>
    </w:p>
    <w:p w:rsidR="007A3F02" w:rsidRDefault="00B80256" w:rsidP="007A3F02">
      <w:r>
        <w:t xml:space="preserve">The goal with this thesis was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12007E">
            <w:fldChar w:fldCharType="begin"/>
          </w:r>
          <w:r w:rsidR="002B5A08" w:rsidRPr="002B5A08">
            <w:instrText xml:space="preserve"> CITATION MCG03 \l 1031 </w:instrText>
          </w:r>
          <w:r w:rsidR="0012007E">
            <w:fldChar w:fldCharType="separate"/>
          </w:r>
          <w:r w:rsidR="00666C85">
            <w:rPr>
              <w:noProof/>
            </w:rPr>
            <w:t>[MCG03]</w:t>
          </w:r>
          <w:r w:rsidR="0012007E">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12007E">
        <w:fldChar w:fldCharType="begin"/>
      </w:r>
      <w:r w:rsidR="00F65666">
        <w:instrText xml:space="preserve"> REF _Ref192395516 \r \h </w:instrText>
      </w:r>
      <w:r w:rsidR="0012007E">
        <w:fldChar w:fldCharType="separate"/>
      </w:r>
      <w:r w:rsidR="00F65666">
        <w:t>2</w:t>
      </w:r>
      <w:r w:rsidR="0012007E">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 which is mainly useful for debug and tuning of the fluid behavior.</w:t>
      </w:r>
      <w:r w:rsidR="0075227F">
        <w:t xml:space="preserve"> The second, which is nearly entirely CPU-based, uses the marching cubes algorithm to construct a triangle mesh representing the isosurface. This technique was </w:t>
      </w:r>
      <w:r w:rsidR="00CE43E5">
        <w:t xml:space="preserve">implemented to experiment with efficient isovolume construction methods and to test how well a marching cubes / triangle based approach fits for the purpose of liquid visualization. The last and most sophisticated technique </w:t>
      </w:r>
      <w:r w:rsidR="0081186F">
        <w:t xml:space="preserve">uses the GPU to construct an isovolume within a 3D texture and renders the isosurface directly with a raycasting shader. The raycasting enables the visualization of effects like multiple refractions and reflections, which </w:t>
      </w:r>
      <w:r w:rsidR="00B975FB">
        <w:t>are characteristic for the optical appearance of liquids.</w:t>
      </w:r>
      <w:r w:rsidR="009A21E1">
        <w:t xml:space="preserve"> Chapter </w:t>
      </w:r>
      <w:r w:rsidR="0012007E">
        <w:fldChar w:fldCharType="begin"/>
      </w:r>
      <w:r w:rsidR="009E0D23">
        <w:instrText xml:space="preserve"> REF _Ref192557839 \r \h </w:instrText>
      </w:r>
      <w:r w:rsidR="0012007E">
        <w:fldChar w:fldCharType="separate"/>
      </w:r>
      <w:r w:rsidR="009E0D23">
        <w:t>3</w:t>
      </w:r>
      <w:r w:rsidR="0012007E">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5</w:t>
              </w:r>
            </w:fldSimple>
            <w:r>
              <w:t>: GPU raycasting</w:t>
            </w:r>
            <w:r w:rsidRPr="00CB766C">
              <w:t xml:space="preserve"> visualization</w:t>
            </w:r>
          </w:p>
        </w:tc>
      </w:tr>
    </w:tbl>
    <w:p w:rsidR="005E25B8" w:rsidRDefault="005E25B8" w:rsidP="005E25B8">
      <w:pPr>
        <w:pStyle w:val="berschrift1"/>
      </w:pPr>
      <w:bookmarkStart w:id="7" w:name="_Ref192395516"/>
      <w:bookmarkStart w:id="8" w:name="_Ref192395526"/>
      <w:bookmarkStart w:id="9" w:name="_Ref192395571"/>
      <w:bookmarkStart w:id="10" w:name="_Toc192496940"/>
      <w:r>
        <w:lastRenderedPageBreak/>
        <w:t>Fluid simulation</w:t>
      </w:r>
      <w:bookmarkEnd w:id="7"/>
      <w:bookmarkEnd w:id="8"/>
      <w:bookmarkEnd w:id="9"/>
      <w:bookmarkEnd w:id="10"/>
    </w:p>
    <w:p w:rsidR="00F65666" w:rsidRDefault="00F65666" w:rsidP="00F65666">
      <w:pPr>
        <w:pStyle w:val="berschrift2"/>
      </w:pPr>
      <w:r>
        <w:t>Chapter overview</w:t>
      </w:r>
    </w:p>
    <w:p w:rsidR="00AC2AE6" w:rsidRDefault="00BD5FD9" w:rsidP="00AC2AE6">
      <w:pPr>
        <w:pStyle w:val="berschrift2"/>
      </w:pPr>
      <w:r>
        <w:t xml:space="preserve">Basics of fluid </w:t>
      </w:r>
      <w:r w:rsidR="00234DA4">
        <w:t>mechanics</w:t>
      </w:r>
    </w:p>
    <w:p w:rsidR="005E6433" w:rsidRDefault="00234DA4" w:rsidP="000B3143">
      <w:r>
        <w:t xml:space="preserve">Fluid mechanics normally deals with macroscopic behavior at length and time scales </w:t>
      </w:r>
      <w:r w:rsidR="00B30031">
        <w:t>where intermolecular effects do not matter</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B30031">
        <w:t>For</w:t>
      </w:r>
      <w:r w:rsidR="009F3B4C">
        <w:t xml:space="preserve"> the movement of fluids the most relevant properties 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11" w:name="density"/>
            <w:bookmarkEnd w:id="11"/>
          </w:p>
        </w:tc>
      </w:tr>
    </w:tbl>
    <w:p w:rsidR="00EB1F17" w:rsidRDefault="00B65904" w:rsidP="00EB1F17">
      <w:pPr>
        <w:spacing w:before="240"/>
        <w:jc w:val="center"/>
      </w:pPr>
      <m:oMath>
        <m:r>
          <w:rPr>
            <w:rFonts w:ascii="Cambria Math" w:hAnsi="Cambria Math"/>
          </w:rPr>
          <m:t>L</m:t>
        </m:r>
      </m:oMath>
      <w:r w:rsidR="00EB1F17">
        <w:t>:</w:t>
      </w:r>
      <w:r>
        <w:t xml:space="preserve"> very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r w:rsidR="008E641F">
        <w:t xml:space="preserve">: </w:t>
      </w:r>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r w:rsidR="00C326CD">
        <w:t xml:space="preserve">It’s perhaps the most important property </w:t>
      </w:r>
      <w:r w:rsidR="00953E88">
        <w:t>of</w:t>
      </w:r>
      <w:r w:rsidR="00C326CD">
        <w:t xml:space="preserve"> the fluid flow.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it’s also relevant for the viscosity forces which are together with pressure forces the most relevant fluid forces.</w:t>
      </w:r>
    </w:p>
    <w:p w:rsidR="0069009A" w:rsidRDefault="0034232C" w:rsidP="0059703E">
      <w:pPr>
        <w:spacing w:before="240"/>
      </w:pPr>
      <w:r>
        <w:t xml:space="preserve">Viscosity compensates the flow velocity differences over time (comparable to friction). In case of a </w:t>
      </w:r>
      <w:r w:rsidR="0069009A">
        <w:t xml:space="preserve">fluid with a </w:t>
      </w:r>
      <w:r>
        <w:t xml:space="preserve">“constant” </w:t>
      </w:r>
      <w:r w:rsidR="0005121C">
        <w:t xml:space="preserve">viscosity </w:t>
      </w:r>
      <w:r>
        <w:t>(later more on that) it’s a measure for</w:t>
      </w:r>
      <w:r w:rsidR="0005121C">
        <w:t xml:space="preserve"> how much momentum is transferred bet</w:t>
      </w:r>
      <w:r w:rsidR="00610A30">
        <w:t xml:space="preserve">ween regions with different flow speeds and is </w:t>
      </w:r>
      <w:r w:rsidR="00B65904">
        <w:t xml:space="preserve">therefore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are dealing with. </w:t>
      </w:r>
      <w:r w:rsidR="00291B3E">
        <w:t>It’s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Surface tension occurs when the molecules at the surface are more attracted by the molecules in the inner of the fluid, than from </w:t>
      </w:r>
      <w:r w:rsidR="00B53C91">
        <w:t xml:space="preserve">the outside. It is mentioned here for completeness although it’s not further discussed in the basics sub chapter (we will deal with it later in </w:t>
      </w:r>
      <w:r w:rsidR="00B53C91">
        <w:fldChar w:fldCharType="begin"/>
      </w:r>
      <w:r w:rsidR="00B53C91">
        <w:instrText xml:space="preserve"> REF _Ref193089549 \w \h </w:instrText>
      </w:r>
      <w:r w:rsidR="00B53C91">
        <w:fldChar w:fldCharType="separate"/>
      </w:r>
      <w:r w:rsidR="00B53C91">
        <w:t>2.4</w:t>
      </w:r>
      <w:r w:rsidR="00B53C91">
        <w:fldChar w:fldCharType="end"/>
      </w:r>
      <w:r w:rsidR="00B53C91">
        <w:t>).</w:t>
      </w:r>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xml:space="preserve">. </w:t>
      </w:r>
      <w:r w:rsidR="008D61D7">
        <w:t>Let’s start</w:t>
      </w:r>
      <w:r w:rsidR="00901DDA">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2" w:name="newtons_second_law"/>
            <w:bookmarkEnd w:id="12"/>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r w:rsidR="000C31D8">
        <w:t>ys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CC4847">
        <w:t>the same “amount of fluid”</w:t>
      </w:r>
      <w:r w:rsidR="00DE4B69">
        <w:t xml:space="preserve"> is being watched</w:t>
      </w:r>
      <w:r w:rsidR="0024773A">
        <w:t>. Alternatively in the Eulerian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Eulerian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Pr>
            <w:noProof/>
          </w:rPr>
          <w:t>6</w:t>
        </w:r>
      </w:fldSimple>
      <w:r>
        <w:t>: Lagrangian versus Eulerian point of view</w:t>
      </w:r>
    </w:p>
    <w:p w:rsidR="00914EF1" w:rsidRDefault="00914EF1" w:rsidP="00DE32D6">
      <w:pPr>
        <w:spacing w:before="240"/>
      </w:pPr>
      <w:r>
        <w:t xml:space="preserve">In </w:t>
      </w:r>
      <w:r w:rsidR="00780A79">
        <w:t xml:space="preserve">an Eulerian description </w:t>
      </w:r>
      <w:r w:rsidR="008D61D7">
        <w:t xml:space="preserve">(which is more common in classical fluid dynamics) </w:t>
      </w:r>
      <w:r w:rsidR="00780A79">
        <w:t xml:space="preserve">the acceleration therefore must be a special time derivative of the velocity, which takes </w:t>
      </w:r>
      <w:r w:rsidR="000E65DC">
        <w:t>into account both forms of movement of currents in fluids: The diffusion and the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12007E"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3" w:name="substantial_derivative"/>
            <w:bookmarkEnd w:id="13"/>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lastRenderedPageBreak/>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721C95">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gradient of the velocity</w:t>
      </w:r>
      <w:r w:rsidR="00411DE0">
        <w:t xml:space="preserve"> (the Jacobian matrix)</w:t>
      </w:r>
    </w:p>
    <w:p w:rsidR="00721C95" w:rsidRDefault="009A4599" w:rsidP="00721C95">
      <w:pPr>
        <w:spacing w:before="240"/>
      </w:pPr>
      <w:r>
        <w:fldChar w:fldCharType="begin"/>
      </w:r>
      <w:r>
        <w:instrText xml:space="preserve"> REF density \w \h </w:instrText>
      </w:r>
      <w:r>
        <w:fldChar w:fldCharType="separate"/>
      </w:r>
      <w:r>
        <w:t>(2.1)</w:t>
      </w:r>
      <w:r>
        <w:fldChar w:fldCharType="end"/>
      </w:r>
      <w:r>
        <w:t xml:space="preserve"> states that </w:t>
      </w:r>
      <w:r>
        <w:fldChar w:fldCharType="begin"/>
      </w:r>
      <w:r>
        <w:instrText xml:space="preserve"> REF density \h </w:instrText>
      </w:r>
      <w:r>
        <w:fldChar w:fldCharType="end"/>
      </w:r>
      <w:r>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m:t>
                    </m:r>
                    <m:r>
                      <w:rPr>
                        <w:rFonts w:ascii="Cambria Math" w:hAnsi="Cambria Math"/>
                      </w:rPr>
                      <m:t>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 xml:space="preserve">hich </w:t>
      </w:r>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xml:space="preserve">. Synonym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057AFE">
            <w:fldChar w:fldCharType="begin"/>
          </w:r>
          <w:r w:rsidR="00057AFE" w:rsidRPr="00CE538C">
            <w:instrText xml:space="preserve"> CITATION Pap99 \l 1031 </w:instrText>
          </w:r>
          <w:r w:rsidR="00057AFE">
            <w:fldChar w:fldCharType="separate"/>
          </w:r>
          <w:r w:rsidR="00057AFE" w:rsidRPr="00CE538C">
            <w:rPr>
              <w:noProof/>
            </w:rPr>
            <w:t>[Pap99]</w:t>
          </w:r>
          <w:r w:rsidR="00057AFE">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m:t>
            </m:r>
            <m:r>
              <w:rPr>
                <w:rFonts w:ascii="Cambria Math" w:hAnsi="Cambria Math"/>
              </w:rPr>
              <m:t>y</m:t>
            </m:r>
          </m:den>
        </m:f>
      </m:oMath>
      <w:r w:rsidR="00B02795">
        <w:t xml:space="preserve"> describes the relation between shear stress </w:t>
      </w:r>
      <m:oMath>
        <m:r>
          <w:rPr>
            <w:rFonts w:ascii="Cambria Math" w:hAnsi="Cambria Math"/>
          </w:rPr>
          <m:t>τ</m:t>
        </m:r>
      </m:oMath>
      <w:r w:rsidR="00B02795">
        <w:t xml:space="preserve">, </w:t>
      </w:r>
      <w:r w:rsidR="00DD4860">
        <w:t xml:space="preserve">dynamic </w:t>
      </w:r>
      <w:r w:rsidR="00B02795">
        <w:t xml:space="preserve">viscosity </w:t>
      </w:r>
      <m:oMath>
        <m:r>
          <w:rPr>
            <w:rFonts w:ascii="Cambria Math" w:hAnsi="Cambria Math"/>
          </w:rPr>
          <m:t>μ</m:t>
        </m:r>
      </m:oMath>
      <w:r w:rsidR="00B02795">
        <w:t xml:space="preserve"> and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m:t>
            </m:r>
            <m:r>
              <w:rPr>
                <w:rFonts w:ascii="Cambria Math" w:hAnsi="Cambria Math"/>
              </w:rPr>
              <m:t>y</m:t>
            </m:r>
          </m:den>
        </m:f>
      </m:oMath>
      <w:r w:rsidR="00DD4860">
        <w:t xml:space="preserve"> </w:t>
      </w:r>
      <w:sdt>
        <w:sdtPr>
          <w:id w:val="4896177"/>
          <w:citation/>
        </w:sdtPr>
        <w:sdtContent>
          <w:r w:rsidR="00DD4860">
            <w:fldChar w:fldCharType="begin"/>
          </w:r>
          <w:r w:rsidR="00DD4860" w:rsidRPr="00DD4860">
            <w:instrText xml:space="preserve"> CITATION BE02 \l 1031 </w:instrText>
          </w:r>
          <w:r w:rsidR="00DD4860">
            <w:fldChar w:fldCharType="separate"/>
          </w:r>
          <w:r w:rsidR="00DD4860" w:rsidRPr="00DD4860">
            <w:rPr>
              <w:noProof/>
            </w:rPr>
            <w:t>[BE02]</w:t>
          </w:r>
          <w:r w:rsidR="00DD4860">
            <w:fldChar w:fldCharType="end"/>
          </w:r>
        </w:sdtContent>
      </w:sdt>
      <w:r w:rsidR="00B02795">
        <w:t>. This means in common words that in contrast to non-Newtonian fluids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xml:space="preserve">), meaning that there are no sources or sinks in the velocity field. As a counter example think of air that expands because it’s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lastRenderedPageBreak/>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field </w:t>
      </w:r>
      <m:oMath>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251DB8">
        <w:t>and has a length 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286B80" w:rsidRDefault="00286B80" w:rsidP="00DE32D6">
      <w:pPr>
        <w:spacing w:before="240"/>
      </w:pPr>
      <w:r w:rsidRPr="00286B80">
        <w:t xml:space="preserve">Because of our assumption of an incompressible flow, the viscosity force becomes </w:t>
      </w:r>
      <w:r>
        <w:t>a</w:t>
      </w:r>
      <w:r w:rsidRPr="00286B80">
        <w:t xml:space="preserve"> </w:t>
      </w:r>
      <w:r>
        <w:t>relative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Tr="005842B8">
        <w:tc>
          <w:tcPr>
            <w:tcW w:w="750" w:type="pct"/>
          </w:tcPr>
          <w:p w:rsidR="00286B80" w:rsidRDefault="00286B80" w:rsidP="00462299"/>
        </w:tc>
        <w:tc>
          <w:tcPr>
            <w:tcW w:w="3500" w:type="pct"/>
          </w:tcPr>
          <w:p w:rsidR="00286B80" w:rsidRDefault="004150BB" w:rsidP="004150BB">
            <m:oMathPara>
              <m:oMath>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oMath>
            </m:oMathPara>
          </w:p>
        </w:tc>
        <w:tc>
          <w:tcPr>
            <w:tcW w:w="750" w:type="pct"/>
            <w:vAlign w:val="center"/>
          </w:tcPr>
          <w:p w:rsidR="00286B80" w:rsidRDefault="00286B80" w:rsidP="00286B80">
            <w:pPr>
              <w:pStyle w:val="Listenabsatz"/>
              <w:numPr>
                <w:ilvl w:val="1"/>
                <w:numId w:val="3"/>
              </w:numPr>
            </w:pPr>
            <w:bookmarkStart w:id="14" w:name="viscosity"/>
            <w:bookmarkEnd w:id="14"/>
          </w:p>
        </w:tc>
      </w:tr>
    </w:tbl>
    <w:p w:rsidR="00286B80" w:rsidRDefault="004150BB" w:rsidP="004150BB">
      <w:pPr>
        <w:spacing w:before="240"/>
        <w:jc w:val="center"/>
      </w:pPr>
      <m:oMath>
        <m:r>
          <w:rPr>
            <w:rFonts w:ascii="Cambria Math" w:hAnsi="Cambria Math"/>
          </w:rPr>
          <m:t>η</m:t>
        </m:r>
      </m:oMath>
      <w:r>
        <w:t xml:space="preserve">: dynamic viscosity; </w:t>
      </w:r>
      <m:oMath>
        <m:r>
          <m:rPr>
            <m:sty m:val="p"/>
          </m:rPr>
          <w:rPr>
            <w:rFonts w:ascii="Cambria Math" w:hAnsi="Cambria Math"/>
          </w:rPr>
          <m:t>∇</m:t>
        </m:r>
        <m:r>
          <w:rPr>
            <w:rFonts w:ascii="Cambria Math" w:hAnsi="Cambria Math"/>
          </w:rPr>
          <m:t>⋅</m:t>
        </m:r>
        <m:r>
          <m:rPr>
            <m:sty m:val="p"/>
          </m:rPr>
          <w:rPr>
            <w:rFonts w:ascii="Cambria Math" w:hAnsi="Cambria Math"/>
          </w:rPr>
          <m:t>∇</m:t>
        </m:r>
      </m:oMath>
      <w:r>
        <w:t xml:space="preserve">: the Laplacian operator,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p>
    <w:p w:rsidR="00BE0CFC" w:rsidRDefault="004150BB" w:rsidP="00DE32D6">
      <w:pPr>
        <w:spacing w:before="240"/>
      </w:pPr>
      <w:r>
        <w:t xml:space="preserve">For a mathematical derivation of the </w:t>
      </w:r>
      <w:r w:rsidR="00761D85">
        <w:t xml:space="preserve">term </w:t>
      </w:r>
      <w:r>
        <w:t xml:space="preserve">above see i.e. chapter 5 in </w:t>
      </w:r>
      <w:sdt>
        <w:sdtPr>
          <w:id w:val="4896187"/>
          <w:citation/>
        </w:sdtPr>
        <w:sdtContent>
          <w:r w:rsidR="00761D85">
            <w:fldChar w:fldCharType="begin"/>
          </w:r>
          <w:r w:rsidR="00761D85" w:rsidRPr="00761D85">
            <w:instrText xml:space="preserve"> CITATION Pap99 \l 1031 </w:instrText>
          </w:r>
          <w:r w:rsidR="00761D85">
            <w:fldChar w:fldCharType="separate"/>
          </w:r>
          <w:r w:rsidR="00761D85" w:rsidRPr="00761D85">
            <w:rPr>
              <w:noProof/>
            </w:rPr>
            <w:t>[Pap99]</w:t>
          </w:r>
          <w:r w:rsidR="00761D85">
            <w:fldChar w:fldCharType="end"/>
          </w:r>
        </w:sdtContent>
      </w:sdt>
      <w:r w:rsidR="00761D85">
        <w:t xml:space="preserve"> or </w:t>
      </w:r>
      <w:sdt>
        <w:sdtPr>
          <w:id w:val="4896188"/>
          <w:citation/>
        </w:sdtPr>
        <w:sdtContent>
          <w:r w:rsidR="00761D85">
            <w:fldChar w:fldCharType="begin"/>
          </w:r>
          <w:r w:rsidR="00761D85" w:rsidRPr="00761D85">
            <w:instrText xml:space="preserve"> CITATION WND \l 1031 </w:instrText>
          </w:r>
          <w:r w:rsidR="00761D85">
            <w:fldChar w:fldCharType="separate"/>
          </w:r>
          <w:r w:rsidR="00761D85" w:rsidRPr="00761D85">
            <w:rPr>
              <w:noProof/>
            </w:rPr>
            <w:t>[WND]</w:t>
          </w:r>
          <w:r w:rsidR="00761D85">
            <w:fldChar w:fldCharType="end"/>
          </w:r>
        </w:sdtContent>
      </w:sdt>
      <w:r w:rsidR="00761D85">
        <w:t xml:space="preserve">. Here </w:t>
      </w:r>
      <w:r w:rsidR="001636A9">
        <w:t xml:space="preserve">it should only be </w:t>
      </w:r>
      <w:r w:rsidR="00761D85">
        <w:t>remark</w:t>
      </w:r>
      <w:r w:rsidR="001636A9">
        <w:t>ed,</w:t>
      </w:r>
      <w:r w:rsidR="00761D85">
        <w:t xml:space="preserve"> that the Laplacian is an operator that </w:t>
      </w:r>
      <w:r w:rsidR="00BE0CFC">
        <w:t xml:space="preserve">measures how far a quantity is from the average around it and therefore the force expressed by </w:t>
      </w:r>
      <w:r w:rsidR="00BE0CFC">
        <w:fldChar w:fldCharType="begin"/>
      </w:r>
      <w:r w:rsidR="00BE0CFC">
        <w:instrText xml:space="preserve"> REF viscosity \w \h </w:instrText>
      </w:r>
      <w:r w:rsidR="00BE0CFC">
        <w:fldChar w:fldCharType="separate"/>
      </w:r>
      <w:r w:rsidR="00BE0CFC">
        <w:t>(2.10)</w:t>
      </w:r>
      <w:r w:rsidR="00BE0CFC">
        <w:fldChar w:fldCharType="end"/>
      </w:r>
      <w:r w:rsidR="00BE0CFC">
        <w:t xml:space="preserve"> smoothes the </w:t>
      </w:r>
      <w:r w:rsidR="001636A9">
        <w:t>velocity differences over time. This is</w:t>
      </w:r>
      <w:r w:rsidR="00BE0CFC">
        <w:t xml:space="preserve"> what viscosity </w:t>
      </w:r>
      <w:r w:rsidR="001636A9">
        <w:t xml:space="preserve">is supposed </w:t>
      </w:r>
      <w:r w:rsidR="00BE0CFC">
        <w:t>to do. By combining the last two formulas we end up with Navier-Stokes momentum equation for incompressible, Newtonian fluids often simply referred to as 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Tr="006A0691">
        <w:tc>
          <w:tcPr>
            <w:tcW w:w="750" w:type="pct"/>
          </w:tcPr>
          <w:p w:rsidR="00F737E3" w:rsidRDefault="00F737E3" w:rsidP="006A0691"/>
        </w:tc>
        <w:tc>
          <w:tcPr>
            <w:tcW w:w="3500" w:type="pct"/>
          </w:tcPr>
          <w:p w:rsidR="00F737E3" w:rsidRDefault="00F737E3" w:rsidP="00F737E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r>
                  <w:rPr>
                    <w:rFonts w:ascii="Cambria Math" w:hAnsi="Cambria Math"/>
                  </w:rPr>
                  <m:t>+ρ</m:t>
                </m:r>
                <m:r>
                  <m:rPr>
                    <m:sty m:val="b"/>
                  </m:rPr>
                  <w:rPr>
                    <w:rFonts w:ascii="Cambria Math" w:hAnsi="Cambria Math"/>
                  </w:rPr>
                  <m:t>g</m:t>
                </m:r>
              </m:oMath>
            </m:oMathPara>
          </w:p>
        </w:tc>
        <w:tc>
          <w:tcPr>
            <w:tcW w:w="750" w:type="pct"/>
            <w:vAlign w:val="center"/>
          </w:tcPr>
          <w:p w:rsidR="00F737E3" w:rsidRDefault="00F737E3" w:rsidP="00F737E3">
            <w:pPr>
              <w:pStyle w:val="Listenabsatz"/>
              <w:numPr>
                <w:ilvl w:val="1"/>
                <w:numId w:val="3"/>
              </w:numPr>
            </w:pPr>
            <w:bookmarkStart w:id="15" w:name="navier_stokes"/>
            <w:bookmarkEnd w:id="15"/>
          </w:p>
        </w:tc>
      </w:tr>
    </w:tbl>
    <w:p w:rsidR="00E82EBC" w:rsidRPr="00E82EBC" w:rsidRDefault="00E82EBC" w:rsidP="00DE32D6">
      <w:pPr>
        <w:spacing w:before="240"/>
        <w:rPr>
          <w:lang w:val="de-DE"/>
        </w:rPr>
      </w:pPr>
      <w:r w:rsidRPr="00E82EBC">
        <w:rPr>
          <w:lang w:val="de-DE"/>
        </w:rPr>
        <w:t>TODO: Anmerken dass das eher eine intui</w:t>
      </w:r>
      <w:r>
        <w:rPr>
          <w:lang w:val="de-DE"/>
        </w:rPr>
        <w:t>tive Navier-Stokes Herleitung war, die hauptsächlich dem Verständnis dient.</w:t>
      </w:r>
      <w:r w:rsidR="00A2336B">
        <w:rPr>
          <w:lang w:val="de-DE"/>
        </w:rPr>
        <w:t xml:space="preserve"> Anmerken dass das Ziel des Unterkapitels war die verschiedenen Teile dieser Gleichung (die die Basis für alles weitere bildet) verstanden zu haben.</w:t>
      </w:r>
    </w:p>
    <w:p w:rsidR="002661F9" w:rsidRPr="00E82EBC" w:rsidRDefault="002661F9" w:rsidP="00DE32D6">
      <w:pPr>
        <w:spacing w:before="240"/>
        <w:rPr>
          <w:lang w:val="de-DE"/>
        </w:rPr>
      </w:pPr>
    </w:p>
    <w:p w:rsidR="00462299" w:rsidRDefault="003059E4" w:rsidP="00462299">
      <w:pPr>
        <w:pStyle w:val="berschrift2"/>
      </w:pPr>
      <w:bookmarkStart w:id="16" w:name="_Toc192496941"/>
      <w:r>
        <w:t>Basics of s</w:t>
      </w:r>
      <w:r w:rsidR="00462299">
        <w:t>moothed particle hydrodynamics</w:t>
      </w:r>
      <w:bookmarkEnd w:id="16"/>
    </w:p>
    <w:p w:rsidR="002463D7" w:rsidRDefault="00462299" w:rsidP="00462299">
      <w:r>
        <w:t>Smoothed particle hydrodynamics</w:t>
      </w:r>
      <w:r w:rsidR="0012007E">
        <w:fldChar w:fldCharType="begin"/>
      </w:r>
      <w:r w:rsidR="00A65079">
        <w:instrText xml:space="preserve"> XE "</w:instrText>
      </w:r>
      <w:r w:rsidR="00A65079" w:rsidRPr="004A674C">
        <w:instrText>Smoothed particle hydrodynamics</w:instrText>
      </w:r>
      <w:r w:rsidR="00A65079">
        <w:instrText xml:space="preserve">" </w:instrText>
      </w:r>
      <w:r w:rsidR="0012007E">
        <w:fldChar w:fldCharType="end"/>
      </w:r>
      <w:r>
        <w:t xml:space="preserve"> is a technique developed by Gingold and Monaghan </w:t>
      </w:r>
      <w:sdt>
        <w:sdtPr>
          <w:id w:val="126695673"/>
          <w:citation/>
        </w:sdtPr>
        <w:sdtContent>
          <w:r w:rsidR="0012007E">
            <w:fldChar w:fldCharType="begin"/>
          </w:r>
          <w:r w:rsidRPr="003B30E9">
            <w:instrText xml:space="preserve"> CITATION GM77 \l 1031  </w:instrText>
          </w:r>
          <w:r w:rsidR="0012007E">
            <w:fldChar w:fldCharType="separate"/>
          </w:r>
          <w:r w:rsidR="00666C85">
            <w:rPr>
              <w:noProof/>
            </w:rPr>
            <w:t>[GM77]</w:t>
          </w:r>
          <w:r w:rsidR="0012007E">
            <w:fldChar w:fldCharType="end"/>
          </w:r>
        </w:sdtContent>
      </w:sdt>
      <w:r>
        <w:t xml:space="preserve"> and independently by Lucy</w:t>
      </w:r>
      <w:r w:rsidR="00F65666">
        <w:t xml:space="preserve"> </w:t>
      </w:r>
      <w:sdt>
        <w:sdtPr>
          <w:id w:val="126695674"/>
          <w:citation/>
        </w:sdtPr>
        <w:sdtContent>
          <w:r w:rsidR="0012007E">
            <w:fldChar w:fldCharType="begin"/>
          </w:r>
          <w:r w:rsidRPr="000B5738">
            <w:instrText xml:space="preserve"> CITATION Luc77 \l 1031  </w:instrText>
          </w:r>
          <w:r w:rsidR="0012007E">
            <w:fldChar w:fldCharType="separate"/>
          </w:r>
          <w:r w:rsidR="00666C85">
            <w:rPr>
              <w:noProof/>
            </w:rPr>
            <w:t>[Luc77]</w:t>
          </w:r>
          <w:r w:rsidR="0012007E">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12007E"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F737E3">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is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12007E">
            <w:fldChar w:fldCharType="begin"/>
          </w:r>
          <w:r w:rsidR="00666C85" w:rsidRPr="00666C85">
            <w:instrText xml:space="preserve"> CITATION MCG03 \l 1031 </w:instrText>
          </w:r>
          <w:r w:rsidR="0012007E">
            <w:fldChar w:fldCharType="separate"/>
          </w:r>
          <w:r w:rsidR="00666C85" w:rsidRPr="00666C85">
            <w:rPr>
              <w:noProof/>
            </w:rPr>
            <w:t>[MCG03]</w:t>
          </w:r>
          <w:r w:rsidR="0012007E">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for </w:t>
      </w:r>
      <m:oMath>
        <m:r>
          <w:rPr>
            <w:rFonts w:ascii="Cambria Math" w:hAnsi="Cambria Math"/>
          </w:rPr>
          <m:t>r≥h</m:t>
        </m:r>
      </m:oMath>
      <w:r w:rsidR="002825BB">
        <w:t>.</w:t>
      </w:r>
    </w:p>
    <w:p w:rsidR="00526229" w:rsidRDefault="00526229" w:rsidP="00526229">
      <w:pPr>
        <w:keepNext/>
        <w:spacing w:before="240"/>
        <w:jc w:val="center"/>
      </w:pPr>
      <w:r>
        <w:rPr>
          <w:noProof/>
          <w:lang w:val="de-DE" w:eastAsia="de-DE" w:bidi="ar-SA"/>
        </w:rPr>
        <w:lastRenderedPageBreak/>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5"/>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7A180F">
          <w:rPr>
            <w:noProof/>
          </w:rPr>
          <w:t>7</w:t>
        </w:r>
      </w:fldSimple>
      <w:r>
        <w:t>: 1D example for a smoothing kernel</w:t>
      </w:r>
    </w:p>
    <w:p w:rsidR="00526229" w:rsidRDefault="00526229" w:rsidP="00F459F6">
      <w:pPr>
        <w:spacing w:before="240"/>
      </w:pPr>
      <w:r>
        <w:t xml:space="preserve">With SPH the interpolation points are </w:t>
      </w:r>
      <w:r w:rsidR="004865E0">
        <w:t>small mass elements</w:t>
      </w:r>
      <w:r w:rsidR="00126E52">
        <w:t xml:space="preserve">, </w:t>
      </w:r>
      <w:r w:rsidR="000F398D">
        <w:t>which</w:t>
      </w:r>
      <w:r w:rsidR="00126E52">
        <w:t xml:space="preserve"> aren’t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position</w:t>
      </w:r>
      <w:r w:rsidR="004865E0">
        <w:t xml:space="preserve"> </w:t>
      </w:r>
      <m:oMath>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interpolant</w:t>
      </w:r>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12007E"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F737E3">
            <w:pPr>
              <w:pStyle w:val="Listenabsatz"/>
              <w:numPr>
                <w:ilvl w:val="1"/>
                <w:numId w:val="3"/>
              </w:numPr>
            </w:pPr>
            <w:bookmarkStart w:id="17" w:name="sph_summation_interpolant"/>
            <w:bookmarkEnd w:id="17"/>
          </w:p>
        </w:tc>
      </w:tr>
    </w:tbl>
    <w:p w:rsidR="00B006D8" w:rsidRDefault="00DF27E5" w:rsidP="00B006D8">
      <w:pPr>
        <w:spacing w:before="240"/>
      </w:pPr>
      <w:bookmarkStart w:id="18" w:name="_Ref192396439"/>
      <w:r>
        <w:t>The mass-density-coefficient appears because each particle represents a volume</w:t>
      </w:r>
      <w:r w:rsidR="002A7292">
        <w:t xml:space="preserve"> of</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12007E">
        <w:fldChar w:fldCharType="begin"/>
      </w:r>
      <w:r w:rsidR="00B006D8">
        <w:instrText xml:space="preserve"> REF sph_summation_interpolant \w \h </w:instrText>
      </w:r>
      <w:r w:rsidR="0012007E">
        <w:fldChar w:fldCharType="separate"/>
      </w:r>
      <w:r w:rsidR="00666C85">
        <w:t>(2.2)</w:t>
      </w:r>
      <w:r w:rsidR="0012007E">
        <w:fldChar w:fldCharType="end"/>
      </w:r>
      <w:r w:rsidR="00B006D8">
        <w:t xml:space="preserve"> applied to the density </w:t>
      </w:r>
      <m:oMath>
        <m:r>
          <w:rPr>
            <w:rFonts w:ascii="Cambria Math" w:hAnsi="Cambria Math"/>
          </w:rPr>
          <m:t>ρ</m:t>
        </m:r>
      </m:oMath>
      <w:r w:rsidR="00666C85">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F737E3">
            <w:pPr>
              <w:pStyle w:val="Listenabsatz"/>
              <w:numPr>
                <w:ilvl w:val="1"/>
                <w:numId w:val="3"/>
              </w:numPr>
            </w:pPr>
          </w:p>
        </w:tc>
      </w:tr>
    </w:tbl>
    <w:p w:rsidR="00B006D8" w:rsidRDefault="00B006D8" w:rsidP="00B006D8">
      <w:pPr>
        <w:spacing w:before="240"/>
      </w:pPr>
      <w:r>
        <w:t xml:space="preserve">which shows that with SPH </w:t>
      </w:r>
      <w:r w:rsidR="006F4C43">
        <w:t>the density is estimated by smoothing the mass of the particles.</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12007E">
        <w:fldChar w:fldCharType="begin"/>
      </w:r>
      <w:r w:rsidR="00D95591">
        <w:instrText xml:space="preserve"> REF sph_summation_interpolant \w \h </w:instrText>
      </w:r>
      <w:r w:rsidR="0012007E">
        <w:fldChar w:fldCharType="separate"/>
      </w:r>
      <w:r w:rsidR="00666C85">
        <w:t>(2.2)</w:t>
      </w:r>
      <w:r w:rsidR="0012007E">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12007E"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F737E3">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12007E">
            <w:fldChar w:fldCharType="begin"/>
          </w:r>
          <w:r w:rsidRPr="009D4162">
            <w:instrText xml:space="preserve"> CITATION MCG03 \l 1031 </w:instrText>
          </w:r>
          <w:r w:rsidR="0012007E">
            <w:fldChar w:fldCharType="separate"/>
          </w:r>
          <w:r w:rsidR="00666C85">
            <w:rPr>
              <w:noProof/>
            </w:rPr>
            <w:t>[MCG03]</w:t>
          </w:r>
          <w:r w:rsidR="0012007E">
            <w:fldChar w:fldCharType="end"/>
          </w:r>
        </w:sdtContent>
      </w:sdt>
      <w: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12007E"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D95591" w:rsidRDefault="002A7292" w:rsidP="00B006D8">
      <w:pPr>
        <w:spacing w:before="240"/>
      </w:pPr>
      <w:r>
        <w:t xml:space="preserve">This formulations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w:t>
      </w:r>
      <w:r w:rsidR="00A62C8C">
        <w:lastRenderedPageBreak/>
        <w:t>forces and conservation</w:t>
      </w:r>
      <w:r w:rsidR="008C21B6">
        <w:t xml:space="preserve"> of momentum are not guaranteed. Therefore we will have to adjust the particle fluid equations slightly to ensure physical plausibility.</w:t>
      </w:r>
    </w:p>
    <w:p w:rsidR="009D4162" w:rsidRDefault="00963BF2" w:rsidP="00963BF2">
      <w:pPr>
        <w:pStyle w:val="berschrift2"/>
      </w:pPr>
      <w:bookmarkStart w:id="19" w:name="_Ref193089549"/>
      <w:r>
        <w:t>Modeling fluid dynamics with particle systems</w:t>
      </w:r>
      <w:bookmarkEnd w:id="19"/>
    </w:p>
    <w:p w:rsidR="00B02795" w:rsidRPr="00B02795" w:rsidRDefault="00B02795" w:rsidP="00B02795"/>
    <w:p w:rsidR="005E25B8" w:rsidRDefault="005E25B8" w:rsidP="005E25B8">
      <w:pPr>
        <w:pStyle w:val="berschrift1"/>
      </w:pPr>
      <w:bookmarkStart w:id="20" w:name="_Toc192496942"/>
      <w:bookmarkStart w:id="21" w:name="_Ref192557839"/>
      <w:r>
        <w:lastRenderedPageBreak/>
        <w:t>Visualization</w:t>
      </w:r>
      <w:bookmarkEnd w:id="18"/>
      <w:bookmarkEnd w:id="20"/>
      <w:bookmarkEnd w:id="21"/>
    </w:p>
    <w:p w:rsidR="00526A7B" w:rsidRPr="00526A7B" w:rsidRDefault="00526A7B" w:rsidP="00526A7B">
      <w:pPr>
        <w:pStyle w:val="berschrift2"/>
      </w:pPr>
      <w:bookmarkStart w:id="22" w:name="_Toc192496943"/>
      <w:r>
        <w:t>Optical characteristics of water</w:t>
      </w:r>
      <w:bookmarkEnd w:id="22"/>
    </w:p>
    <w:p w:rsidR="005E25B8" w:rsidRDefault="005E25B8" w:rsidP="005E25B8">
      <w:pPr>
        <w:pStyle w:val="berschrift1"/>
      </w:pPr>
      <w:bookmarkStart w:id="23" w:name="_Toc192496944"/>
      <w:r>
        <w:lastRenderedPageBreak/>
        <w:t>Conclusion</w:t>
      </w:r>
      <w:bookmarkEnd w:id="23"/>
    </w:p>
    <w:p w:rsidR="00526A7B" w:rsidRDefault="00526A7B" w:rsidP="00526A7B">
      <w:pPr>
        <w:pStyle w:val="berschrift2"/>
      </w:pPr>
      <w:bookmarkStart w:id="24" w:name="_Toc192496945"/>
      <w:r>
        <w:t>Summary</w:t>
      </w:r>
      <w:bookmarkEnd w:id="24"/>
    </w:p>
    <w:p w:rsidR="00526A7B" w:rsidRDefault="00526A7B" w:rsidP="00526A7B">
      <w:pPr>
        <w:pStyle w:val="berschrift2"/>
      </w:pPr>
      <w:bookmarkStart w:id="25" w:name="_Toc192496946"/>
      <w:r>
        <w:t>Improvements and alternatives</w:t>
      </w:r>
      <w:bookmarkEnd w:id="25"/>
    </w:p>
    <w:p w:rsidR="000221DA" w:rsidRDefault="000221DA">
      <w:pPr>
        <w:jc w:val="left"/>
      </w:pPr>
      <w:r>
        <w:br w:type="page"/>
      </w:r>
    </w:p>
    <w:p w:rsidR="000221DA" w:rsidRPr="00E80638" w:rsidRDefault="00E67032" w:rsidP="00A205F8">
      <w:pPr>
        <w:pStyle w:val="berschrift1"/>
        <w:numPr>
          <w:ilvl w:val="0"/>
          <w:numId w:val="0"/>
        </w:numPr>
        <w:jc w:val="left"/>
      </w:pPr>
      <w:bookmarkStart w:id="26" w:name="_Toc192496947"/>
      <w:r w:rsidRPr="00E80638">
        <w:lastRenderedPageBreak/>
        <w:t>Appendix</w:t>
      </w:r>
      <w:bookmarkEnd w:id="26"/>
    </w:p>
    <w:p w:rsidR="00E67032" w:rsidRPr="00167235" w:rsidRDefault="00E67032" w:rsidP="00A205F8">
      <w:pPr>
        <w:pStyle w:val="berschrift2"/>
        <w:numPr>
          <w:ilvl w:val="0"/>
          <w:numId w:val="0"/>
        </w:numPr>
        <w:jc w:val="left"/>
      </w:pPr>
      <w:bookmarkStart w:id="27" w:name="_Toc192496948"/>
      <w:r w:rsidRPr="00167235">
        <w:t>References</w:t>
      </w:r>
      <w:bookmarkEnd w:id="27"/>
    </w:p>
    <w:p w:rsidR="00C061D7" w:rsidRDefault="0012007E" w:rsidP="00C061D7">
      <w:pPr>
        <w:pStyle w:val="Literaturverzeichnis"/>
        <w:rPr>
          <w:noProof/>
        </w:rPr>
      </w:pPr>
      <w:r w:rsidRPr="0012007E">
        <w:fldChar w:fldCharType="begin"/>
      </w:r>
      <w:r w:rsidR="000221DA" w:rsidRPr="00363936">
        <w:instrText xml:space="preserve"> BIBLIOGRAPHY  \l 1031 </w:instrText>
      </w:r>
      <w:r w:rsidRPr="0012007E">
        <w:fldChar w:fldCharType="separate"/>
      </w:r>
      <w:r w:rsidR="00C061D7">
        <w:rPr>
          <w:b/>
          <w:bCs/>
          <w:noProof/>
        </w:rPr>
        <w:t>[APK07] Adams, et al. 2007.</w:t>
      </w:r>
      <w:r w:rsidR="00C061D7">
        <w:rPr>
          <w:noProof/>
        </w:rPr>
        <w:t xml:space="preserve"> Adaptively Sampled Particle Fluids. </w:t>
      </w:r>
      <w:r w:rsidR="00C061D7">
        <w:rPr>
          <w:i/>
          <w:iCs/>
          <w:noProof/>
        </w:rPr>
        <w:t xml:space="preserve">Proceedings of the 2007 SIGGRAPH conference. </w:t>
      </w:r>
      <w:r w:rsidR="00C061D7">
        <w:rPr>
          <w:noProof/>
        </w:rPr>
        <w:t>2007.</w:t>
      </w:r>
    </w:p>
    <w:p w:rsidR="00C061D7" w:rsidRDefault="00C061D7" w:rsidP="00C061D7">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C061D7" w:rsidRDefault="00C061D7" w:rsidP="00C061D7">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C061D7" w:rsidRPr="00C061D7" w:rsidRDefault="00C061D7" w:rsidP="00C061D7">
      <w:pPr>
        <w:pStyle w:val="Literaturverzeichnis"/>
        <w:rPr>
          <w:noProof/>
          <w:lang w:val="de-DE"/>
        </w:rPr>
      </w:pPr>
      <w:r>
        <w:rPr>
          <w:b/>
          <w:bCs/>
          <w:noProof/>
        </w:rPr>
        <w:t>[GM77] Gingold and Monaghan. 1977.</w:t>
      </w:r>
      <w:r>
        <w:rPr>
          <w:noProof/>
        </w:rPr>
        <w:t xml:space="preserve"> Smoothed particle hydrodynamics: theory and application to non-spherical stars. </w:t>
      </w:r>
      <w:r w:rsidRPr="00C061D7">
        <w:rPr>
          <w:i/>
          <w:iCs/>
          <w:noProof/>
          <w:lang w:val="de-DE"/>
        </w:rPr>
        <w:t xml:space="preserve">Royal Astronomical Society, Monthly Notices. </w:t>
      </w:r>
      <w:r w:rsidRPr="00C061D7">
        <w:rPr>
          <w:noProof/>
          <w:lang w:val="de-DE"/>
        </w:rPr>
        <w:t>181, 1977, pp. 375-389.</w:t>
      </w:r>
    </w:p>
    <w:p w:rsidR="00C061D7" w:rsidRDefault="00C061D7" w:rsidP="00C061D7">
      <w:pPr>
        <w:pStyle w:val="Literaturverzeichnis"/>
        <w:rPr>
          <w:noProof/>
        </w:rPr>
      </w:pPr>
      <w:r w:rsidRPr="00C061D7">
        <w:rPr>
          <w:b/>
          <w:bCs/>
          <w:noProof/>
          <w:lang w:val="de-DE"/>
        </w:rPr>
        <w:t>[Hei07] Heinecke. 2007.</w:t>
      </w:r>
      <w:r w:rsidRPr="00C061D7">
        <w:rPr>
          <w:noProof/>
          <w:lang w:val="de-DE"/>
        </w:rPr>
        <w:t xml:space="preserve"> Physikalische Rauchsimulation auf Partikelbasis in Echtzeit mit der PhysX-Engine. [ed.] Technische Universität Dresden. </w:t>
      </w:r>
      <w:r>
        <w:rPr>
          <w:noProof/>
        </w:rPr>
        <w:t>[Minor thesis]. 2007.</w:t>
      </w:r>
    </w:p>
    <w:p w:rsidR="00C061D7" w:rsidRDefault="00C061D7" w:rsidP="00C061D7">
      <w:pPr>
        <w:pStyle w:val="Literaturverzeichnis"/>
        <w:rPr>
          <w:noProof/>
        </w:rPr>
      </w:pPr>
      <w:r>
        <w:rPr>
          <w:b/>
          <w:bCs/>
          <w:noProof/>
        </w:rPr>
        <w:t>[KW06] Kipfer and Westermann. 2006.</w:t>
      </w:r>
      <w:r>
        <w:rPr>
          <w:noProof/>
        </w:rPr>
        <w:t xml:space="preserve"> Realistic and interactive simulation of rivers. </w:t>
      </w:r>
      <w:r>
        <w:rPr>
          <w:i/>
          <w:iCs/>
          <w:noProof/>
        </w:rPr>
        <w:t xml:space="preserve">ACM International Conference Proceeding Series. </w:t>
      </w:r>
      <w:r>
        <w:rPr>
          <w:noProof/>
        </w:rPr>
        <w:t>2006, 137.</w:t>
      </w:r>
    </w:p>
    <w:p w:rsidR="00C061D7" w:rsidRDefault="00C061D7" w:rsidP="00C061D7">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C061D7" w:rsidRDefault="00C061D7" w:rsidP="00C061D7">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C061D7" w:rsidRDefault="00C061D7" w:rsidP="00C061D7">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C061D7" w:rsidRDefault="00C061D7" w:rsidP="00C061D7">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C061D7" w:rsidRPr="00EB1F17" w:rsidRDefault="00C061D7" w:rsidP="00C061D7">
      <w:pPr>
        <w:pStyle w:val="Literaturverzeichnis"/>
        <w:rPr>
          <w:noProof/>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C061D7" w:rsidRDefault="00C061D7" w:rsidP="00C061D7">
      <w:pPr>
        <w:pStyle w:val="Literaturverzeichnis"/>
        <w:rPr>
          <w:noProof/>
        </w:rPr>
      </w:pPr>
      <w:r>
        <w:rPr>
          <w:b/>
          <w:bCs/>
          <w:noProof/>
        </w:rPr>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C061D7" w:rsidRDefault="00C061D7" w:rsidP="00C061D7">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C061D7" w:rsidRDefault="00C061D7" w:rsidP="00C061D7">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C061D7" w:rsidRDefault="00C061D7" w:rsidP="00C061D7">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C061D7" w:rsidRDefault="00C061D7" w:rsidP="00C061D7">
      <w:pPr>
        <w:pStyle w:val="Literaturverzeichnis"/>
        <w:rPr>
          <w:noProof/>
        </w:rPr>
      </w:pPr>
      <w:r>
        <w:rPr>
          <w:b/>
          <w:bCs/>
          <w:noProof/>
        </w:rPr>
        <w:lastRenderedPageBreak/>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12007E" w:rsidP="00C061D7">
      <w:pPr>
        <w:pStyle w:val="berschrift2"/>
        <w:numPr>
          <w:ilvl w:val="0"/>
          <w:numId w:val="0"/>
        </w:numPr>
        <w:jc w:val="left"/>
      </w:pPr>
      <w:r>
        <w:fldChar w:fldCharType="end"/>
      </w:r>
      <w:bookmarkStart w:id="28" w:name="_Toc192496949"/>
      <w:r w:rsidR="00E67032">
        <w:t>Glossary</w:t>
      </w:r>
      <w:bookmarkEnd w:id="28"/>
    </w:p>
    <w:p w:rsidR="00666C85" w:rsidRDefault="0012007E" w:rsidP="00A205F8">
      <w:pPr>
        <w:pStyle w:val="berschrift2"/>
        <w:numPr>
          <w:ilvl w:val="0"/>
          <w:numId w:val="0"/>
        </w:numPr>
        <w:jc w:val="left"/>
        <w:rPr>
          <w:rFonts w:asciiTheme="minorHAnsi" w:eastAsiaTheme="minorEastAsia" w:hAnsiTheme="minorHAnsi" w:cstheme="minorBidi"/>
          <w:b w:val="0"/>
          <w:bCs w:val="0"/>
          <w:noProof/>
          <w:sz w:val="22"/>
          <w:szCs w:val="22"/>
        </w:rPr>
        <w:sectPr w:rsidR="00666C85" w:rsidSect="00666C85">
          <w:type w:val="continuous"/>
          <w:pgSz w:w="11906" w:h="16838"/>
          <w:pgMar w:top="1417" w:right="1417" w:bottom="1134" w:left="1417" w:header="708" w:footer="708" w:gutter="0"/>
          <w:cols w:space="708"/>
          <w:docGrid w:linePitch="360"/>
        </w:sectPr>
      </w:pPr>
      <w:r w:rsidRPr="0012007E">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12007E">
        <w:rPr>
          <w:rFonts w:asciiTheme="minorHAnsi" w:eastAsiaTheme="minorEastAsia" w:hAnsiTheme="minorHAnsi" w:cstheme="minorBidi"/>
          <w:b w:val="0"/>
          <w:bCs w:val="0"/>
          <w:sz w:val="22"/>
          <w:szCs w:val="22"/>
        </w:rPr>
        <w:fldChar w:fldCharType="separate"/>
      </w:r>
    </w:p>
    <w:p w:rsidR="00666C85" w:rsidRDefault="00666C85">
      <w:pPr>
        <w:pStyle w:val="Index1"/>
        <w:tabs>
          <w:tab w:val="right" w:leader="dot" w:pos="4166"/>
        </w:tabs>
        <w:rPr>
          <w:noProof/>
        </w:rPr>
      </w:pPr>
      <w:r>
        <w:rPr>
          <w:noProof/>
        </w:rPr>
        <w:lastRenderedPageBreak/>
        <w:t>Eulerian model</w:t>
      </w:r>
      <w:r>
        <w:rPr>
          <w:noProof/>
        </w:rPr>
        <w:tab/>
        <w:t>3</w:t>
      </w:r>
    </w:p>
    <w:p w:rsidR="00666C85" w:rsidRDefault="00666C85">
      <w:pPr>
        <w:pStyle w:val="Index1"/>
        <w:tabs>
          <w:tab w:val="right" w:leader="dot" w:pos="4166"/>
        </w:tabs>
        <w:rPr>
          <w:noProof/>
        </w:rPr>
      </w:pPr>
      <w:r>
        <w:rPr>
          <w:noProof/>
        </w:rPr>
        <w:t>Lagrangian model</w:t>
      </w:r>
      <w:r>
        <w:rPr>
          <w:noProof/>
        </w:rPr>
        <w:tab/>
        <w:t>3</w:t>
      </w:r>
    </w:p>
    <w:p w:rsidR="00666C85" w:rsidRDefault="00666C85">
      <w:pPr>
        <w:pStyle w:val="Index1"/>
        <w:tabs>
          <w:tab w:val="right" w:leader="dot" w:pos="4166"/>
        </w:tabs>
        <w:rPr>
          <w:noProof/>
        </w:rPr>
      </w:pPr>
      <w:r>
        <w:rPr>
          <w:noProof/>
        </w:rPr>
        <w:lastRenderedPageBreak/>
        <w:t>Navier-Stokes equations</w:t>
      </w:r>
      <w:r>
        <w:rPr>
          <w:noProof/>
        </w:rPr>
        <w:tab/>
        <w:t>2</w:t>
      </w:r>
    </w:p>
    <w:p w:rsidR="00666C85" w:rsidRDefault="00666C85">
      <w:pPr>
        <w:pStyle w:val="Index1"/>
        <w:tabs>
          <w:tab w:val="right" w:leader="dot" w:pos="4166"/>
        </w:tabs>
        <w:rPr>
          <w:noProof/>
        </w:rPr>
      </w:pPr>
      <w:r>
        <w:rPr>
          <w:noProof/>
        </w:rPr>
        <w:t>smoothed particle hydrodynamics</w:t>
      </w:r>
      <w:r>
        <w:rPr>
          <w:noProof/>
        </w:rPr>
        <w:tab/>
        <w:t>3</w:t>
      </w:r>
    </w:p>
    <w:p w:rsidR="00666C85" w:rsidRDefault="00666C85" w:rsidP="00A205F8">
      <w:pPr>
        <w:pStyle w:val="berschrift2"/>
        <w:numPr>
          <w:ilvl w:val="0"/>
          <w:numId w:val="0"/>
        </w:numPr>
        <w:jc w:val="left"/>
        <w:rPr>
          <w:rFonts w:asciiTheme="minorHAnsi" w:eastAsiaTheme="minorEastAsia" w:hAnsiTheme="minorHAnsi" w:cstheme="minorBidi"/>
          <w:b w:val="0"/>
          <w:bCs w:val="0"/>
          <w:noProof/>
          <w:sz w:val="22"/>
          <w:szCs w:val="22"/>
        </w:rPr>
        <w:sectPr w:rsidR="00666C85" w:rsidSect="00666C85">
          <w:type w:val="continuous"/>
          <w:pgSz w:w="11906" w:h="16838"/>
          <w:pgMar w:top="1417" w:right="1417" w:bottom="1134" w:left="1417" w:header="708" w:footer="708" w:gutter="0"/>
          <w:cols w:num="2" w:space="720"/>
          <w:docGrid w:linePitch="360"/>
        </w:sectPr>
      </w:pPr>
    </w:p>
    <w:p w:rsidR="00217A2E" w:rsidRPr="00217A2E" w:rsidRDefault="0012007E" w:rsidP="00A205F8">
      <w:pPr>
        <w:pStyle w:val="berschrift2"/>
        <w:numPr>
          <w:ilvl w:val="0"/>
          <w:numId w:val="0"/>
        </w:numPr>
        <w:jc w:val="left"/>
      </w:pPr>
      <w:r>
        <w:lastRenderedPageBreak/>
        <w:fldChar w:fldCharType="end"/>
      </w:r>
    </w:p>
    <w:p w:rsidR="00E67032" w:rsidRPr="00062B5E" w:rsidRDefault="00E67032" w:rsidP="00A205F8">
      <w:pPr>
        <w:jc w:val="left"/>
      </w:pPr>
    </w:p>
    <w:sectPr w:rsidR="00E67032" w:rsidRPr="00062B5E" w:rsidSect="00666C85">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D85" w:rsidRDefault="005A6D85" w:rsidP="00D45836">
      <w:pPr>
        <w:spacing w:after="0" w:line="240" w:lineRule="auto"/>
      </w:pPr>
      <w:r>
        <w:separator/>
      </w:r>
    </w:p>
  </w:endnote>
  <w:endnote w:type="continuationSeparator" w:id="1">
    <w:p w:rsidR="005A6D85" w:rsidRDefault="005A6D85"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D85" w:rsidRDefault="005A6D85" w:rsidP="00D45836">
      <w:pPr>
        <w:spacing w:after="0" w:line="240" w:lineRule="auto"/>
      </w:pPr>
      <w:r>
        <w:separator/>
      </w:r>
    </w:p>
  </w:footnote>
  <w:footnote w:type="continuationSeparator" w:id="1">
    <w:p w:rsidR="005A6D85" w:rsidRDefault="005A6D85"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3"/>
  </w:num>
  <w:num w:numId="3">
    <w:abstractNumId w:val="9"/>
  </w:num>
  <w:num w:numId="4">
    <w:abstractNumId w:val="7"/>
  </w:num>
  <w:num w:numId="5">
    <w:abstractNumId w:val="0"/>
  </w:num>
  <w:num w:numId="6">
    <w:abstractNumId w:val="4"/>
  </w:num>
  <w:num w:numId="7">
    <w:abstractNumId w:val="6"/>
  </w:num>
  <w:num w:numId="8">
    <w:abstractNumId w:val="8"/>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52DA"/>
    <w:rsid w:val="00015A5B"/>
    <w:rsid w:val="000221DA"/>
    <w:rsid w:val="00030A8B"/>
    <w:rsid w:val="000450B7"/>
    <w:rsid w:val="0005121C"/>
    <w:rsid w:val="00057AFE"/>
    <w:rsid w:val="00062B5E"/>
    <w:rsid w:val="00064F32"/>
    <w:rsid w:val="0008214D"/>
    <w:rsid w:val="0008610B"/>
    <w:rsid w:val="00097D10"/>
    <w:rsid w:val="000A65E0"/>
    <w:rsid w:val="000B3143"/>
    <w:rsid w:val="000B5738"/>
    <w:rsid w:val="000C31D8"/>
    <w:rsid w:val="000E65DC"/>
    <w:rsid w:val="000F398D"/>
    <w:rsid w:val="00101C92"/>
    <w:rsid w:val="00105B6E"/>
    <w:rsid w:val="00110E6E"/>
    <w:rsid w:val="00112D2F"/>
    <w:rsid w:val="0012007E"/>
    <w:rsid w:val="00126E52"/>
    <w:rsid w:val="00161B78"/>
    <w:rsid w:val="001636A9"/>
    <w:rsid w:val="00167235"/>
    <w:rsid w:val="00177144"/>
    <w:rsid w:val="001B0909"/>
    <w:rsid w:val="001B4040"/>
    <w:rsid w:val="001B67D2"/>
    <w:rsid w:val="001D17CC"/>
    <w:rsid w:val="001D3D1B"/>
    <w:rsid w:val="0021685D"/>
    <w:rsid w:val="0021706B"/>
    <w:rsid w:val="00217A2E"/>
    <w:rsid w:val="0022201F"/>
    <w:rsid w:val="00234DA4"/>
    <w:rsid w:val="002463D7"/>
    <w:rsid w:val="0024773A"/>
    <w:rsid w:val="00251DB8"/>
    <w:rsid w:val="00256E63"/>
    <w:rsid w:val="002661F9"/>
    <w:rsid w:val="0027791E"/>
    <w:rsid w:val="002825BB"/>
    <w:rsid w:val="00286B80"/>
    <w:rsid w:val="00291B3E"/>
    <w:rsid w:val="002A4042"/>
    <w:rsid w:val="002A70C2"/>
    <w:rsid w:val="002A7292"/>
    <w:rsid w:val="002B5A08"/>
    <w:rsid w:val="002B7422"/>
    <w:rsid w:val="002C1305"/>
    <w:rsid w:val="003005D3"/>
    <w:rsid w:val="00300BA5"/>
    <w:rsid w:val="003059E4"/>
    <w:rsid w:val="0033041F"/>
    <w:rsid w:val="00334A45"/>
    <w:rsid w:val="0034232C"/>
    <w:rsid w:val="00350986"/>
    <w:rsid w:val="00363936"/>
    <w:rsid w:val="003736CA"/>
    <w:rsid w:val="00373DE4"/>
    <w:rsid w:val="003B2DB0"/>
    <w:rsid w:val="003B30E9"/>
    <w:rsid w:val="003B38F8"/>
    <w:rsid w:val="003B56AE"/>
    <w:rsid w:val="003F016D"/>
    <w:rsid w:val="003F48A8"/>
    <w:rsid w:val="003F545C"/>
    <w:rsid w:val="003F6BEE"/>
    <w:rsid w:val="00411DE0"/>
    <w:rsid w:val="004150BB"/>
    <w:rsid w:val="0042313D"/>
    <w:rsid w:val="004423FC"/>
    <w:rsid w:val="00453861"/>
    <w:rsid w:val="00462299"/>
    <w:rsid w:val="004624D5"/>
    <w:rsid w:val="00462D2B"/>
    <w:rsid w:val="00473207"/>
    <w:rsid w:val="00485CA3"/>
    <w:rsid w:val="004865E0"/>
    <w:rsid w:val="00492F55"/>
    <w:rsid w:val="004B1BD3"/>
    <w:rsid w:val="004B68C4"/>
    <w:rsid w:val="004C6473"/>
    <w:rsid w:val="004D3823"/>
    <w:rsid w:val="004E577F"/>
    <w:rsid w:val="004F11FE"/>
    <w:rsid w:val="0050049E"/>
    <w:rsid w:val="005079EE"/>
    <w:rsid w:val="00510349"/>
    <w:rsid w:val="00526229"/>
    <w:rsid w:val="00526A7B"/>
    <w:rsid w:val="005329E8"/>
    <w:rsid w:val="005443EA"/>
    <w:rsid w:val="00551A93"/>
    <w:rsid w:val="00565C51"/>
    <w:rsid w:val="00566D72"/>
    <w:rsid w:val="00577003"/>
    <w:rsid w:val="005842B8"/>
    <w:rsid w:val="0059134E"/>
    <w:rsid w:val="00592612"/>
    <w:rsid w:val="00593450"/>
    <w:rsid w:val="00593827"/>
    <w:rsid w:val="00593A1B"/>
    <w:rsid w:val="00594CD2"/>
    <w:rsid w:val="0059703E"/>
    <w:rsid w:val="005A6D85"/>
    <w:rsid w:val="005B316D"/>
    <w:rsid w:val="005B7877"/>
    <w:rsid w:val="005C18B2"/>
    <w:rsid w:val="005D0C4B"/>
    <w:rsid w:val="005D1E83"/>
    <w:rsid w:val="005D2616"/>
    <w:rsid w:val="005E25B8"/>
    <w:rsid w:val="005E5360"/>
    <w:rsid w:val="005E6433"/>
    <w:rsid w:val="00606441"/>
    <w:rsid w:val="00610A30"/>
    <w:rsid w:val="00614366"/>
    <w:rsid w:val="0063385F"/>
    <w:rsid w:val="006371E9"/>
    <w:rsid w:val="00647CEB"/>
    <w:rsid w:val="00660B8B"/>
    <w:rsid w:val="00661655"/>
    <w:rsid w:val="00666C85"/>
    <w:rsid w:val="0068247C"/>
    <w:rsid w:val="00684049"/>
    <w:rsid w:val="0069009A"/>
    <w:rsid w:val="00691CA4"/>
    <w:rsid w:val="006953E9"/>
    <w:rsid w:val="006A0D51"/>
    <w:rsid w:val="006A0D8A"/>
    <w:rsid w:val="006B6542"/>
    <w:rsid w:val="006C5041"/>
    <w:rsid w:val="006E32D9"/>
    <w:rsid w:val="006F4C43"/>
    <w:rsid w:val="00706B6D"/>
    <w:rsid w:val="00721C95"/>
    <w:rsid w:val="00741162"/>
    <w:rsid w:val="0074185D"/>
    <w:rsid w:val="00741A3E"/>
    <w:rsid w:val="00743142"/>
    <w:rsid w:val="0075227F"/>
    <w:rsid w:val="00756BBB"/>
    <w:rsid w:val="00761D85"/>
    <w:rsid w:val="00762E2B"/>
    <w:rsid w:val="00775153"/>
    <w:rsid w:val="007802C6"/>
    <w:rsid w:val="00780A79"/>
    <w:rsid w:val="007A05AD"/>
    <w:rsid w:val="007A180F"/>
    <w:rsid w:val="007A3F02"/>
    <w:rsid w:val="007A40AF"/>
    <w:rsid w:val="007B2353"/>
    <w:rsid w:val="007B350B"/>
    <w:rsid w:val="007F11C6"/>
    <w:rsid w:val="007F7D89"/>
    <w:rsid w:val="008069E6"/>
    <w:rsid w:val="00810925"/>
    <w:rsid w:val="0081186F"/>
    <w:rsid w:val="0082431B"/>
    <w:rsid w:val="0083071B"/>
    <w:rsid w:val="00843892"/>
    <w:rsid w:val="008454B4"/>
    <w:rsid w:val="00857B23"/>
    <w:rsid w:val="00862ECD"/>
    <w:rsid w:val="00866036"/>
    <w:rsid w:val="00870381"/>
    <w:rsid w:val="008761F4"/>
    <w:rsid w:val="008A7770"/>
    <w:rsid w:val="008B5C1C"/>
    <w:rsid w:val="008C21B6"/>
    <w:rsid w:val="008C4B4E"/>
    <w:rsid w:val="008C4EB3"/>
    <w:rsid w:val="008C6616"/>
    <w:rsid w:val="008D61D7"/>
    <w:rsid w:val="008E641F"/>
    <w:rsid w:val="008F40E6"/>
    <w:rsid w:val="00901DDA"/>
    <w:rsid w:val="00910729"/>
    <w:rsid w:val="00914EF1"/>
    <w:rsid w:val="009151AE"/>
    <w:rsid w:val="009212BF"/>
    <w:rsid w:val="0093341F"/>
    <w:rsid w:val="00953E88"/>
    <w:rsid w:val="00963BF2"/>
    <w:rsid w:val="00972C0C"/>
    <w:rsid w:val="00981649"/>
    <w:rsid w:val="00985D01"/>
    <w:rsid w:val="00995470"/>
    <w:rsid w:val="009A21E1"/>
    <w:rsid w:val="009A4599"/>
    <w:rsid w:val="009A7F72"/>
    <w:rsid w:val="009C213D"/>
    <w:rsid w:val="009C3717"/>
    <w:rsid w:val="009D4162"/>
    <w:rsid w:val="009E0D23"/>
    <w:rsid w:val="009F3B4C"/>
    <w:rsid w:val="009F6968"/>
    <w:rsid w:val="00A03A45"/>
    <w:rsid w:val="00A075F9"/>
    <w:rsid w:val="00A149F1"/>
    <w:rsid w:val="00A205F8"/>
    <w:rsid w:val="00A2336B"/>
    <w:rsid w:val="00A2353B"/>
    <w:rsid w:val="00A37E66"/>
    <w:rsid w:val="00A42327"/>
    <w:rsid w:val="00A507F5"/>
    <w:rsid w:val="00A56EF4"/>
    <w:rsid w:val="00A5793C"/>
    <w:rsid w:val="00A62C8C"/>
    <w:rsid w:val="00A65079"/>
    <w:rsid w:val="00A70D0E"/>
    <w:rsid w:val="00A77E01"/>
    <w:rsid w:val="00A82751"/>
    <w:rsid w:val="00A92929"/>
    <w:rsid w:val="00AA3BB5"/>
    <w:rsid w:val="00AA419D"/>
    <w:rsid w:val="00AA7D99"/>
    <w:rsid w:val="00AB0E4F"/>
    <w:rsid w:val="00AB0EAB"/>
    <w:rsid w:val="00AC2AE6"/>
    <w:rsid w:val="00AC6B00"/>
    <w:rsid w:val="00AD34D1"/>
    <w:rsid w:val="00AD645C"/>
    <w:rsid w:val="00B006D8"/>
    <w:rsid w:val="00B02795"/>
    <w:rsid w:val="00B24A5D"/>
    <w:rsid w:val="00B30031"/>
    <w:rsid w:val="00B41779"/>
    <w:rsid w:val="00B44E3A"/>
    <w:rsid w:val="00B51094"/>
    <w:rsid w:val="00B52E3F"/>
    <w:rsid w:val="00B53C91"/>
    <w:rsid w:val="00B57FC7"/>
    <w:rsid w:val="00B65904"/>
    <w:rsid w:val="00B670C5"/>
    <w:rsid w:val="00B80256"/>
    <w:rsid w:val="00B80C08"/>
    <w:rsid w:val="00B82392"/>
    <w:rsid w:val="00B941C3"/>
    <w:rsid w:val="00B95872"/>
    <w:rsid w:val="00B975FB"/>
    <w:rsid w:val="00B97DB8"/>
    <w:rsid w:val="00BA0685"/>
    <w:rsid w:val="00BD1D48"/>
    <w:rsid w:val="00BD5FD9"/>
    <w:rsid w:val="00BE0CFC"/>
    <w:rsid w:val="00BE7857"/>
    <w:rsid w:val="00C061D7"/>
    <w:rsid w:val="00C13AA2"/>
    <w:rsid w:val="00C326CD"/>
    <w:rsid w:val="00C5492B"/>
    <w:rsid w:val="00C77F02"/>
    <w:rsid w:val="00C8153E"/>
    <w:rsid w:val="00C94001"/>
    <w:rsid w:val="00C94CE0"/>
    <w:rsid w:val="00CA5989"/>
    <w:rsid w:val="00CB3BD3"/>
    <w:rsid w:val="00CC4505"/>
    <w:rsid w:val="00CC4847"/>
    <w:rsid w:val="00CD3ACB"/>
    <w:rsid w:val="00CE43E5"/>
    <w:rsid w:val="00CE538C"/>
    <w:rsid w:val="00D26FA9"/>
    <w:rsid w:val="00D2760B"/>
    <w:rsid w:val="00D45836"/>
    <w:rsid w:val="00D539BF"/>
    <w:rsid w:val="00D60C9F"/>
    <w:rsid w:val="00D61DB0"/>
    <w:rsid w:val="00D643B6"/>
    <w:rsid w:val="00D72144"/>
    <w:rsid w:val="00D73E08"/>
    <w:rsid w:val="00D862A4"/>
    <w:rsid w:val="00D86F36"/>
    <w:rsid w:val="00D95591"/>
    <w:rsid w:val="00DB4EC9"/>
    <w:rsid w:val="00DD3414"/>
    <w:rsid w:val="00DD4860"/>
    <w:rsid w:val="00DE32D6"/>
    <w:rsid w:val="00DE4B69"/>
    <w:rsid w:val="00DE4E5D"/>
    <w:rsid w:val="00DF27E5"/>
    <w:rsid w:val="00E041D2"/>
    <w:rsid w:val="00E04669"/>
    <w:rsid w:val="00E11DBA"/>
    <w:rsid w:val="00E12EB3"/>
    <w:rsid w:val="00E15352"/>
    <w:rsid w:val="00E154EB"/>
    <w:rsid w:val="00E22146"/>
    <w:rsid w:val="00E413EF"/>
    <w:rsid w:val="00E443C1"/>
    <w:rsid w:val="00E5159A"/>
    <w:rsid w:val="00E54A98"/>
    <w:rsid w:val="00E572FC"/>
    <w:rsid w:val="00E67032"/>
    <w:rsid w:val="00E754C7"/>
    <w:rsid w:val="00E80638"/>
    <w:rsid w:val="00E82EBC"/>
    <w:rsid w:val="00EB1F17"/>
    <w:rsid w:val="00EB5F7D"/>
    <w:rsid w:val="00ED50AD"/>
    <w:rsid w:val="00EE44E7"/>
    <w:rsid w:val="00EE6E50"/>
    <w:rsid w:val="00EE71EC"/>
    <w:rsid w:val="00F10063"/>
    <w:rsid w:val="00F20035"/>
    <w:rsid w:val="00F447D4"/>
    <w:rsid w:val="00F459F6"/>
    <w:rsid w:val="00F5321C"/>
    <w:rsid w:val="00F65666"/>
    <w:rsid w:val="00F7088F"/>
    <w:rsid w:val="00F737E3"/>
    <w:rsid w:val="00F941DB"/>
    <w:rsid w:val="00F94CBA"/>
    <w:rsid w:val="00FA0280"/>
    <w:rsid w:val="00FB07E4"/>
    <w:rsid w:val="00FE5176"/>
    <w:rsid w:val="00FE56A7"/>
    <w:rsid w:val="00FF118C"/>
    <w:rsid w:val="00FF52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3C5C"/>
    <w:rsid w:val="0002307B"/>
    <w:rsid w:val="00732F43"/>
    <w:rsid w:val="00963D50"/>
    <w:rsid w:val="00A53C5C"/>
    <w:rsid w:val="00D016B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16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2307B"/>
    <w:rPr>
      <w:color w:val="808080"/>
    </w:rPr>
  </w:style>
  <w:style w:type="paragraph" w:customStyle="1" w:styleId="F15777A5375C47039E1E2E8AD17123AC">
    <w:name w:val="F15777A5375C47039E1E2E8AD17123AC"/>
    <w:rsid w:val="00D016BA"/>
  </w:style>
  <w:style w:type="paragraph" w:customStyle="1" w:styleId="19A380B698394D2AAA35AD21251C3784">
    <w:name w:val="19A380B698394D2AAA35AD21251C3784"/>
    <w:rsid w:val="00D016BA"/>
  </w:style>
  <w:style w:type="paragraph" w:customStyle="1" w:styleId="18BC2A4621A14A2EBB4AAB3F0123BF56">
    <w:name w:val="18BC2A4621A14A2EBB4AAB3F0123BF56"/>
    <w:rsid w:val="00D016BA"/>
  </w:style>
  <w:style w:type="paragraph" w:customStyle="1" w:styleId="8527DFDEB9144C85AA8509F5ABF3366A">
    <w:name w:val="8527DFDEB9144C85AA8509F5ABF3366A"/>
    <w:rsid w:val="00D016BA"/>
  </w:style>
  <w:style w:type="paragraph" w:customStyle="1" w:styleId="4303A6926CC54D45AC0CA0CF50436450">
    <w:name w:val="4303A6926CC54D45AC0CA0CF50436450"/>
    <w:rsid w:val="00D016BA"/>
  </w:style>
  <w:style w:type="paragraph" w:customStyle="1" w:styleId="03265C4A4ED34420B051D2E913087111">
    <w:name w:val="03265C4A4ED34420B051D2E913087111"/>
    <w:rsid w:val="00D016BA"/>
  </w:style>
  <w:style w:type="paragraph" w:customStyle="1" w:styleId="24D9B5FF7DC8443F92535C1950929DA7">
    <w:name w:val="24D9B5FF7DC8443F92535C1950929DA7"/>
    <w:rsid w:val="00D016BA"/>
  </w:style>
  <w:style w:type="paragraph" w:customStyle="1" w:styleId="AED34E5ACE7443DBB65BB7B5AFB9CFC5">
    <w:name w:val="AED34E5ACE7443DBB65BB7B5AFB9CFC5"/>
    <w:rsid w:val="00D016BA"/>
  </w:style>
  <w:style w:type="paragraph" w:customStyle="1" w:styleId="42EFD7BCF1E0432295FCBD9DAED48D10">
    <w:name w:val="42EFD7BCF1E0432295FCBD9DAED48D10"/>
    <w:rsid w:val="000230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18</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19</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s>
</file>

<file path=customXml/itemProps1.xml><?xml version="1.0" encoding="utf-8"?>
<ds:datastoreItem xmlns:ds="http://schemas.openxmlformats.org/officeDocument/2006/customXml" ds:itemID="{E14AFAE5-8078-4867-B8F3-737C93F6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14</Pages>
  <Words>3810</Words>
  <Characters>21262</Characters>
  <Application>Microsoft Office Word</Application>
  <DocSecurity>0</DocSecurity>
  <Lines>416</Lines>
  <Paragraphs>216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27</cp:revision>
  <dcterms:created xsi:type="dcterms:W3CDTF">2008-02-25T15:58:00Z</dcterms:created>
  <dcterms:modified xsi:type="dcterms:W3CDTF">2008-03-12T13:53:00Z</dcterms:modified>
</cp:coreProperties>
</file>