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F4" w:rsidRDefault="008C4EB3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1730102" w:history="1">
        <w:r w:rsidR="00A56EF4" w:rsidRPr="00B40A88">
          <w:rPr>
            <w:rStyle w:val="Hyperlink"/>
            <w:noProof/>
          </w:rPr>
          <w:t>1</w:t>
        </w:r>
        <w:r w:rsidR="00A56EF4">
          <w:rPr>
            <w:noProof/>
            <w:lang w:val="de-DE" w:eastAsia="de-DE" w:bidi="ar-SA"/>
          </w:rPr>
          <w:tab/>
        </w:r>
        <w:r w:rsidR="00A56EF4" w:rsidRPr="00B40A88">
          <w:rPr>
            <w:rStyle w:val="Hyperlink"/>
            <w:noProof/>
          </w:rPr>
          <w:t>Introduction</w:t>
        </w:r>
        <w:r w:rsidR="00A56EF4">
          <w:rPr>
            <w:noProof/>
            <w:webHidden/>
          </w:rPr>
          <w:tab/>
        </w:r>
        <w:r w:rsidR="00A56EF4">
          <w:rPr>
            <w:noProof/>
            <w:webHidden/>
          </w:rPr>
          <w:fldChar w:fldCharType="begin"/>
        </w:r>
        <w:r w:rsidR="00A56EF4">
          <w:rPr>
            <w:noProof/>
            <w:webHidden/>
          </w:rPr>
          <w:instrText xml:space="preserve"> PAGEREF _Toc191730102 \h </w:instrText>
        </w:r>
        <w:r w:rsidR="00A56EF4">
          <w:rPr>
            <w:noProof/>
            <w:webHidden/>
          </w:rPr>
        </w:r>
        <w:r w:rsidR="00A56EF4">
          <w:rPr>
            <w:noProof/>
            <w:webHidden/>
          </w:rPr>
          <w:fldChar w:fldCharType="separate"/>
        </w:r>
        <w:r w:rsidR="00A56EF4">
          <w:rPr>
            <w:noProof/>
            <w:webHidden/>
          </w:rPr>
          <w:t>2</w:t>
        </w:r>
        <w:r w:rsidR="00A56EF4">
          <w:rPr>
            <w:noProof/>
            <w:webHidden/>
          </w:rPr>
          <w:fldChar w:fldCharType="end"/>
        </w:r>
      </w:hyperlink>
    </w:p>
    <w:p w:rsidR="00A56EF4" w:rsidRDefault="00A56EF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30103" w:history="1">
        <w:r w:rsidRPr="00B40A88">
          <w:rPr>
            <w:rStyle w:val="Hyperlink"/>
            <w:noProof/>
          </w:rPr>
          <w:t>1.1</w:t>
        </w:r>
        <w:r>
          <w:rPr>
            <w:noProof/>
            <w:lang w:val="de-DE" w:eastAsia="de-DE" w:bidi="ar-SA"/>
          </w:rPr>
          <w:tab/>
        </w:r>
        <w:r w:rsidRPr="00B40A88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6EF4" w:rsidRDefault="00A56EF4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730104" w:history="1">
        <w:r w:rsidRPr="00B40A88">
          <w:rPr>
            <w:rStyle w:val="Hyperlink"/>
            <w:noProof/>
          </w:rPr>
          <w:t>1.2</w:t>
        </w:r>
        <w:r>
          <w:rPr>
            <w:noProof/>
            <w:lang w:val="de-DE" w:eastAsia="de-DE" w:bidi="ar-SA"/>
          </w:rPr>
          <w:tab/>
        </w:r>
        <w:r w:rsidRPr="00B40A88">
          <w:rPr>
            <w:rStyle w:val="Hyperlink"/>
            <w:noProof/>
          </w:rPr>
          <w:t>Ways to simulate fluids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6EF4" w:rsidRDefault="00A56EF4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hyperlink w:anchor="_Toc191730105" w:history="1">
        <w:r w:rsidRPr="00B40A88">
          <w:rPr>
            <w:rStyle w:val="Hyperlink"/>
            <w:noProof/>
          </w:rPr>
          <w:t>2</w:t>
        </w:r>
        <w:r>
          <w:rPr>
            <w:noProof/>
            <w:lang w:val="de-DE" w:eastAsia="de-DE" w:bidi="ar-SA"/>
          </w:rPr>
          <w:tab/>
        </w:r>
        <w:r w:rsidRPr="00B40A88">
          <w:rPr>
            <w:rStyle w:val="Hyperlink"/>
            <w:noProof/>
          </w:rPr>
          <w:t>Fluid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6EF4" w:rsidRDefault="00A56EF4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hyperlink w:anchor="_Toc191730106" w:history="1">
        <w:r w:rsidRPr="00B40A88">
          <w:rPr>
            <w:rStyle w:val="Hyperlink"/>
            <w:noProof/>
          </w:rPr>
          <w:t>3</w:t>
        </w:r>
        <w:r>
          <w:rPr>
            <w:noProof/>
            <w:lang w:val="de-DE" w:eastAsia="de-DE" w:bidi="ar-SA"/>
          </w:rPr>
          <w:tab/>
        </w:r>
        <w:r w:rsidRPr="00B40A88">
          <w:rPr>
            <w:rStyle w:val="Hyperlink"/>
            <w:noProof/>
          </w:rPr>
          <w:t>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6EF4" w:rsidRDefault="00A56EF4">
      <w:pPr>
        <w:pStyle w:val="Verzeichnis1"/>
        <w:tabs>
          <w:tab w:val="left" w:pos="440"/>
          <w:tab w:val="right" w:leader="dot" w:pos="9062"/>
        </w:tabs>
        <w:rPr>
          <w:noProof/>
          <w:lang w:val="de-DE" w:eastAsia="de-DE" w:bidi="ar-SA"/>
        </w:rPr>
      </w:pPr>
      <w:hyperlink w:anchor="_Toc191730107" w:history="1">
        <w:r w:rsidRPr="00B40A88">
          <w:rPr>
            <w:rStyle w:val="Hyperlink"/>
            <w:noProof/>
          </w:rPr>
          <w:t>4</w:t>
        </w:r>
        <w:r>
          <w:rPr>
            <w:noProof/>
            <w:lang w:val="de-DE" w:eastAsia="de-DE" w:bidi="ar-SA"/>
          </w:rPr>
          <w:tab/>
        </w:r>
        <w:r w:rsidRPr="00B40A88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25B8" w:rsidRDefault="008C4EB3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1730102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1730103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only </w:t>
      </w:r>
      <w:r w:rsidR="00843892">
        <w:t>used to render pre</w:t>
      </w:r>
      <w:r w:rsidR="006A0D8A">
        <w:t>computed data sets, if at all.</w:t>
      </w:r>
    </w:p>
    <w:p w:rsidR="005C18B2" w:rsidRDefault="00843892" w:rsidP="005C18B2">
      <w:r>
        <w:t>Realtime applications that do allow the user to interact with authentically (but not necessarily</w:t>
      </w:r>
      <w:r w:rsidR="00AD34D1">
        <w:t xml:space="preserve"> accurately)</w:t>
      </w:r>
      <w:r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110E6E">
        <w:t xml:space="preserve">very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</w:p>
    <w:p w:rsidR="00AB0E4F" w:rsidRDefault="006A0D8A" w:rsidP="00AB0E4F">
      <w:pPr>
        <w:pStyle w:val="berschrift2"/>
      </w:pPr>
      <w:bookmarkStart w:id="2" w:name="_Toc191730104"/>
      <w:r>
        <w:t>W</w:t>
      </w:r>
      <w:r w:rsidR="00350986">
        <w:t>ays to simulate fluids</w:t>
      </w:r>
      <w:bookmarkEnd w:id="2"/>
    </w:p>
    <w:p w:rsidR="006A0D8A" w:rsidRDefault="006A0D8A" w:rsidP="006A0D8A">
      <w:r>
        <w:t>In the nineteenth century Claude Navier and George Stokes created the fundamentals of modern fluid dynamics as they formulated the well known Navier-Stokes equations.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 xml:space="preserve">two additional equations for mass and energy conservation, it’s possible to simulate the flow behavior of Newtonian fluids (which cover most of </w:t>
      </w:r>
      <w:r w:rsidR="00C94001">
        <w:t xml:space="preserve">the </w:t>
      </w:r>
      <w:r w:rsidR="00DE4E5D">
        <w:t>every-day-seen liquids like water and many oils and gases).</w:t>
      </w:r>
    </w:p>
    <w:p w:rsidR="00D72144" w:rsidRPr="006A0D8A" w:rsidRDefault="00D72144" w:rsidP="006A0D8A"/>
    <w:p w:rsidR="005E25B8" w:rsidRDefault="005E25B8" w:rsidP="005E25B8">
      <w:pPr>
        <w:pStyle w:val="berschrift1"/>
      </w:pPr>
      <w:bookmarkStart w:id="3" w:name="_Toc191730105"/>
      <w:r>
        <w:t>Fluid simulation</w:t>
      </w:r>
      <w:bookmarkEnd w:id="3"/>
    </w:p>
    <w:p w:rsidR="005E25B8" w:rsidRDefault="005E25B8" w:rsidP="005E25B8">
      <w:pPr>
        <w:pStyle w:val="berschrift1"/>
      </w:pPr>
      <w:bookmarkStart w:id="4" w:name="_Toc191730106"/>
      <w:r>
        <w:t>Visualization</w:t>
      </w:r>
      <w:bookmarkEnd w:id="4"/>
    </w:p>
    <w:p w:rsidR="005E25B8" w:rsidRPr="005E25B8" w:rsidRDefault="005E25B8" w:rsidP="005E25B8">
      <w:pPr>
        <w:pStyle w:val="berschrift1"/>
      </w:pPr>
      <w:bookmarkStart w:id="5" w:name="_Toc191730107"/>
      <w:r>
        <w:t>Conclusion</w:t>
      </w:r>
      <w:bookmarkEnd w:id="5"/>
    </w:p>
    <w:sectPr w:rsidR="005E25B8" w:rsidRPr="005E25B8" w:rsidSect="005E5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9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5E25B8"/>
    <w:rsid w:val="000052DA"/>
    <w:rsid w:val="00110E6E"/>
    <w:rsid w:val="00350986"/>
    <w:rsid w:val="003B2DB0"/>
    <w:rsid w:val="0059134E"/>
    <w:rsid w:val="005C18B2"/>
    <w:rsid w:val="005E25B8"/>
    <w:rsid w:val="005E5360"/>
    <w:rsid w:val="006A0D8A"/>
    <w:rsid w:val="006C5041"/>
    <w:rsid w:val="00810925"/>
    <w:rsid w:val="00843892"/>
    <w:rsid w:val="008C4EB3"/>
    <w:rsid w:val="00995470"/>
    <w:rsid w:val="00A149F1"/>
    <w:rsid w:val="00A56EF4"/>
    <w:rsid w:val="00AB0E4F"/>
    <w:rsid w:val="00AD34D1"/>
    <w:rsid w:val="00B44E3A"/>
    <w:rsid w:val="00C94001"/>
    <w:rsid w:val="00CC4505"/>
    <w:rsid w:val="00D72144"/>
    <w:rsid w:val="00DE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9134E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5E25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0EBD-0A61-423F-A159-9857B6AF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8</cp:revision>
  <dcterms:created xsi:type="dcterms:W3CDTF">2008-02-25T15:58:00Z</dcterms:created>
  <dcterms:modified xsi:type="dcterms:W3CDTF">2008-02-25T18:19:00Z</dcterms:modified>
</cp:coreProperties>
</file>