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left"/>
      </w:pPr>
      <w:r>
        <w:rPr>
          <w:rFonts w:ascii="Arial" w:cs="Arial" w:eastAsia="Arial" w:hAnsi="Arial"/>
          <w:b/>
          <w:bCs/>
          <w:i w:val="false"/>
          <w:iCs w:val="false"/>
          <w:color w:val="1B2E6B"/>
          <w:sz w:val="44"/>
          <w:szCs w:val="44"/>
        </w:rPr>
        <w:t xml:space="preserve">Documento de Identidade Digital</w:t>
      </w:r>
    </w:p>
    <w:p>
      <w:pPr>
        <w:spacing w:after="300" w:before="0"/>
        <w:jc w:val="left"/>
      </w:pPr>
      <w:r>
        <w:rPr>
          <w:rFonts w:ascii="Arial" w:cs="Arial" w:eastAsia="Arial" w:hAnsi="Arial"/>
          <w:b w:val="false"/>
          <w:bCs w:val="false"/>
          <w:i w:val="false"/>
          <w:iCs w:val="false"/>
          <w:color w:val="666666"/>
          <w:sz w:val="24"/>
          <w:szCs w:val="24"/>
        </w:rPr>
        <w:t xml:space="preserve">Construção de Autoridade Digital — Bússola do projeto</w:t>
      </w:r>
    </w:p>
    <w:p>
      <w:pPr>
        <w:pBdr>
          <w:bottom w:val="single" w:color="1B2E6B" w:sz="4" w:space="1"/>
        </w:pBdr>
        <w:spacing w:after="0" w:before="0"/>
        <w:jc w:val="left"/>
      </w:pPr>
    </w:p>
    <w:p>
      <w:pPr>
        <w:spacing w:after="0" w:before="160"/>
      </w:pPr>
      <w:r>
        <w:t xml:space="preserve"/>
      </w:r>
    </w:p>
    <w:p>
      <w:pPr>
        <w:spacing w:after="120" w:before="0"/>
        <w:jc w:val="left"/>
      </w:pPr>
      <w:r>
        <w:rPr>
          <w:rFonts w:ascii="Arial" w:cs="Arial" w:eastAsia="Arial" w:hAnsi="Arial"/>
          <w:b w:val="false"/>
          <w:bCs w:val="false"/>
          <w:i/>
          <w:iCs/>
          <w:color w:val="666666"/>
          <w:sz w:val="22"/>
          <w:szCs w:val="22"/>
        </w:rPr>
        <w:t xml:space="preserve">Este documento é a bússola do projeto. Sempre que houver dúvida sobre como se posicionar, responder um comentário, gravar um vídeo ou escrever uma legenda — a resposta está aqui.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Nome completo</w:t>
            </w:r>
          </w:p>
          <w:p>
            <w:pPr>
              <w:spacing w:after="0" w:before="0"/>
              <w:jc w:val="left"/>
            </w:pPr>
            <w:r>
              <w:rPr>
                <w:rFonts w:ascii="Arial" w:cs="Arial" w:eastAsia="Arial" w:hAnsi="Arial"/>
                <w:b w:val="false"/>
                <w:bCs w:val="false"/>
                <w:i w:val="false"/>
                <w:iCs w:val="false"/>
                <w:color w:val="1A1A2E"/>
                <w:sz w:val="21"/>
                <w:szCs w:val="21"/>
              </w:rPr>
              <w:t xml:space="preserve">Gustavo Lima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Data de preenchimento</w:t>
            </w:r>
          </w:p>
          <w:p>
            <w:pPr>
              <w:spacing w:after="0" w:before="0"/>
              <w:jc w:val="left"/>
            </w:pPr>
            <w:r>
              <w:rPr>
                <w:rFonts w:ascii="Arial" w:cs="Arial" w:eastAsia="Arial" w:hAnsi="Arial"/>
                <w:b w:val="false"/>
                <w:bCs w:val="false"/>
                <w:i w:val="false"/>
                <w:iCs w:val="false"/>
                <w:color w:val="1A1A2E"/>
                <w:sz w:val="21"/>
                <w:szCs w:val="21"/>
              </w:rPr>
              <w:t xml:space="preserve">Maio de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1. Quem é</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1.1 — Como as pessoas descrevem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Liste 3 palavras que você usaria para se descrever. Depois liste 3 palavras que as pessoas ao seu redor usariam. São as mesmas?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0F6E56" w:sz="10" w:space="6"/>
              <w:bottom w:val="none" w:color="FFFFFF" w:sz="0"/>
              <w:right w:val="none" w:color="FFFFFF" w:sz="0"/>
            </w:tcBorders>
            <w:shd w:fill="FFFDE7" w:val="clear"/>
            <w:tcMar>
              <w:top w:type="dxa" w:w="160"/>
              <w:left w:type="dxa" w:w="200"/>
              <w:bottom w:type="dxa" w:w="160"/>
              <w:right w:type="dxa" w:w="140"/>
            </w:tcMar>
          </w:tcPr>
          <w:p>
            <w:pPr>
              <w:spacing w:after="80" w:before="0"/>
              <w:jc w:val="left"/>
            </w:pPr>
            <w:r>
              <w:rPr>
                <w:rFonts w:ascii="Arial" w:cs="Arial" w:eastAsia="Arial" w:hAnsi="Arial"/>
                <w:b/>
                <w:bCs/>
                <w:i w:val="false"/>
                <w:iCs w:val="false"/>
                <w:color w:val="666666"/>
                <w:sz w:val="20"/>
                <w:szCs w:val="20"/>
              </w:rPr>
              <w:t xml:space="preserve">Como você se descreve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Comprometido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Dedicado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Focado</w:t>
            </w:r>
          </w:p>
        </w:tc>
        <w:tc>
          <w:tcPr>
            <w:tcW w:type="dxa" w:w="4680"/>
            <w:tcBorders>
              <w:top w:val="none" w:color="FFFFFF" w:sz="0"/>
              <w:left w:val="single" w:color="993C1D" w:sz="10" w:space="6"/>
              <w:bottom w:val="none" w:color="FFFFFF" w:sz="0"/>
              <w:right w:val="none" w:color="FFFFFF" w:sz="0"/>
            </w:tcBorders>
            <w:shd w:fill="FFFDE7" w:val="clear"/>
            <w:tcMar>
              <w:top w:type="dxa" w:w="160"/>
              <w:left w:type="dxa" w:w="200"/>
              <w:bottom w:type="dxa" w:w="160"/>
              <w:right w:type="dxa" w:w="140"/>
            </w:tcMar>
          </w:tcPr>
          <w:p>
            <w:pPr>
              <w:spacing w:after="80" w:before="0"/>
              <w:jc w:val="left"/>
            </w:pPr>
            <w:r>
              <w:rPr>
                <w:rFonts w:ascii="Arial" w:cs="Arial" w:eastAsia="Arial" w:hAnsi="Arial"/>
                <w:b/>
                <w:bCs/>
                <w:i w:val="false"/>
                <w:iCs w:val="false"/>
                <w:color w:val="666666"/>
                <w:sz w:val="20"/>
                <w:szCs w:val="20"/>
              </w:rPr>
              <w:t xml:space="preserve">Como os outros te descrevem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Carinhoso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Simpático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Responsável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1.2 — Como pensa e se comunica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Como você explica algo difícil? Usa exemplo, história, dado, humor? Você pensa antes de falar ou fala para pensar?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Seu estilo de comunicação natural</w:t>
            </w:r>
          </w:p>
          <w:p>
            <w:pPr>
              <w:spacing w:after="0" w:before="0"/>
              <w:jc w:val="left"/>
            </w:pPr>
            <w:r>
              <w:rPr>
                <w:rFonts w:ascii="Arial" w:cs="Arial" w:eastAsia="Arial" w:hAnsi="Arial"/>
                <w:b w:val="false"/>
                <w:bCs w:val="false"/>
                <w:i w:val="false"/>
                <w:iCs w:val="false"/>
                <w:color w:val="1A1A2E"/>
                <w:sz w:val="21"/>
                <w:szCs w:val="21"/>
              </w:rPr>
              <w:t xml:space="preserve">Aprendeu a ouvir e discernir antes de falar. Elabora a informação com cuidado antes de comunicar. Pensa antes de falar — não fala para pensar. Prefere saber sobre o conteúdo e desenvolver de forma espontânea, mas com uma base estruturada. Trabalhar com pessoas exige muito cuidado na comunicação.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1.3 — Motivação e o que te indigna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O que te move de verdade nesse projeto? E o que te deixa com raiva ou indignado no mercado, na empresa, na vida?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0F6E56" w:sz="10" w:space="6"/>
              <w:bottom w:val="none" w:color="FFFFFF" w:sz="0"/>
              <w:right w:val="none" w:color="FFFFFF" w:sz="0"/>
            </w:tcBorders>
            <w:shd w:fill="FFFDE7" w:val="clear"/>
            <w:tcMar>
              <w:top w:type="dxa" w:w="160"/>
              <w:left w:type="dxa" w:w="200"/>
              <w:bottom w:type="dxa" w:w="160"/>
              <w:right w:type="dxa" w:w="140"/>
            </w:tcMar>
          </w:tcPr>
          <w:p>
            <w:pPr>
              <w:spacing w:after="80" w:before="0"/>
              <w:jc w:val="left"/>
            </w:pPr>
            <w:r>
              <w:rPr>
                <w:rFonts w:ascii="Arial" w:cs="Arial" w:eastAsia="Arial" w:hAnsi="Arial"/>
                <w:b/>
                <w:bCs/>
                <w:i w:val="false"/>
                <w:iCs w:val="false"/>
                <w:color w:val="666666"/>
                <w:sz w:val="20"/>
                <w:szCs w:val="20"/>
              </w:rPr>
              <w:t xml:space="preserve">O que te motiva</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Construir autoridade para o futuro como Diretor Comercial da JCLUZ</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Inspirar outros a construírem hábitos constantes</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O desafio pessoal de fazer algo grande por um longo período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Manter colegas firmes e animados — o coletivo sustenta o individual</w:t>
            </w:r>
          </w:p>
        </w:tc>
        <w:tc>
          <w:tcPr>
            <w:tcW w:type="dxa" w:w="4680"/>
            <w:tcBorders>
              <w:top w:val="none" w:color="FFFFFF" w:sz="0"/>
              <w:left w:val="single" w:color="993C1D" w:sz="10" w:space="6"/>
              <w:bottom w:val="none" w:color="FFFFFF" w:sz="0"/>
              <w:right w:val="none" w:color="FFFFFF" w:sz="0"/>
            </w:tcBorders>
            <w:shd w:fill="FFFDE7" w:val="clear"/>
            <w:tcMar>
              <w:top w:type="dxa" w:w="160"/>
              <w:left w:type="dxa" w:w="200"/>
              <w:bottom w:type="dxa" w:w="160"/>
              <w:right w:type="dxa" w:w="140"/>
            </w:tcMar>
          </w:tcPr>
          <w:p>
            <w:pPr>
              <w:spacing w:after="80" w:before="0"/>
              <w:jc w:val="left"/>
            </w:pPr>
            <w:r>
              <w:rPr>
                <w:rFonts w:ascii="Arial" w:cs="Arial" w:eastAsia="Arial" w:hAnsi="Arial"/>
                <w:b/>
                <w:bCs/>
                <w:i w:val="false"/>
                <w:iCs w:val="false"/>
                <w:color w:val="666666"/>
                <w:sz w:val="20"/>
                <w:szCs w:val="20"/>
              </w:rPr>
              <w:t xml:space="preserve">O que te indigna</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Pessoas que agem de forma desonesta intencionalmente</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Corretores que prejudicam clientes em benefício próprio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Falta de formação e filtro no mercado de corretagem</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O caso real: corretor que cancelou plano de cliente doente para ganhar nova comissão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1.4 — O que não quer ser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Qual imagem você definitivamente não quer passar? O que você se recusa a fazer ou falar publicamente?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Limites e o que não quer ser</w:t>
            </w:r>
          </w:p>
          <w:p>
            <w:pPr>
              <w:spacing w:after="40" w:before="0"/>
              <w:jc w:val="left"/>
            </w:pPr>
            <w:r>
              <w:rPr>
                <w:rFonts w:ascii="Arial" w:cs="Arial" w:eastAsia="Arial" w:hAnsi="Arial"/>
                <w:b w:val="false"/>
                <w:bCs w:val="false"/>
                <w:i w:val="false"/>
                <w:iCs w:val="false"/>
                <w:color w:val="1A1A2E"/>
                <w:sz w:val="21"/>
                <w:szCs w:val="21"/>
              </w:rPr>
              <w:t xml:space="preserve">Não quer aparecer com conteúdo político ou divisivo</w:t>
            </w:r>
          </w:p>
          <w:p>
            <w:pPr>
              <w:spacing w:after="40" w:before="0"/>
              <w:jc w:val="left"/>
            </w:pPr>
            <w:r>
              <w:rPr>
                <w:rFonts w:ascii="Arial" w:cs="Arial" w:eastAsia="Arial" w:hAnsi="Arial"/>
                <w:b w:val="false"/>
                <w:bCs w:val="false"/>
                <w:i w:val="false"/>
                <w:iCs w:val="false"/>
                <w:color w:val="1A1A2E"/>
                <w:sz w:val="21"/>
                <w:szCs w:val="21"/>
              </w:rPr>
              <w:t xml:space="preserve">Não quer passar imagem infantil — tem consciência da própria maturidade</w:t>
            </w:r>
          </w:p>
          <w:p>
            <w:pPr>
              <w:spacing w:after="40" w:before="0"/>
              <w:jc w:val="left"/>
            </w:pPr>
            <w:r>
              <w:rPr>
                <w:rFonts w:ascii="Arial" w:cs="Arial" w:eastAsia="Arial" w:hAnsi="Arial"/>
                <w:b w:val="false"/>
                <w:bCs w:val="false"/>
                <w:i w:val="false"/>
                <w:iCs w:val="false"/>
                <w:color w:val="1A1A2E"/>
                <w:sz w:val="21"/>
                <w:szCs w:val="21"/>
              </w:rPr>
              <w:t xml:space="preserve">Não quer ser visto como 'filho do dono' que herdou sem merecer</w:t>
            </w:r>
          </w:p>
          <w:p>
            <w:pPr>
              <w:spacing w:after="40" w:before="0"/>
              <w:jc w:val="left"/>
            </w:pPr>
            <w:r>
              <w:rPr>
                <w:rFonts w:ascii="Arial" w:cs="Arial" w:eastAsia="Arial" w:hAnsi="Arial"/>
                <w:b w:val="false"/>
                <w:bCs w:val="false"/>
                <w:i w:val="false"/>
                <w:iCs w:val="false"/>
                <w:color w:val="1A1A2E"/>
                <w:sz w:val="21"/>
                <w:szCs w:val="21"/>
              </w:rPr>
              <w:t xml:space="preserve">Não quer ser o corretor que empurra tabela sem explicar</w:t>
            </w:r>
          </w:p>
          <w:p>
            <w:pPr>
              <w:spacing w:after="40" w:before="0"/>
              <w:jc w:val="left"/>
            </w:pPr>
            <w:r>
              <w:rPr>
                <w:rFonts w:ascii="Arial" w:cs="Arial" w:eastAsia="Arial" w:hAnsi="Arial"/>
                <w:b w:val="false"/>
                <w:bCs w:val="false"/>
                <w:i w:val="false"/>
                <w:iCs w:val="false"/>
                <w:color w:val="1A1A2E"/>
                <w:sz w:val="21"/>
                <w:szCs w:val="21"/>
              </w:rPr>
              <w:t xml:space="preserve">Não quer falar besteira ou prometer o que não pode cumprir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1.5 — Histórias marcantes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Qual caso, situação ou episódio marcante você já viveu no mercado — positivo ou negativo? Essas histórias viram conteúdo.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Histórias reais que marcaram</w:t>
            </w:r>
          </w:p>
          <w:p>
            <w:pPr>
              <w:spacing w:after="40" w:before="0"/>
              <w:jc w:val="left"/>
            </w:pPr>
            <w:r>
              <w:rPr>
                <w:rFonts w:ascii="Arial" w:cs="Arial" w:eastAsia="Arial" w:hAnsi="Arial"/>
                <w:b w:val="false"/>
                <w:bCs w:val="false"/>
                <w:i w:val="false"/>
                <w:iCs w:val="false"/>
                <w:color w:val="1A1A2E"/>
                <w:sz w:val="21"/>
                <w:szCs w:val="21"/>
              </w:rPr>
              <w:t xml:space="preserve">Um corretor com acesso à conta do cliente solicitou o cancelamento do plano de um cliente com doença grave em tratamento — para reabrir e ganhar comissão novamente. Esse cliente chegou à JCLUZ cheio de dores. A empresa conseguiu tratar e resolver a situação.</w:t>
            </w:r>
          </w:p>
          <w:p>
            <w:pPr>
              <w:spacing w:after="40" w:before="0"/>
              <w:jc w:val="left"/>
            </w:pPr>
            <w:r>
              <w:rPr>
                <w:rFonts w:ascii="Arial" w:cs="Arial" w:eastAsia="Arial" w:hAnsi="Arial"/>
                <w:b w:val="false"/>
                <w:bCs w:val="false"/>
                <w:i w:val="false"/>
                <w:iCs w:val="false"/>
                <w:color w:val="1A1A2E"/>
                <w:sz w:val="21"/>
                <w:szCs w:val="21"/>
              </w:rPr>
              <w:t xml:space="preserve">Passou por múltiplos setores da empresa desde cedo, o que lhe deu uma visão mais ampla do mercado do que a maioria dos jovens da sua idade.</w:t>
            </w:r>
          </w:p>
          <w:p>
            <w:pPr>
              <w:spacing w:after="40" w:before="0"/>
              <w:jc w:val="left"/>
            </w:pPr>
            <w:r>
              <w:rPr>
                <w:rFonts w:ascii="Arial" w:cs="Arial" w:eastAsia="Arial" w:hAnsi="Arial"/>
                <w:b w:val="false"/>
                <w:bCs w:val="false"/>
                <w:i w:val="false"/>
                <w:iCs w:val="false"/>
                <w:color w:val="1A1A2E"/>
                <w:sz w:val="21"/>
                <w:szCs w:val="21"/>
              </w:rPr>
              <w:t xml:space="preserve">Completou 365 dias consecutivos no Gymrats mantendo colegas motivados, mesmo em dias de viagem, comemorações e cansaço.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1.6 — Assuntos de interesse pessoal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O que você gosta fora do trabalho? Esporte, família, cultura, hobbies. Esses interesses humanizam o perfil.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Assuntos de interesse pessoal</w:t>
            </w:r>
          </w:p>
          <w:p>
            <w:pPr>
              <w:spacing w:after="40" w:before="0"/>
              <w:jc w:val="left"/>
            </w:pPr>
            <w:r>
              <w:rPr>
                <w:rFonts w:ascii="Arial" w:cs="Arial" w:eastAsia="Arial" w:hAnsi="Arial"/>
                <w:b w:val="false"/>
                <w:bCs w:val="false"/>
                <w:i w:val="false"/>
                <w:iCs w:val="false"/>
                <w:color w:val="1A1A2E"/>
                <w:sz w:val="21"/>
                <w:szCs w:val="21"/>
              </w:rPr>
              <w:t xml:space="preserve">Academia e disciplina física — 365 dias de Gymrats</w:t>
            </w:r>
          </w:p>
          <w:p>
            <w:pPr>
              <w:spacing w:after="40" w:before="0"/>
              <w:jc w:val="left"/>
            </w:pPr>
            <w:r>
              <w:rPr>
                <w:rFonts w:ascii="Arial" w:cs="Arial" w:eastAsia="Arial" w:hAnsi="Arial"/>
                <w:b w:val="false"/>
                <w:bCs w:val="false"/>
                <w:i w:val="false"/>
                <w:iCs w:val="false"/>
                <w:color w:val="1A1A2E"/>
                <w:sz w:val="21"/>
                <w:szCs w:val="21"/>
              </w:rPr>
              <w:t xml:space="preserve">Construção de hábitos saudáveis e constantes</w:t>
            </w:r>
          </w:p>
          <w:p>
            <w:pPr>
              <w:spacing w:after="40" w:before="0"/>
              <w:jc w:val="left"/>
            </w:pPr>
            <w:r>
              <w:rPr>
                <w:rFonts w:ascii="Arial" w:cs="Arial" w:eastAsia="Arial" w:hAnsi="Arial"/>
                <w:b w:val="false"/>
                <w:bCs w:val="false"/>
                <w:i w:val="false"/>
                <w:iCs w:val="false"/>
                <w:color w:val="1A1A2E"/>
                <w:sz w:val="21"/>
                <w:szCs w:val="21"/>
              </w:rPr>
              <w:t xml:space="preserve">Estudos e desenvolvimento profissional</w:t>
            </w:r>
          </w:p>
          <w:p>
            <w:pPr>
              <w:spacing w:after="40" w:before="0"/>
              <w:jc w:val="left"/>
            </w:pPr>
            <w:r>
              <w:rPr>
                <w:rFonts w:ascii="Arial" w:cs="Arial" w:eastAsia="Arial" w:hAnsi="Arial"/>
                <w:b w:val="false"/>
                <w:bCs w:val="false"/>
                <w:i w:val="false"/>
                <w:iCs w:val="false"/>
                <w:color w:val="1A1A2E"/>
                <w:sz w:val="21"/>
                <w:szCs w:val="21"/>
              </w:rPr>
              <w:t xml:space="preserve">Família e referências dentro de casa</w:t>
            </w:r>
          </w:p>
          <w:p>
            <w:pPr>
              <w:spacing w:after="40" w:before="0"/>
              <w:jc w:val="left"/>
            </w:pPr>
            <w:r>
              <w:rPr>
                <w:rFonts w:ascii="Arial" w:cs="Arial" w:eastAsia="Arial" w:hAnsi="Arial"/>
                <w:b w:val="false"/>
                <w:bCs w:val="false"/>
                <w:i w:val="false"/>
                <w:iCs w:val="false"/>
                <w:color w:val="1A1A2E"/>
                <w:sz w:val="21"/>
                <w:szCs w:val="21"/>
              </w:rPr>
              <w:t xml:space="preserve">Conteúdo criativo com cortes dinâmicos e humor</w:t>
            </w:r>
          </w:p>
          <w:p>
            <w:pPr>
              <w:spacing w:after="40" w:before="0"/>
              <w:jc w:val="left"/>
            </w:pPr>
            <w:r>
              <w:rPr>
                <w:rFonts w:ascii="Arial" w:cs="Arial" w:eastAsia="Arial" w:hAnsi="Arial"/>
                <w:b w:val="false"/>
                <w:bCs w:val="false"/>
                <w:i w:val="false"/>
                <w:iCs w:val="false"/>
                <w:color w:val="1A1A2E"/>
                <w:sz w:val="21"/>
                <w:szCs w:val="21"/>
              </w:rPr>
              <w:t xml:space="preserve">Não consome: álcool, drogas, saídas noturnas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1.7 — Bordões e frases marcantes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Tem alguma frase que você sempre fala? Expressões características, modos de dizer que são seus?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Bordões e frases marcantes</w:t>
            </w:r>
          </w:p>
          <w:p>
            <w:pPr>
              <w:spacing w:after="40" w:before="0"/>
              <w:jc w:val="left"/>
            </w:pPr>
            <w:r>
              <w:rPr>
                <w:rFonts w:ascii="Arial" w:cs="Arial" w:eastAsia="Arial" w:hAnsi="Arial"/>
                <w:b w:val="false"/>
                <w:bCs w:val="false"/>
                <w:i w:val="false"/>
                <w:iCs w:val="false"/>
                <w:color w:val="1A1A2E"/>
                <w:sz w:val="21"/>
                <w:szCs w:val="21"/>
              </w:rPr>
              <w:t xml:space="preserve">A ser construído com base nos primeiros conteúdos produzidos</w:t>
            </w:r>
          </w:p>
          <w:p>
            <w:pPr>
              <w:spacing w:after="40" w:before="0"/>
              <w:jc w:val="left"/>
            </w:pPr>
            <w:r>
              <w:rPr>
                <w:rFonts w:ascii="Arial" w:cs="Arial" w:eastAsia="Arial" w:hAnsi="Arial"/>
                <w:b w:val="false"/>
                <w:bCs w:val="false"/>
                <w:i w:val="false"/>
                <w:iCs w:val="false"/>
                <w:color w:val="1A1A2E"/>
                <w:sz w:val="21"/>
                <w:szCs w:val="21"/>
              </w:rPr>
              <w:t xml:space="preserve">Tendência: linguagem direta, sem enrolação, com base estruturada antes de desenvolver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2. Narrativa de origem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A narrativa de origem responde: por que você deve ser ouvido sobre esse assunto? Ela precisa ser verdadeira, específica e diferente do que qualquer outra pessoa no seu mercado conta.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Como você chegou até aqui?</w:t>
            </w:r>
          </w:p>
          <w:p>
            <w:pPr>
              <w:spacing w:after="0" w:before="0"/>
              <w:jc w:val="left"/>
            </w:pPr>
            <w:r>
              <w:rPr>
                <w:rFonts w:ascii="Arial" w:cs="Arial" w:eastAsia="Arial" w:hAnsi="Arial"/>
                <w:b w:val="false"/>
                <w:bCs w:val="false"/>
                <w:i w:val="false"/>
                <w:iCs w:val="false"/>
                <w:color w:val="1A1A2E"/>
                <w:sz w:val="21"/>
                <w:szCs w:val="21"/>
              </w:rPr>
              <w:t xml:space="preserve">Cresci dentro da JCLUZ — uma corretora com mais de 23 anos de mercado. Passei por vários setores da empresa desde cedo, não como observador, mas como alguém que quis entender cada parte do negócio. Tenho uma grande referência dentro de casa, o que acelerou meu aprendizado.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O que você viu ou viveu que a maioria das pessoas não viu?</w:t>
            </w:r>
          </w:p>
          <w:p>
            <w:pPr>
              <w:spacing w:after="0" w:before="0"/>
              <w:jc w:val="left"/>
            </w:pPr>
            <w:r>
              <w:rPr>
                <w:rFonts w:ascii="Arial" w:cs="Arial" w:eastAsia="Arial" w:hAnsi="Arial"/>
                <w:b w:val="false"/>
                <w:bCs w:val="false"/>
                <w:i w:val="false"/>
                <w:iCs w:val="false"/>
                <w:color w:val="1A1A2E"/>
                <w:sz w:val="21"/>
                <w:szCs w:val="21"/>
              </w:rPr>
              <w:t xml:space="preserve">Aos 21 anos, já acompanhei casos que corretores com décadas de mercado talvez nunca tenham visto. Vi o que funciona e o que prejudica o cliente — inclusive o caso extremo de um corretor que cancelou o plano de um cliente doente para ganhar comissão de novo. Esse tipo de coisa me marcou e define o que eu não quero ser.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Por que você especificamente deve ser ouvido sobre esse assunto?</w:t>
            </w:r>
          </w:p>
          <w:p>
            <w:pPr>
              <w:spacing w:after="0" w:before="0"/>
              <w:jc w:val="left"/>
            </w:pPr>
            <w:r>
              <w:rPr>
                <w:rFonts w:ascii="Arial" w:cs="Arial" w:eastAsia="Arial" w:hAnsi="Arial"/>
                <w:b w:val="false"/>
                <w:bCs w:val="false"/>
                <w:i w:val="false"/>
                <w:iCs w:val="false"/>
                <w:color w:val="1A1A2E"/>
                <w:sz w:val="21"/>
                <w:szCs w:val="21"/>
              </w:rPr>
              <w:t xml:space="preserve">Porque cresci dentro do mercado e aprendi vendo o erro alheio — o que é mais inteligente do que aprender com o próprio erro. Tenho acesso ao que 500 corretores veem todo dia. Não sou o especialista de décadas, mas sou o curador e tradutor de um banco de dados humano imenso.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Narrativa de origem — texto final</w:t>
            </w:r>
          </w:p>
          <w:p>
            <w:pPr>
              <w:spacing w:after="40" w:before="0"/>
              <w:jc w:val="left"/>
            </w:pPr>
            <w:r>
              <w:rPr>
                <w:rFonts w:ascii="Arial" w:cs="Arial" w:eastAsia="Arial" w:hAnsi="Arial"/>
                <w:b w:val="false"/>
                <w:bCs w:val="false"/>
                <w:i w:val="false"/>
                <w:iCs w:val="false"/>
                <w:color w:val="1A1A2E"/>
                <w:sz w:val="21"/>
                <w:szCs w:val="21"/>
              </w:rPr>
              <w:t xml:space="preserve">Cresci dentro de uma corretora com mais de 23 anos de mercado. Passei por todos os setores da empresa desde cedo — não como herdeiro que observa de longe, mas como alguém que quis entender cada detalhe antes de liderar.</w:t>
            </w:r>
          </w:p>
          <w:p>
            <w:pPr>
              <w:spacing w:after="40" w:before="0"/>
              <w:jc w:val="left"/>
            </w:pPr>
            <w:r>
              <w:rPr>
                <w:rFonts w:ascii="Arial" w:cs="Arial" w:eastAsia="Arial" w:hAnsi="Arial"/>
                <w:b w:val="false"/>
                <w:bCs w:val="false"/>
                <w:i w:val="false"/>
                <w:iCs w:val="false"/>
                <w:color w:val="1A1A2E"/>
                <w:sz w:val="21"/>
                <w:szCs w:val="21"/>
              </w:rPr>
              <w:t xml:space="preserve">Aos 21 anos, já vi o que muitos corretores com décadas de mercado nunca viram: casos reais, erros reais, e as consequências de um plano mal contratado na vida de uma família.</w:t>
            </w:r>
          </w:p>
          <w:p>
            <w:pPr>
              <w:spacing w:after="40" w:before="0"/>
              <w:jc w:val="left"/>
            </w:pPr>
            <w:r>
              <w:rPr>
                <w:rFonts w:ascii="Arial" w:cs="Arial" w:eastAsia="Arial" w:hAnsi="Arial"/>
                <w:b w:val="false"/>
                <w:bCs w:val="false"/>
                <w:i w:val="false"/>
                <w:iCs w:val="false"/>
                <w:color w:val="1A1A2E"/>
                <w:sz w:val="21"/>
                <w:szCs w:val="21"/>
              </w:rPr>
              <w:t xml:space="preserve">Não aprendo com os meus próprios erros. Aprendo com os erros alheios — e tenho acesso a centenas deles.</w:t>
            </w:r>
          </w:p>
          <w:p>
            <w:pPr>
              <w:spacing w:after="40" w:before="0"/>
              <w:jc w:val="left"/>
            </w:pPr>
            <w:r>
              <w:rPr>
                <w:rFonts w:ascii="Arial" w:cs="Arial" w:eastAsia="Arial" w:hAnsi="Arial"/>
                <w:b w:val="false"/>
                <w:bCs w:val="false"/>
                <w:i w:val="false"/>
                <w:iCs w:val="false"/>
                <w:color w:val="1A1A2E"/>
                <w:sz w:val="21"/>
                <w:szCs w:val="21"/>
              </w:rPr>
              <w:t xml:space="preserve">Cresci dentro de uma corretora com mais de 23 anos de mercado e 500 funcionários. Aprendi a enxergar o que o empresário nunca vê na hora de contratar um plano.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3. Arquétipo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O arquétipo define a energia que o perfil irradia. Ele não é uma técnica — é a essência de como você aparece para o público.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0F6E56" w:sz="10" w:space="6"/>
              <w:bottom w:val="none" w:color="FFFFFF" w:sz="0"/>
              <w:right w:val="none" w:color="FFFFFF" w:sz="0"/>
            </w:tcBorders>
            <w:shd w:fill="FFFDE7" w:val="clear"/>
            <w:tcMar>
              <w:top w:type="dxa" w:w="160"/>
              <w:left w:type="dxa" w:w="200"/>
              <w:bottom w:type="dxa" w:w="160"/>
              <w:right w:type="dxa" w:w="140"/>
            </w:tcMar>
          </w:tcPr>
          <w:p>
            <w:pPr>
              <w:spacing w:after="80" w:before="0"/>
              <w:jc w:val="left"/>
            </w:pPr>
            <w:r>
              <w:rPr>
                <w:rFonts w:ascii="Arial" w:cs="Arial" w:eastAsia="Arial" w:hAnsi="Arial"/>
                <w:b/>
                <w:bCs/>
                <w:i w:val="false"/>
                <w:iCs w:val="false"/>
                <w:color w:val="666666"/>
                <w:sz w:val="20"/>
                <w:szCs w:val="20"/>
              </w:rPr>
              <w:t xml:space="preserve">Arquétipo dominante — qual e por quê</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O Sábio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Traduz o complexo em simples. Não aparece para vender — aparece para orientar. O público confia porque ele parece estar do lado de quem ouve, não de quem lucra. Emerge na indignação com o corretor desonesto e na vontade de mudar a formação do mercado.</w:t>
            </w:r>
          </w:p>
        </w:tc>
        <w:tc>
          <w:tcPr>
            <w:tcW w:type="dxa" w:w="4680"/>
            <w:tcBorders>
              <w:top w:val="none" w:color="FFFFFF" w:sz="0"/>
              <w:left w:val="single" w:color="993C1D" w:sz="10" w:space="6"/>
              <w:bottom w:val="none" w:color="FFFFFF" w:sz="0"/>
              <w:right w:val="none" w:color="FFFFFF" w:sz="0"/>
            </w:tcBorders>
            <w:shd w:fill="FFFDE7" w:val="clear"/>
            <w:tcMar>
              <w:top w:type="dxa" w:w="160"/>
              <w:left w:type="dxa" w:w="200"/>
              <w:bottom w:type="dxa" w:w="160"/>
              <w:right w:type="dxa" w:w="140"/>
            </w:tcMar>
          </w:tcPr>
          <w:p>
            <w:pPr>
              <w:spacing w:after="80" w:before="0"/>
              <w:jc w:val="left"/>
            </w:pPr>
            <w:r>
              <w:rPr>
                <w:rFonts w:ascii="Arial" w:cs="Arial" w:eastAsia="Arial" w:hAnsi="Arial"/>
                <w:b/>
                <w:bCs/>
                <w:i w:val="false"/>
                <w:iCs w:val="false"/>
                <w:color w:val="666666"/>
                <w:sz w:val="20"/>
                <w:szCs w:val="20"/>
              </w:rPr>
              <w:t xml:space="preserve">Arquétipo de suporte — qual e por quê</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O Herói em construção</w:t>
            </w:r>
          </w:p>
          <w:p>
            <w:pPr>
              <w:pStyle w:val="ListParagraph"/>
              <w:numPr>
                <w:ilvl w:val="0"/>
                <w:numId w:val="2"/>
              </w:numPr>
              <w:spacing w:after="40" w:before="40"/>
            </w:pPr>
            <w:r>
              <w:rPr>
                <w:rFonts w:ascii="Arial" w:cs="Arial" w:eastAsia="Arial" w:hAnsi="Arial"/>
                <w:b w:val="false"/>
                <w:bCs w:val="false"/>
                <w:i w:val="false"/>
                <w:iCs w:val="false"/>
                <w:color w:val="1A1A2E"/>
                <w:sz w:val="20"/>
                <w:szCs w:val="20"/>
              </w:rPr>
              <w:t xml:space="preserve">Está em jornada visível. Tem 21 anos, está aprendendo em público. O público torce por ele porque reconhece a trajetória. A humildade de quem aprende abertamente é mais poderosa do que a arrogância de quem já sabe tudo.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Como os dois arquétipos se combinam</w:t>
            </w:r>
          </w:p>
          <w:p>
            <w:pPr>
              <w:spacing w:after="0" w:before="0"/>
              <w:jc w:val="left"/>
            </w:pPr>
            <w:r>
              <w:rPr>
                <w:rFonts w:ascii="Arial" w:cs="Arial" w:eastAsia="Arial" w:hAnsi="Arial"/>
                <w:b w:val="false"/>
                <w:bCs w:val="false"/>
                <w:i w:val="false"/>
                <w:iCs w:val="false"/>
                <w:color w:val="1A1A2E"/>
                <w:sz w:val="21"/>
                <w:szCs w:val="21"/>
              </w:rPr>
              <w:t xml:space="preserve">O Sábio orienta quem precisa de clareza. O Herói em construção conecta quem se identifica com uma jornada. Juntos, atingem o empresário de 40 anos que quer ser orientado por alguém de confiança E o jovem empreendedor que vê em Gustavo um espelho de disciplina e postura. A combinação resolve a lacuna de idade: não precisa fingir experiência — a jornada é o conteúdo.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4. Posicionamento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4.1 — O papel que ocupa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Defina com clareza o que você é e o que você não é. Isso guia todas as decisões de conteúdo.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É</w:t>
            </w:r>
          </w:p>
        </w:tc>
        <w:tc>
          <w:tcPr>
            <w:tcW w:type="dxa" w:w="4680"/>
            <w:tcBorders>
              <w:top w:val="none" w:color="FFFFFF" w:sz="0"/>
              <w:left w:val="none" w:color="FFFFFF" w:sz="0"/>
              <w:bottom w:val="none" w:color="FFFFFF" w:sz="0"/>
              <w:right w:val="none" w:color="FFFFFF" w:sz="0"/>
            </w:tcBorders>
            <w:shd w:fill="993C1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Não é</w:t>
            </w:r>
          </w:p>
        </w:tc>
      </w:tr>
      <w:tr>
        <w:tc>
          <w:tcPr>
            <w:tcW w:type="dxa" w:w="468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Transmissor — ouve 500 corretores e traduz para o empresário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herdeiro que escolheu aprender do zero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bastidor — conta o que acontece por dentro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curador de experiências reais do mercado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cara que faz as perguntas que o empresário nunca soube a quem fazer</w:t>
            </w:r>
          </w:p>
        </w:tc>
        <w:tc>
          <w:tcPr>
            <w:tcW w:type="dxa" w:w="4680"/>
            <w:tcBorders>
              <w:top w:val="none" w:color="FFFFFF" w:sz="0"/>
              <w:left w:val="none" w:color="FFFFFF" w:sz="0"/>
              <w:bottom w:val="none" w:color="FFFFFF" w:sz="0"/>
              <w:right w:val="none" w:color="FFFFFF" w:sz="0"/>
            </w:tcBorders>
            <w:shd w:fill="FAECE7" w:val="clear"/>
            <w:tcMar>
              <w:top w:type="dxa" w:w="140"/>
              <w:left w:type="dxa" w:w="160"/>
              <w:bottom w:type="dxa" w:w="140"/>
              <w:right w:type="dxa" w:w="160"/>
            </w:tcMar>
          </w:tcPr>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vendedor de campo disfarçado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gestor executivo distante</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especialista técnico de planos</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filho do dono de rosto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O corretor que empurra tabela sem explicar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4.2 — Frase de posicionamento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Em uma frase: quem você é, de onde vem e o que isso te dá de diferente.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Frase de posicionamento</w:t>
            </w:r>
          </w:p>
          <w:p>
            <w:pPr>
              <w:spacing w:after="0" w:before="0"/>
              <w:jc w:val="left"/>
            </w:pPr>
            <w:r>
              <w:rPr>
                <w:rFonts w:ascii="Arial" w:cs="Arial" w:eastAsia="Arial" w:hAnsi="Arial"/>
                <w:b w:val="false"/>
                <w:bCs w:val="false"/>
                <w:i w:val="false"/>
                <w:iCs w:val="false"/>
                <w:color w:val="1A1A2E"/>
                <w:sz w:val="21"/>
                <w:szCs w:val="21"/>
              </w:rPr>
              <w:t xml:space="preserve">Cresci dentro de uma corretora com mais de 23 anos de mercado e 500 funcionários. Aprendi a enxergar o que o empresário nunca vê na hora de contratar um plano.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5. Proposta de valor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A proposta de valor tem três partes: promessa, inimigo em comum e diferencial.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5.1 — Promessa central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Promessa central — uma frase</w:t>
            </w:r>
          </w:p>
          <w:p>
            <w:pPr>
              <w:spacing w:after="0" w:before="0"/>
              <w:jc w:val="left"/>
            </w:pPr>
            <w:r>
              <w:rPr>
                <w:rFonts w:ascii="Arial" w:cs="Arial" w:eastAsia="Arial" w:hAnsi="Arial"/>
                <w:b w:val="false"/>
                <w:bCs w:val="false"/>
                <w:i w:val="false"/>
                <w:iCs w:val="false"/>
                <w:color w:val="1A1A2E"/>
                <w:sz w:val="21"/>
                <w:szCs w:val="21"/>
              </w:rPr>
              <w:t xml:space="preserve">Ajudo empresários com CNPJ a proteger a família com o plano certo — sem confusão, sem venda empurrada e sem descobrir o erro na hora errada.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5.2 — Inimigo em comum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Inimigo em comum</w:t>
            </w:r>
          </w:p>
          <w:p>
            <w:pPr>
              <w:spacing w:after="40" w:before="0"/>
              <w:jc w:val="left"/>
            </w:pPr>
            <w:r>
              <w:rPr>
                <w:rFonts w:ascii="Arial" w:cs="Arial" w:eastAsia="Arial" w:hAnsi="Arial"/>
                <w:b w:val="false"/>
                <w:bCs w:val="false"/>
                <w:i w:val="false"/>
                <w:iCs w:val="false"/>
                <w:color w:val="1A1A2E"/>
                <w:sz w:val="21"/>
                <w:szCs w:val="21"/>
              </w:rPr>
              <w:t xml:space="preserve">Confusão — o empresário não entende o que está contratando</w:t>
            </w:r>
          </w:p>
          <w:p>
            <w:pPr>
              <w:spacing w:after="40" w:before="0"/>
              <w:jc w:val="left"/>
            </w:pPr>
            <w:r>
              <w:rPr>
                <w:rFonts w:ascii="Arial" w:cs="Arial" w:eastAsia="Arial" w:hAnsi="Arial"/>
                <w:b w:val="false"/>
                <w:bCs w:val="false"/>
                <w:i w:val="false"/>
                <w:iCs w:val="false"/>
                <w:color w:val="1A1A2E"/>
                <w:sz w:val="21"/>
                <w:szCs w:val="21"/>
              </w:rPr>
              <w:t xml:space="preserve">Venda empurrada — sente que foi manipulado, não orientado</w:t>
            </w:r>
          </w:p>
          <w:p>
            <w:pPr>
              <w:spacing w:after="40" w:before="0"/>
              <w:jc w:val="left"/>
            </w:pPr>
            <w:r>
              <w:rPr>
                <w:rFonts w:ascii="Arial" w:cs="Arial" w:eastAsia="Arial" w:hAnsi="Arial"/>
                <w:b w:val="false"/>
                <w:bCs w:val="false"/>
                <w:i w:val="false"/>
                <w:iCs w:val="false"/>
                <w:color w:val="1A1A2E"/>
                <w:sz w:val="21"/>
                <w:szCs w:val="21"/>
              </w:rPr>
              <w:t xml:space="preserve">Plano mal contratado — descobre o problema na hora errada</w:t>
            </w:r>
          </w:p>
          <w:p>
            <w:pPr>
              <w:spacing w:after="40" w:before="0"/>
              <w:jc w:val="left"/>
            </w:pPr>
            <w:r>
              <w:rPr>
                <w:rFonts w:ascii="Arial" w:cs="Arial" w:eastAsia="Arial" w:hAnsi="Arial"/>
                <w:b w:val="false"/>
                <w:bCs w:val="false"/>
                <w:i w:val="false"/>
                <w:iCs w:val="false"/>
                <w:color w:val="1A1A2E"/>
                <w:sz w:val="21"/>
                <w:szCs w:val="21"/>
              </w:rPr>
              <w:t xml:space="preserve">Falta de orientação — não tem com quem tirar dúvida de verdade</w:t>
            </w:r>
          </w:p>
          <w:p>
            <w:pPr>
              <w:spacing w:after="40" w:before="0"/>
              <w:jc w:val="left"/>
            </w:pPr>
            <w:r>
              <w:rPr>
                <w:rFonts w:ascii="Arial" w:cs="Arial" w:eastAsia="Arial" w:hAnsi="Arial"/>
                <w:b w:val="false"/>
                <w:bCs w:val="false"/>
                <w:i w:val="false"/>
                <w:iCs w:val="false"/>
                <w:color w:val="1A1A2E"/>
                <w:sz w:val="21"/>
                <w:szCs w:val="21"/>
              </w:rPr>
              <w:t xml:space="preserve">O corretor que trata o cliente como comissão, não como pessoa</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5.3 — Diferencial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Diferencial único</w:t>
            </w:r>
          </w:p>
          <w:p>
            <w:pPr>
              <w:spacing w:after="0" w:before="0"/>
              <w:jc w:val="left"/>
            </w:pPr>
            <w:r>
              <w:rPr>
                <w:rFonts w:ascii="Arial" w:cs="Arial" w:eastAsia="Arial" w:hAnsi="Arial"/>
                <w:b w:val="false"/>
                <w:bCs w:val="false"/>
                <w:i w:val="false"/>
                <w:iCs w:val="false"/>
                <w:color w:val="1A1A2E"/>
                <w:sz w:val="21"/>
                <w:szCs w:val="21"/>
              </w:rPr>
              <w:t xml:space="preserve">Cresceu dentro de uma corretora com 23 anos de mercado e 500 corretores. Não precisa de experiência própria — é o curador e tradutor de um banco de dados humano imenso. Um corretor atende 1 cliente por vez. Gustavo enxerga o padrão de todos os corretores ao mesmo tempo. Não é 'eu sei mais que você' — é 'eu vejo muito mais coisa que você'.</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6. Tom de voz</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Tom de voz é como você soa quando está sendo você mesmo.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6.1 — O perfil é / nunca 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É</w:t>
            </w:r>
          </w:p>
        </w:tc>
        <w:tc>
          <w:tcPr>
            <w:tcW w:type="dxa" w:w="4680"/>
            <w:tcBorders>
              <w:top w:val="none" w:color="FFFFFF" w:sz="0"/>
              <w:left w:val="none" w:color="FFFFFF" w:sz="0"/>
              <w:bottom w:val="none" w:color="FFFFFF" w:sz="0"/>
              <w:right w:val="none" w:color="FFFFFF" w:sz="0"/>
            </w:tcBorders>
            <w:shd w:fill="993C1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Não é</w:t>
            </w:r>
          </w:p>
        </w:tc>
      </w:tr>
      <w:tr>
        <w:tc>
          <w:tcPr>
            <w:tcW w:type="dxa" w:w="468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Direto sem ser grosseiro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Didático sem ser condescendente</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Sério sem ser engessado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Criativo — gosta de cortes dinâmicos e conteúdo que prende</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Leve quando o assunto permite, denso quando exige</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Humano — mostra bastidores, aprendizados e casos reais</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Espontâneo com base — prefere saber o tema e desenvolver</w:t>
            </w:r>
          </w:p>
        </w:tc>
        <w:tc>
          <w:tcPr>
            <w:tcW w:type="dxa" w:w="4680"/>
            <w:tcBorders>
              <w:top w:val="none" w:color="FFFFFF" w:sz="0"/>
              <w:left w:val="none" w:color="FFFFFF" w:sz="0"/>
              <w:bottom w:val="none" w:color="FFFFFF" w:sz="0"/>
              <w:right w:val="none" w:color="FFFFFF" w:sz="0"/>
            </w:tcBorders>
            <w:shd w:fill="FAECE7" w:val="clear"/>
            <w:tcMar>
              <w:top w:type="dxa" w:w="140"/>
              <w:left w:type="dxa" w:w="160"/>
              <w:bottom w:type="dxa" w:w="140"/>
              <w:right w:type="dxa" w:w="160"/>
            </w:tcMar>
          </w:tcPr>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Arrogante ou de quem sabe mais que o cliente</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Político ou divisivo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Infantil ou sem substância</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Vendedor de call center</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Motivacional vazio</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Perfeitinho demais — naturalidade é o diferencial</w:t>
            </w:r>
          </w:p>
          <w:p>
            <w:pPr>
              <w:pStyle w:val="ListParagraph"/>
              <w:numPr>
                <w:ilvl w:val="0"/>
                <w:numId w:val="2"/>
              </w:numPr>
              <w:spacing w:after="60" w:before="60"/>
            </w:pPr>
            <w:r>
              <w:rPr>
                <w:rFonts w:ascii="Arial" w:cs="Arial" w:eastAsia="Arial" w:hAnsi="Arial"/>
                <w:b w:val="false"/>
                <w:bCs w:val="false"/>
                <w:i w:val="false"/>
                <w:iCs w:val="false"/>
                <w:color w:val="1A1A2E"/>
                <w:sz w:val="20"/>
                <w:szCs w:val="20"/>
              </w:rPr>
              <w:t xml:space="preserve">Decorado linha a linha — soa falso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6.2 — Referências de comunicação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Perfis de referência e o que prende</w:t>
            </w:r>
          </w:p>
          <w:p>
            <w:pPr>
              <w:spacing w:after="40" w:before="0"/>
              <w:jc w:val="left"/>
            </w:pPr>
            <w:r>
              <w:rPr>
                <w:rFonts w:ascii="Arial" w:cs="Arial" w:eastAsia="Arial" w:hAnsi="Arial"/>
                <w:b w:val="false"/>
                <w:bCs w:val="false"/>
                <w:i w:val="false"/>
                <w:iCs w:val="false"/>
                <w:color w:val="1A1A2E"/>
                <w:sz w:val="21"/>
                <w:szCs w:val="21"/>
              </w:rPr>
              <w:t xml:space="preserve">@giubecker — conteúdo que prende, criativo, com identidade forte</w:t>
            </w:r>
          </w:p>
          <w:p>
            <w:pPr>
              <w:spacing w:after="40" w:before="0"/>
              <w:jc w:val="left"/>
            </w:pPr>
            <w:r>
              <w:rPr>
                <w:rFonts w:ascii="Arial" w:cs="Arial" w:eastAsia="Arial" w:hAnsi="Arial"/>
                <w:b w:val="false"/>
                <w:bCs w:val="false"/>
                <w:i w:val="false"/>
                <w:iCs w:val="false"/>
                <w:color w:val="1A1A2E"/>
                <w:sz w:val="21"/>
                <w:szCs w:val="21"/>
              </w:rPr>
              <w:t xml:space="preserve">@nextleveldj1 — ritmo, cortes e personalidade presente</w:t>
            </w:r>
          </w:p>
          <w:p>
            <w:pPr>
              <w:spacing w:after="40" w:before="0"/>
              <w:jc w:val="left"/>
            </w:pPr>
            <w:r>
              <w:rPr>
                <w:rFonts w:ascii="Arial" w:cs="Arial" w:eastAsia="Arial" w:hAnsi="Arial"/>
                <w:b w:val="false"/>
                <w:bCs w:val="false"/>
                <w:i w:val="false"/>
                <w:iCs w:val="false"/>
                <w:color w:val="1A1A2E"/>
                <w:sz w:val="21"/>
                <w:szCs w:val="21"/>
              </w:rPr>
              <w:t xml:space="preserve">@bonfatennis — naturalidade e consistência</w:t>
            </w:r>
          </w:p>
          <w:p>
            <w:pPr>
              <w:spacing w:after="40" w:before="0"/>
              <w:jc w:val="left"/>
            </w:pPr>
            <w:r>
              <w:rPr>
                <w:rFonts w:ascii="Arial" w:cs="Arial" w:eastAsia="Arial" w:hAnsi="Arial"/>
                <w:b w:val="false"/>
                <w:bCs w:val="false"/>
                <w:i w:val="false"/>
                <w:iCs w:val="false"/>
                <w:color w:val="1A1A2E"/>
                <w:sz w:val="21"/>
                <w:szCs w:val="21"/>
              </w:rPr>
              <w:t xml:space="preserve">@alfredoneto — comunicação direta e com propósito</w:t>
            </w:r>
          </w:p>
          <w:p>
            <w:pPr>
              <w:spacing w:after="40" w:before="0"/>
              <w:jc w:val="left"/>
            </w:pPr>
            <w:r>
              <w:rPr>
                <w:rFonts w:ascii="Arial" w:cs="Arial" w:eastAsia="Arial" w:hAnsi="Arial"/>
                <w:b w:val="false"/>
                <w:bCs w:val="false"/>
                <w:i w:val="false"/>
                <w:iCs w:val="false"/>
                <w:color w:val="1A1A2E"/>
                <w:sz w:val="21"/>
                <w:szCs w:val="21"/>
              </w:rPr>
              <w:t xml:space="preserve">@falecomrian — estilo leve e engajamento genuíno</w:t>
            </w:r>
          </w:p>
          <w:p>
            <w:pPr>
              <w:spacing w:after="40" w:before="0"/>
              <w:jc w:val="left"/>
            </w:pPr>
            <w:r>
              <w:rPr>
                <w:rFonts w:ascii="Arial" w:cs="Arial" w:eastAsia="Arial" w:hAnsi="Arial"/>
                <w:b w:val="false"/>
                <w:bCs w:val="false"/>
                <w:i w:val="false"/>
                <w:iCs w:val="false"/>
                <w:color w:val="1A1A2E"/>
                <w:sz w:val="21"/>
                <w:szCs w:val="21"/>
              </w:rPr>
              <w:t xml:space="preserve">@karlacimed, @adibemarques, @jucimed — estilo leve e natural, referências do próprio mercado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7. Valores e ideologia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Valores são quem você é antes de qualquer estratégia. Ideologia é a visão de mundo que guia as escolhas do perfil.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7.1 — Valores identificados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Valores que guiam a comunicação</w:t>
            </w:r>
          </w:p>
          <w:p>
            <w:pPr>
              <w:spacing w:after="40" w:before="0"/>
              <w:jc w:val="left"/>
            </w:pPr>
            <w:r>
              <w:rPr>
                <w:rFonts w:ascii="Arial" w:cs="Arial" w:eastAsia="Arial" w:hAnsi="Arial"/>
                <w:b w:val="false"/>
                <w:bCs w:val="false"/>
                <w:i w:val="false"/>
                <w:iCs w:val="false"/>
                <w:color w:val="1A1A2E"/>
                <w:sz w:val="21"/>
                <w:szCs w:val="21"/>
              </w:rPr>
              <w:t xml:space="preserve">Honestidade radical — não vende o que não acredita. A desonestidade intencional o indigna de forma visceral.</w:t>
            </w:r>
          </w:p>
          <w:p>
            <w:pPr>
              <w:spacing w:after="40" w:before="0"/>
              <w:jc w:val="left"/>
            </w:pPr>
            <w:r>
              <w:rPr>
                <w:rFonts w:ascii="Arial" w:cs="Arial" w:eastAsia="Arial" w:hAnsi="Arial"/>
                <w:b w:val="false"/>
                <w:bCs w:val="false"/>
                <w:i w:val="false"/>
                <w:iCs w:val="false"/>
                <w:color w:val="1A1A2E"/>
                <w:sz w:val="21"/>
                <w:szCs w:val="21"/>
              </w:rPr>
              <w:t xml:space="preserve">Excelência silenciosa — admira quem faz bem, não quem aparece. Referência: Vanessa Lira, a mais organizada da empresa.</w:t>
            </w:r>
          </w:p>
          <w:p>
            <w:pPr>
              <w:spacing w:after="40" w:before="0"/>
              <w:jc w:val="left"/>
            </w:pPr>
            <w:r>
              <w:rPr>
                <w:rFonts w:ascii="Arial" w:cs="Arial" w:eastAsia="Arial" w:hAnsi="Arial"/>
                <w:b w:val="false"/>
                <w:bCs w:val="false"/>
                <w:i w:val="false"/>
                <w:iCs w:val="false"/>
                <w:color w:val="1A1A2E"/>
                <w:sz w:val="21"/>
                <w:szCs w:val="21"/>
              </w:rPr>
              <w:t xml:space="preserve">Disciplina como identidade — 365 dias de Gymrats. Não como motivação, como sistema. Não precisa de empolgação para fazer o que precisa ser feito.</w:t>
            </w:r>
          </w:p>
          <w:p>
            <w:pPr>
              <w:spacing w:after="40" w:before="0"/>
              <w:jc w:val="left"/>
            </w:pPr>
            <w:r>
              <w:rPr>
                <w:rFonts w:ascii="Arial" w:cs="Arial" w:eastAsia="Arial" w:hAnsi="Arial"/>
                <w:b w:val="false"/>
                <w:bCs w:val="false"/>
                <w:i w:val="false"/>
                <w:iCs w:val="false"/>
                <w:color w:val="1A1A2E"/>
                <w:sz w:val="21"/>
                <w:szCs w:val="21"/>
              </w:rPr>
              <w:t xml:space="preserve">Responsabilidade pelo coletivo — se mantém também para que outros se mantenham. O coletivo sustenta o individual.</w:t>
            </w:r>
          </w:p>
          <w:p>
            <w:pPr>
              <w:spacing w:after="40" w:before="0"/>
              <w:jc w:val="left"/>
            </w:pPr>
            <w:r>
              <w:rPr>
                <w:rFonts w:ascii="Arial" w:cs="Arial" w:eastAsia="Arial" w:hAnsi="Arial"/>
                <w:b w:val="false"/>
                <w:bCs w:val="false"/>
                <w:i w:val="false"/>
                <w:iCs w:val="false"/>
                <w:color w:val="1A1A2E"/>
                <w:sz w:val="21"/>
                <w:szCs w:val="21"/>
              </w:rPr>
              <w:t xml:space="preserve">Maturidade além da idade — 21 anos que não se comportam como 21. Não bebe, não usa drogas, prefere ouvir a falar.</w:t>
            </w:r>
          </w:p>
          <w:p>
            <w:pPr>
              <w:spacing w:after="40" w:before="0"/>
              <w:jc w:val="left"/>
            </w:pPr>
            <w:r>
              <w:rPr>
                <w:rFonts w:ascii="Arial" w:cs="Arial" w:eastAsia="Arial" w:hAnsi="Arial"/>
                <w:b w:val="false"/>
                <w:bCs w:val="false"/>
                <w:i w:val="false"/>
                <w:iCs w:val="false"/>
                <w:color w:val="1A1A2E"/>
                <w:sz w:val="21"/>
                <w:szCs w:val="21"/>
              </w:rPr>
              <w:t xml:space="preserve">Clareza antes de velocidade — pensa antes de falar. Profundidade importa mais que rapidez.</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7.2 — O que nunca pode aparecer no conteúdo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Limites absolutos</w:t>
            </w:r>
          </w:p>
          <w:p>
            <w:pPr>
              <w:spacing w:after="40" w:before="0"/>
              <w:jc w:val="left"/>
            </w:pPr>
            <w:r>
              <w:rPr>
                <w:rFonts w:ascii="Arial" w:cs="Arial" w:eastAsia="Arial" w:hAnsi="Arial"/>
                <w:b w:val="false"/>
                <w:bCs w:val="false"/>
                <w:i w:val="false"/>
                <w:iCs w:val="false"/>
                <w:color w:val="1A1A2E"/>
                <w:sz w:val="21"/>
                <w:szCs w:val="21"/>
              </w:rPr>
              <w:t xml:space="preserve">Conteúdo político ou divisivo</w:t>
            </w:r>
          </w:p>
          <w:p>
            <w:pPr>
              <w:spacing w:after="40" w:before="0"/>
              <w:jc w:val="left"/>
            </w:pPr>
            <w:r>
              <w:rPr>
                <w:rFonts w:ascii="Arial" w:cs="Arial" w:eastAsia="Arial" w:hAnsi="Arial"/>
                <w:b w:val="false"/>
                <w:bCs w:val="false"/>
                <w:i w:val="false"/>
                <w:iCs w:val="false"/>
                <w:color w:val="1A1A2E"/>
                <w:sz w:val="21"/>
                <w:szCs w:val="21"/>
              </w:rPr>
              <w:t xml:space="preserve">Tom arrogante ou de quem sabe mais que o cliente</w:t>
            </w:r>
          </w:p>
          <w:p>
            <w:pPr>
              <w:spacing w:after="40" w:before="0"/>
              <w:jc w:val="left"/>
            </w:pPr>
            <w:r>
              <w:rPr>
                <w:rFonts w:ascii="Arial" w:cs="Arial" w:eastAsia="Arial" w:hAnsi="Arial"/>
                <w:b w:val="false"/>
                <w:bCs w:val="false"/>
                <w:i w:val="false"/>
                <w:iCs w:val="false"/>
                <w:color w:val="1A1A2E"/>
                <w:sz w:val="21"/>
                <w:szCs w:val="21"/>
              </w:rPr>
              <w:t xml:space="preserve">Promessas que não pode cumprir</w:t>
            </w:r>
          </w:p>
          <w:p>
            <w:pPr>
              <w:spacing w:after="40" w:before="0"/>
              <w:jc w:val="left"/>
            </w:pPr>
            <w:r>
              <w:rPr>
                <w:rFonts w:ascii="Arial" w:cs="Arial" w:eastAsia="Arial" w:hAnsi="Arial"/>
                <w:b w:val="false"/>
                <w:bCs w:val="false"/>
                <w:i w:val="false"/>
                <w:iCs w:val="false"/>
                <w:color w:val="1A1A2E"/>
                <w:sz w:val="21"/>
                <w:szCs w:val="21"/>
              </w:rPr>
              <w:t xml:space="preserve">Linguagem de vendedor de call center</w:t>
            </w:r>
          </w:p>
          <w:p>
            <w:pPr>
              <w:spacing w:after="40" w:before="0"/>
              <w:jc w:val="left"/>
            </w:pPr>
            <w:r>
              <w:rPr>
                <w:rFonts w:ascii="Arial" w:cs="Arial" w:eastAsia="Arial" w:hAnsi="Arial"/>
                <w:b w:val="false"/>
                <w:bCs w:val="false"/>
                <w:i w:val="false"/>
                <w:iCs w:val="false"/>
                <w:color w:val="1A1A2E"/>
                <w:sz w:val="21"/>
                <w:szCs w:val="21"/>
              </w:rPr>
              <w:t xml:space="preserve">Postura de herdeiro que não trabalhou para chegar lá</w:t>
            </w:r>
          </w:p>
          <w:p>
            <w:pPr>
              <w:spacing w:after="40" w:before="0"/>
              <w:jc w:val="left"/>
            </w:pPr>
            <w:r>
              <w:rPr>
                <w:rFonts w:ascii="Arial" w:cs="Arial" w:eastAsia="Arial" w:hAnsi="Arial"/>
                <w:b w:val="false"/>
                <w:bCs w:val="false"/>
                <w:i w:val="false"/>
                <w:iCs w:val="false"/>
                <w:color w:val="1A1A2E"/>
                <w:sz w:val="21"/>
                <w:szCs w:val="21"/>
              </w:rPr>
              <w:t xml:space="preserve">Polêmica gratuita sem substância</w:t>
            </w:r>
          </w:p>
          <w:p>
            <w:pPr>
              <w:spacing w:after="40" w:before="0"/>
              <w:jc w:val="left"/>
            </w:pPr>
            <w:r>
              <w:rPr>
                <w:rFonts w:ascii="Arial" w:cs="Arial" w:eastAsia="Arial" w:hAnsi="Arial"/>
                <w:b w:val="false"/>
                <w:bCs w:val="false"/>
                <w:i w:val="false"/>
                <w:iCs w:val="false"/>
                <w:color w:val="1A1A2E"/>
                <w:sz w:val="21"/>
                <w:szCs w:val="21"/>
              </w:rPr>
              <w:t xml:space="preserve">Imagem infantil ou sem seriedade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8. Pilares de conteúdo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Pilares são os eixos temáticos que organizam todo o conteúdo. Cada post, vídeo ou story se encaixa em um deles.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Pilar 1 — Educação</w:t>
            </w:r>
          </w:p>
          <w:p>
            <w:pPr>
              <w:spacing w:after="0" w:before="0"/>
              <w:jc w:val="left"/>
            </w:pPr>
            <w:r>
              <w:rPr>
                <w:rFonts w:ascii="Arial" w:cs="Arial" w:eastAsia="Arial" w:hAnsi="Arial"/>
                <w:b w:val="false"/>
                <w:bCs w:val="false"/>
                <w:i w:val="false"/>
                <w:iCs w:val="false"/>
                <w:color w:val="1A1A2E"/>
                <w:sz w:val="21"/>
                <w:szCs w:val="21"/>
              </w:rPr>
              <w:t xml:space="preserve">Como funciona o mercado por dentro — rede, carência, reajuste, CNPJ, coparticipação. O conteúdo que antecipa a dúvida antes do empresário perguntar.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Pilar 2 — Casos reais</w:t>
            </w:r>
          </w:p>
          <w:p>
            <w:pPr>
              <w:spacing w:after="0" w:before="0"/>
              <w:jc w:val="left"/>
            </w:pPr>
            <w:r>
              <w:rPr>
                <w:rFonts w:ascii="Arial" w:cs="Arial" w:eastAsia="Arial" w:hAnsi="Arial"/>
                <w:b w:val="false"/>
                <w:bCs w:val="false"/>
                <w:i w:val="false"/>
                <w:iCs w:val="false"/>
                <w:color w:val="1A1A2E"/>
                <w:sz w:val="21"/>
                <w:szCs w:val="21"/>
              </w:rPr>
              <w:t xml:space="preserve">Histórias reais — com clientes preservados — que ensinam mais do que qualquer explicação técnica. Conecta emocionalmente com o público porque ele se reconhece nas situações.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Pilar 3 — Orientação prática</w:t>
            </w:r>
          </w:p>
          <w:p>
            <w:pPr>
              <w:spacing w:after="0" w:before="0"/>
              <w:jc w:val="left"/>
            </w:pPr>
            <w:r>
              <w:rPr>
                <w:rFonts w:ascii="Arial" w:cs="Arial" w:eastAsia="Arial" w:hAnsi="Arial"/>
                <w:b w:val="false"/>
                <w:bCs w:val="false"/>
                <w:i w:val="false"/>
                <w:iCs w:val="false"/>
                <w:color w:val="1A1A2E"/>
                <w:sz w:val="21"/>
                <w:szCs w:val="21"/>
              </w:rPr>
              <w:t xml:space="preserve">O que o empresário precisa saber antes de assinar. Checklist, alertas, comparativos. Conteúdo de proteção da decisão.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Pilar 4 — Bastidores</w:t>
            </w:r>
          </w:p>
          <w:p>
            <w:pPr>
              <w:spacing w:after="0" w:before="0"/>
              <w:jc w:val="left"/>
            </w:pPr>
            <w:r>
              <w:rPr>
                <w:rFonts w:ascii="Arial" w:cs="Arial" w:eastAsia="Arial" w:hAnsi="Arial"/>
                <w:b w:val="false"/>
                <w:bCs w:val="false"/>
                <w:i w:val="false"/>
                <w:iCs w:val="false"/>
                <w:color w:val="1A1A2E"/>
                <w:sz w:val="21"/>
                <w:szCs w:val="21"/>
              </w:rPr>
              <w:t xml:space="preserve">A visão de quem está dentro de uma corretora grande, ouvindo centenas de casos. O que o corretor vê que o cliente nunca vê.</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Pilar 5 — Jornada pública (opcional)</w:t>
            </w:r>
          </w:p>
          <w:p>
            <w:pPr>
              <w:spacing w:after="0" w:before="0"/>
              <w:jc w:val="left"/>
            </w:pPr>
            <w:r>
              <w:rPr>
                <w:rFonts w:ascii="Arial" w:cs="Arial" w:eastAsia="Arial" w:hAnsi="Arial"/>
                <w:b w:val="false"/>
                <w:bCs w:val="false"/>
                <w:i w:val="false"/>
                <w:iCs w:val="false"/>
                <w:color w:val="1A1A2E"/>
                <w:sz w:val="21"/>
                <w:szCs w:val="21"/>
              </w:rPr>
              <w:t xml:space="preserve">Gustavo aprendendo, descobrindo, construindo em público. Humaniza o perfil e cria conexão com quem também está em construção.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9. Público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Descreva para quem você fala — de forma específica.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9.1 — Público principal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Quem é, o que sente, o que quer e o que teme</w:t>
            </w:r>
          </w:p>
          <w:p>
            <w:pPr>
              <w:spacing w:after="40" w:before="0"/>
              <w:jc w:val="left"/>
            </w:pPr>
            <w:r>
              <w:rPr>
                <w:rFonts w:ascii="Arial" w:cs="Arial" w:eastAsia="Arial" w:hAnsi="Arial"/>
                <w:b w:val="false"/>
                <w:bCs w:val="false"/>
                <w:i w:val="false"/>
                <w:iCs w:val="false"/>
                <w:color w:val="1A1A2E"/>
                <w:sz w:val="21"/>
                <w:szCs w:val="21"/>
              </w:rPr>
              <w:t xml:space="preserve">Marcelo, o provedor prevenido.</w:t>
            </w:r>
          </w:p>
          <w:p>
            <w:pPr>
              <w:spacing w:after="40" w:before="0"/>
              <w:jc w:val="left"/>
            </w:pPr>
            <w:r>
              <w:rPr>
                <w:rFonts w:ascii="Arial" w:cs="Arial" w:eastAsia="Arial" w:hAnsi="Arial"/>
                <w:b w:val="false"/>
                <w:bCs w:val="false"/>
                <w:i w:val="false"/>
                <w:iCs w:val="false"/>
                <w:color w:val="1A1A2E"/>
                <w:sz w:val="21"/>
                <w:szCs w:val="21"/>
              </w:rPr>
              <w:t xml:space="preserve">Empresário ou profissional com CNPJ, casado, com filhos, entre 35 e 54 anos.</w:t>
            </w:r>
          </w:p>
          <w:p>
            <w:pPr>
              <w:spacing w:after="40" w:before="0"/>
              <w:jc w:val="left"/>
            </w:pPr>
            <w:r>
              <w:rPr>
                <w:rFonts w:ascii="Arial" w:cs="Arial" w:eastAsia="Arial" w:hAnsi="Arial"/>
                <w:b w:val="false"/>
                <w:bCs w:val="false"/>
                <w:i w:val="false"/>
                <w:iCs w:val="false"/>
                <w:color w:val="1A1A2E"/>
                <w:sz w:val="21"/>
                <w:szCs w:val="21"/>
              </w:rPr>
              <w:t xml:space="preserve">Paga R$3k–5k/mês em plano de saúde e tem dinheiro para isso — mas tem medo de escolher errado.</w:t>
            </w:r>
          </w:p>
          <w:p>
            <w:pPr>
              <w:spacing w:after="40" w:before="0"/>
              <w:jc w:val="left"/>
            </w:pPr>
            <w:r>
              <w:rPr>
                <w:rFonts w:ascii="Arial" w:cs="Arial" w:eastAsia="Arial" w:hAnsi="Arial"/>
                <w:b w:val="false"/>
                <w:bCs w:val="false"/>
                <w:i w:val="false"/>
                <w:iCs w:val="false"/>
                <w:color w:val="1A1A2E"/>
                <w:sz w:val="21"/>
                <w:szCs w:val="21"/>
              </w:rPr>
              <w:t xml:space="preserve">Não precisa ser convencido de que saúde é importante. Precisa de clareza para decidir com segurança.</w:t>
            </w:r>
          </w:p>
          <w:p>
            <w:pPr>
              <w:spacing w:after="40" w:before="0"/>
              <w:jc w:val="left"/>
            </w:pPr>
            <w:r>
              <w:rPr>
                <w:rFonts w:ascii="Arial" w:cs="Arial" w:eastAsia="Arial" w:hAnsi="Arial"/>
                <w:b w:val="false"/>
                <w:bCs w:val="false"/>
                <w:i w:val="false"/>
                <w:iCs w:val="false"/>
                <w:color w:val="1A1A2E"/>
                <w:sz w:val="21"/>
                <w:szCs w:val="21"/>
              </w:rPr>
              <w:t xml:space="preserve">Tem radar apurado para desonestidade. Quer ser orientado, não empurrado.</w:t>
            </w:r>
          </w:p>
          <w:p>
            <w:pPr>
              <w:spacing w:after="40" w:before="0"/>
              <w:jc w:val="left"/>
            </w:pPr>
            <w:r>
              <w:rPr>
                <w:rFonts w:ascii="Arial" w:cs="Arial" w:eastAsia="Arial" w:hAnsi="Arial"/>
                <w:b w:val="false"/>
                <w:bCs w:val="false"/>
                <w:i w:val="false"/>
                <w:iCs w:val="false"/>
                <w:color w:val="1A1A2E"/>
                <w:sz w:val="21"/>
                <w:szCs w:val="21"/>
              </w:rPr>
              <w:t xml:space="preserve">Toma decisão com o cônjuge — o conteúdo precisa ser fácil de encaminhar para a esposa.</w:t>
            </w:r>
          </w:p>
          <w:p>
            <w:pPr>
              <w:spacing w:after="40" w:before="0"/>
              <w:jc w:val="left"/>
            </w:pPr>
            <w:r>
              <w:rPr>
                <w:rFonts w:ascii="Arial" w:cs="Arial" w:eastAsia="Arial" w:hAnsi="Arial"/>
                <w:b w:val="false"/>
                <w:bCs w:val="false"/>
                <w:i w:val="false"/>
                <w:iCs w:val="false"/>
                <w:color w:val="1A1A2E"/>
                <w:sz w:val="21"/>
                <w:szCs w:val="21"/>
              </w:rPr>
              <w:t xml:space="preserve">Ativado por: filho doente de madrugada, reajuste inesperado, abertura de CNPJ, amigo com internação.</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9.2 — Público secundário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Quem é e por que consome o conteúdo</w:t>
            </w:r>
          </w:p>
          <w:p>
            <w:pPr>
              <w:spacing w:after="0" w:before="0"/>
              <w:jc w:val="left"/>
            </w:pPr>
            <w:r>
              <w:rPr>
                <w:rFonts w:ascii="Arial" w:cs="Arial" w:eastAsia="Arial" w:hAnsi="Arial"/>
                <w:b w:val="false"/>
                <w:bCs w:val="false"/>
                <w:i w:val="false"/>
                <w:iCs w:val="false"/>
                <w:color w:val="1A1A2E"/>
                <w:sz w:val="21"/>
                <w:szCs w:val="21"/>
              </w:rPr>
              <w:t xml:space="preserve">Jovens empreendedores e herdeiros de negócios que se identificam com a postura de Gustavo: disciplinados, sérios acima da média para a idade, construindo algo maior do que eles mesmos. Não geram lead imediato, mas geram engajamento, autoridade e alcance.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E6B"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10. Manifesto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O manifesto conta a história de criação do perfil. Deve ser escrito em primeira pessoa, com voz autêntica.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Manifesto — Gustavo Lima</w:t>
            </w:r>
          </w:p>
          <w:p>
            <w:pPr>
              <w:spacing w:after="40" w:before="0"/>
              <w:jc w:val="left"/>
            </w:pPr>
            <w:r>
              <w:rPr>
                <w:rFonts w:ascii="Arial" w:cs="Arial" w:eastAsia="Arial" w:hAnsi="Arial"/>
                <w:b w:val="false"/>
                <w:bCs w:val="false"/>
                <w:i w:val="false"/>
                <w:iCs w:val="false"/>
                <w:color w:val="1A1A2E"/>
                <w:sz w:val="21"/>
                <w:szCs w:val="21"/>
              </w:rPr>
              <w:t xml:space="preserve">Cresci dentro de uma corretora. Não como filho que observa de longe — como alguém que quis entender cada detalhe antes de liderar.</w:t>
            </w:r>
          </w:p>
          <w:p>
            <w:pPr>
              <w:spacing w:after="40" w:before="0"/>
              <w:jc w:val="left"/>
            </w:pPr>
            <w:r>
              <w:rPr>
                <w:rFonts w:ascii="Arial" w:cs="Arial" w:eastAsia="Arial" w:hAnsi="Arial"/>
                <w:b w:val="false"/>
                <w:bCs w:val="false"/>
                <w:i w:val="false"/>
                <w:iCs w:val="false"/>
                <w:color w:val="1A1A2E"/>
                <w:sz w:val="21"/>
                <w:szCs w:val="21"/>
              </w:rPr>
              <w:t xml:space="preserve">Passei por todos os setores da empresa. Vi o que funciona. Vi o que prejudica. Vi um corretor cancelar o plano de um cliente com doença grave para ganhar comissão de novo. Esse dia eu não esqueci.</w:t>
            </w:r>
          </w:p>
          <w:p>
            <w:pPr>
              <w:spacing w:after="40" w:before="0"/>
              <w:jc w:val="left"/>
            </w:pPr>
            <w:r>
              <w:rPr>
                <w:rFonts w:ascii="Arial" w:cs="Arial" w:eastAsia="Arial" w:hAnsi="Arial"/>
                <w:b w:val="false"/>
                <w:bCs w:val="false"/>
                <w:i w:val="false"/>
                <w:iCs w:val="false"/>
                <w:color w:val="1A1A2E"/>
                <w:sz w:val="21"/>
                <w:szCs w:val="21"/>
              </w:rPr>
              <w:t xml:space="preserve">Tenho 21 anos. Sei que isso pode gerar dúvida. Mas não aprendo com os meus erros — aprendo com os erros alheios. E tenho acesso a centenas deles.</w:t>
            </w:r>
          </w:p>
          <w:p>
            <w:pPr>
              <w:spacing w:after="40" w:before="0"/>
              <w:jc w:val="left"/>
            </w:pPr>
            <w:r>
              <w:rPr>
                <w:rFonts w:ascii="Arial" w:cs="Arial" w:eastAsia="Arial" w:hAnsi="Arial"/>
                <w:b w:val="false"/>
                <w:bCs w:val="false"/>
                <w:i w:val="false"/>
                <w:iCs w:val="false"/>
                <w:color w:val="1A1A2E"/>
                <w:sz w:val="21"/>
                <w:szCs w:val="21"/>
              </w:rPr>
              <w:t xml:space="preserve">A JCLUZ tem mais de 23 anos de mercado e 500 corretores. Esse repertório todo está disponível para eu traduzir para você.</w:t>
            </w:r>
          </w:p>
          <w:p>
            <w:pPr>
              <w:spacing w:after="40" w:before="0"/>
              <w:jc w:val="left"/>
            </w:pPr>
            <w:r>
              <w:rPr>
                <w:rFonts w:ascii="Arial" w:cs="Arial" w:eastAsia="Arial" w:hAnsi="Arial"/>
                <w:b w:val="false"/>
                <w:bCs w:val="false"/>
                <w:i w:val="false"/>
                <w:iCs w:val="false"/>
                <w:color w:val="1A1A2E"/>
                <w:sz w:val="21"/>
                <w:szCs w:val="21"/>
              </w:rPr>
              <w:t xml:space="preserve">Não estou aqui para vender o plano mais barato. Estou aqui para te mostrar o que acontece por dentro — para que, na hora que sua família precisar, a decisão que você tomou hoje seja a certa.</w:t>
            </w:r>
          </w:p>
          <w:p>
            <w:pPr>
              <w:spacing w:after="40" w:before="0"/>
              <w:jc w:val="left"/>
            </w:pPr>
            <w:r>
              <w:rPr>
                <w:rFonts w:ascii="Arial" w:cs="Arial" w:eastAsia="Arial" w:hAnsi="Arial"/>
                <w:b w:val="false"/>
                <w:bCs w:val="false"/>
                <w:i w:val="false"/>
                <w:iCs w:val="false"/>
                <w:color w:val="1A1A2E"/>
                <w:sz w:val="21"/>
                <w:szCs w:val="21"/>
              </w:rPr>
              <w:t xml:space="preserve">Esse perfil é o começo. A jornada é pública. E você está convidado a acompanhar.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80"/>
              <w:left w:type="dxa" w:w="240"/>
              <w:bottom w:type="dxa" w:w="180"/>
              <w:right w:type="dxa" w:w="240"/>
            </w:tcMar>
          </w:tcPr>
          <w:p>
            <w:pPr>
              <w:spacing w:after="0" w:before="0"/>
              <w:jc w:val="left"/>
            </w:pPr>
            <w:r>
              <w:rPr>
                <w:rFonts w:ascii="Arial" w:cs="Arial" w:eastAsia="Arial" w:hAnsi="Arial"/>
                <w:b/>
                <w:bCs/>
                <w:i w:val="false"/>
                <w:iCs w:val="false"/>
                <w:color w:val="FFFFFF"/>
                <w:sz w:val="26"/>
                <w:szCs w:val="26"/>
              </w:rPr>
              <w:t xml:space="preserve">11. Resumo — Laddering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E6B" w:sz="16" w:space="8"/>
              <w:bottom w:val="none" w:color="FFFFFF" w:sz="0"/>
              <w:right w:val="none" w:color="FFFFFF" w:sz="0"/>
            </w:tcBorders>
            <w:shd w:fill="EEF1FA" w:val="clear"/>
            <w:tcMar>
              <w:top w:type="dxa" w:w="120"/>
              <w:left w:type="dxa" w:w="240"/>
              <w:bottom w:type="dxa" w:w="120"/>
              <w:right w:type="dxa" w:w="200"/>
            </w:tcMar>
          </w:tcPr>
          <w:p>
            <w:pPr>
              <w:spacing w:after="0" w:before="0"/>
              <w:jc w:val="left"/>
            </w:pPr>
            <w:r>
              <w:rPr>
                <w:rFonts w:ascii="Arial" w:cs="Arial" w:eastAsia="Arial" w:hAnsi="Arial"/>
                <w:b w:val="false"/>
                <w:bCs w:val="false"/>
                <w:i/>
                <w:iCs/>
                <w:color w:val="1B2E6B"/>
                <w:sz w:val="20"/>
                <w:szCs w:val="20"/>
              </w:rPr>
              <w:t xml:space="preserve">O Laddering transforma o posicionamento em camadas de valor — do concreto ao essencial.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none" w:color="FFFFFF" w:sz="0"/>
              <w:left w:val="none" w:color="FFFFFF" w:sz="0"/>
              <w:bottom w:val="none" w:color="FFFFFF" w:sz="0"/>
              <w:right w:val="none" w:color="FFFFFF" w:sz="0"/>
            </w:tcBorders>
            <w:shd w:fill="1B2E6B"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0"/>
                <w:szCs w:val="20"/>
              </w:rPr>
              <w:t xml:space="preserve">Nível</w:t>
            </w:r>
          </w:p>
        </w:tc>
        <w:tc>
          <w:tcPr>
            <w:tcW w:type="dxa" w:w="4560"/>
            <w:tcBorders>
              <w:top w:val="none" w:color="FFFFFF" w:sz="0"/>
              <w:left w:val="none" w:color="FFFFFF" w:sz="0"/>
              <w:bottom w:val="none" w:color="FFFFFF" w:sz="0"/>
              <w:right w:val="none" w:color="FFFFFF" w:sz="0"/>
            </w:tcBorders>
            <w:shd w:fill="1B2E6B"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0"/>
                <w:szCs w:val="20"/>
              </w:rPr>
              <w:t xml:space="preserve">Descrição</w:t>
            </w:r>
          </w:p>
        </w:tc>
        <w:tc>
          <w:tcPr>
            <w:tcW w:type="dxa" w:w="2400"/>
            <w:tcBorders>
              <w:top w:val="none" w:color="FFFFFF" w:sz="0"/>
              <w:left w:val="none" w:color="FFFFFF" w:sz="0"/>
              <w:bottom w:val="none" w:color="FFFFFF" w:sz="0"/>
              <w:right w:val="none" w:color="FFFFFF" w:sz="0"/>
            </w:tcBorders>
            <w:shd w:fill="1B2E6B"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0"/>
                <w:szCs w:val="20"/>
              </w:rPr>
              <w:t xml:space="preserve">Gustavo Lima</w:t>
            </w:r>
          </w:p>
        </w:tc>
      </w:tr>
      <w:tr>
        <w:tc>
          <w:tcPr>
            <w:tcW w:type="dxa" w:w="2400"/>
            <w:tcBorders>
              <w:top w:val="single" w:color="DDDDDD" w:sz="1"/>
              <w:left w:val="single" w:color="DDDDDD" w:sz="1"/>
              <w:bottom w:val="single" w:color="DDDDDD" w:sz="1"/>
              <w:right w:val="single" w:color="DDDDDD" w:sz="1"/>
            </w:tcBorders>
            <w:shd w:fill="EEF1FA"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B2E6B"/>
                <w:sz w:val="20"/>
                <w:szCs w:val="20"/>
              </w:rPr>
              <w:t xml:space="preserve">Atributo</w:t>
            </w:r>
          </w:p>
        </w:tc>
        <w:tc>
          <w:tcPr>
            <w:tcW w:type="dxa" w:w="4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pPr>
              <w:spacing w:after="0" w:before="0"/>
              <w:jc w:val="left"/>
            </w:pPr>
            <w:r>
              <w:rPr>
                <w:rFonts w:ascii="Arial" w:cs="Arial" w:eastAsia="Arial" w:hAnsi="Arial"/>
                <w:b w:val="false"/>
                <w:bCs w:val="false"/>
                <w:i/>
                <w:iCs/>
                <w:color w:val="666666"/>
                <w:sz w:val="20"/>
                <w:szCs w:val="20"/>
              </w:rPr>
              <w:t xml:space="preserve">O que a pessoa faz ou tem de concreto</w:t>
            </w:r>
          </w:p>
        </w:tc>
        <w:tc>
          <w:tcPr>
            <w:tcW w:type="dxa" w:w="2400"/>
            <w:tcBorders>
              <w:top w:val="single" w:color="DDDDDD" w:sz="1"/>
              <w:left w:val="single" w:color="DDDDDD" w:sz="1"/>
              <w:bottom w:val="single" w:color="DDDDDD" w:sz="1"/>
              <w:right w:val="single" w:color="DDDDDD" w:sz="1"/>
            </w:tcBorders>
            <w:shd w:fill="FFFDE7"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B8860B"/>
                <w:sz w:val="21"/>
                <w:szCs w:val="21"/>
              </w:rPr>
              <w:t xml:space="preserve">Gestor comercial na JCLUZ — 23 anos de mercado, 500 corretores, casos reais todo dia</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B2E6B"/>
                <w:sz w:val="20"/>
                <w:szCs w:val="20"/>
              </w:rPr>
              <w:t xml:space="preserve">Benefício funcional</w:t>
            </w:r>
          </w:p>
        </w:tc>
        <w:tc>
          <w:tcPr>
            <w:tcW w:type="dxa" w:w="4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iCs/>
                <w:color w:val="666666"/>
                <w:sz w:val="20"/>
                <w:szCs w:val="20"/>
              </w:rPr>
              <w:t xml:space="preserve">O que isso entrega de prático para o seguidor</w:t>
            </w:r>
          </w:p>
        </w:tc>
        <w:tc>
          <w:tcPr>
            <w:tcW w:type="dxa" w:w="2400"/>
            <w:tcBorders>
              <w:top w:val="single" w:color="DDDDDD" w:sz="1"/>
              <w:left w:val="single" w:color="DDDDDD" w:sz="1"/>
              <w:bottom w:val="single" w:color="DDDDDD" w:sz="1"/>
              <w:right w:val="single" w:color="DDDDDD" w:sz="1"/>
            </w:tcBorders>
            <w:shd w:fill="FFFDE7"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B8860B"/>
                <w:sz w:val="21"/>
                <w:szCs w:val="21"/>
              </w:rPr>
              <w:t xml:space="preserve">Clareza sobre rede, carência, reajuste e CNPJ antes de assinar qualquer proposta</w:t>
            </w:r>
          </w:p>
        </w:tc>
      </w:tr>
      <w:tr>
        <w:tc>
          <w:tcPr>
            <w:tcW w:type="dxa" w:w="2400"/>
            <w:tcBorders>
              <w:top w:val="single" w:color="DDDDDD" w:sz="1"/>
              <w:left w:val="single" w:color="DDDDDD" w:sz="1"/>
              <w:bottom w:val="single" w:color="DDDDDD" w:sz="1"/>
              <w:right w:val="single" w:color="DDDDDD" w:sz="1"/>
            </w:tcBorders>
            <w:shd w:fill="EEF1FA"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B2E6B"/>
                <w:sz w:val="20"/>
                <w:szCs w:val="20"/>
              </w:rPr>
              <w:t xml:space="preserve">Benefício emocional</w:t>
            </w:r>
          </w:p>
        </w:tc>
        <w:tc>
          <w:tcPr>
            <w:tcW w:type="dxa" w:w="4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pPr>
              <w:spacing w:after="0" w:before="0"/>
              <w:jc w:val="left"/>
            </w:pPr>
            <w:r>
              <w:rPr>
                <w:rFonts w:ascii="Arial" w:cs="Arial" w:eastAsia="Arial" w:hAnsi="Arial"/>
                <w:b w:val="false"/>
                <w:bCs w:val="false"/>
                <w:i/>
                <w:iCs/>
                <w:color w:val="666666"/>
                <w:sz w:val="20"/>
                <w:szCs w:val="20"/>
              </w:rPr>
              <w:t xml:space="preserve">Como o seguidor se sente ao consumir esse conteúdo</w:t>
            </w:r>
          </w:p>
        </w:tc>
        <w:tc>
          <w:tcPr>
            <w:tcW w:type="dxa" w:w="2400"/>
            <w:tcBorders>
              <w:top w:val="single" w:color="DDDDDD" w:sz="1"/>
              <w:left w:val="single" w:color="DDDDDD" w:sz="1"/>
              <w:bottom w:val="single" w:color="DDDDDD" w:sz="1"/>
              <w:right w:val="single" w:color="DDDDDD" w:sz="1"/>
            </w:tcBorders>
            <w:shd w:fill="FFFDE7"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B8860B"/>
                <w:sz w:val="21"/>
                <w:szCs w:val="21"/>
              </w:rPr>
              <w:t xml:space="preserve">Segurança para tomar a decisão certa e proteger a família sem medo de errar</w:t>
            </w:r>
          </w:p>
        </w:tc>
      </w:tr>
      <w:t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1B2E6B"/>
                <w:sz w:val="20"/>
                <w:szCs w:val="20"/>
              </w:rPr>
              <w:t xml:space="preserve">Essência</w:t>
            </w:r>
          </w:p>
        </w:tc>
        <w:tc>
          <w:tcPr>
            <w:tcW w:type="dxa" w:w="4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0" w:before="0"/>
              <w:jc w:val="left"/>
            </w:pPr>
            <w:r>
              <w:rPr>
                <w:rFonts w:ascii="Arial" w:cs="Arial" w:eastAsia="Arial" w:hAnsi="Arial"/>
                <w:b w:val="false"/>
                <w:bCs w:val="false"/>
                <w:i/>
                <w:iCs/>
                <w:color w:val="666666"/>
                <w:sz w:val="20"/>
                <w:szCs w:val="20"/>
              </w:rPr>
              <w:t xml:space="preserve">A ideia central que resume tudo em uma palavra ou frase curtíssima</w:t>
            </w:r>
          </w:p>
        </w:tc>
        <w:tc>
          <w:tcPr>
            <w:tcW w:type="dxa" w:w="2400"/>
            <w:tcBorders>
              <w:top w:val="single" w:color="DDDDDD" w:sz="1"/>
              <w:left w:val="single" w:color="DDDDDD" w:sz="1"/>
              <w:bottom w:val="single" w:color="DDDDDD" w:sz="1"/>
              <w:right w:val="single" w:color="DDDDDD" w:sz="1"/>
            </w:tcBorders>
            <w:shd w:fill="FFFDE7"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B8860B"/>
                <w:sz w:val="21"/>
                <w:szCs w:val="21"/>
              </w:rPr>
              <w:t xml:space="preserve">O bastidor de confiança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3BAA" w:val="clear"/>
            <w:tcMar>
              <w:top w:type="dxa" w:w="100"/>
              <w:left w:type="dxa" w:w="200"/>
              <w:bottom w:type="dxa" w:w="100"/>
              <w:right w:type="dxa" w:w="200"/>
            </w:tcMar>
          </w:tcPr>
          <w:p>
            <w:pPr>
              <w:spacing w:after="0" w:before="0"/>
              <w:jc w:val="left"/>
            </w:pPr>
            <w:r>
              <w:rPr>
                <w:rFonts w:ascii="Arial" w:cs="Arial" w:eastAsia="Arial" w:hAnsi="Arial"/>
                <w:b/>
                <w:bCs/>
                <w:i w:val="false"/>
                <w:iCs w:val="false"/>
                <w:color w:val="FFFFFF"/>
                <w:sz w:val="20"/>
                <w:szCs w:val="20"/>
              </w:rPr>
              <w:t xml:space="preserve">Atalhos rápidos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Quem é — uma frase</w:t>
            </w:r>
          </w:p>
          <w:p>
            <w:pPr>
              <w:spacing w:after="0" w:before="0"/>
              <w:jc w:val="left"/>
            </w:pPr>
            <w:r>
              <w:rPr>
                <w:rFonts w:ascii="Arial" w:cs="Arial" w:eastAsia="Arial" w:hAnsi="Arial"/>
                <w:b w:val="false"/>
                <w:bCs w:val="false"/>
                <w:i w:val="false"/>
                <w:iCs w:val="false"/>
                <w:color w:val="1A1A2E"/>
                <w:sz w:val="21"/>
                <w:szCs w:val="21"/>
              </w:rPr>
              <w:t xml:space="preserve">O transmissor de confiança — cresceu vendo o mercado por dentro e traduz isso para o empresário.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Quem não é — uma frase</w:t>
            </w:r>
          </w:p>
          <w:p>
            <w:pPr>
              <w:spacing w:after="0" w:before="0"/>
              <w:jc w:val="left"/>
            </w:pPr>
            <w:r>
              <w:rPr>
                <w:rFonts w:ascii="Arial" w:cs="Arial" w:eastAsia="Arial" w:hAnsi="Arial"/>
                <w:b w:val="false"/>
                <w:bCs w:val="false"/>
                <w:i w:val="false"/>
                <w:iCs w:val="false"/>
                <w:color w:val="1A1A2E"/>
                <w:sz w:val="21"/>
                <w:szCs w:val="21"/>
              </w:rPr>
              <w:t xml:space="preserve">Não é vendedor, não é executivo distante, não é o filho do dono de rosto.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Promessa — uma frase</w:t>
            </w:r>
          </w:p>
          <w:p>
            <w:pPr>
              <w:spacing w:after="0" w:before="0"/>
              <w:jc w:val="left"/>
            </w:pPr>
            <w:r>
              <w:rPr>
                <w:rFonts w:ascii="Arial" w:cs="Arial" w:eastAsia="Arial" w:hAnsi="Arial"/>
                <w:b w:val="false"/>
                <w:bCs w:val="false"/>
                <w:i w:val="false"/>
                <w:iCs w:val="false"/>
                <w:color w:val="1A1A2E"/>
                <w:sz w:val="21"/>
                <w:szCs w:val="21"/>
              </w:rPr>
              <w:t xml:space="preserve">Ajudo empresários com CNPJ a proteger a família com o plano certo — sem confusão, sem venda empurrada e sem descobrir o erro na hora errada.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Inimigo em comum — uma frase</w:t>
            </w:r>
          </w:p>
          <w:p>
            <w:pPr>
              <w:spacing w:after="0" w:before="0"/>
              <w:jc w:val="left"/>
            </w:pPr>
            <w:r>
              <w:rPr>
                <w:rFonts w:ascii="Arial" w:cs="Arial" w:eastAsia="Arial" w:hAnsi="Arial"/>
                <w:b w:val="false"/>
                <w:bCs w:val="false"/>
                <w:i w:val="false"/>
                <w:iCs w:val="false"/>
                <w:color w:val="1A1A2E"/>
                <w:sz w:val="21"/>
                <w:szCs w:val="21"/>
              </w:rPr>
              <w:t xml:space="preserve">A confusão, a venda empurrada e o plano mal contratado que deixam o empresário no escuro numa decisão de R$36k a R$60k por ano.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Assuntos de interesse pessoal</w:t>
            </w:r>
          </w:p>
          <w:p>
            <w:pPr>
              <w:spacing w:after="0" w:before="0"/>
              <w:jc w:val="left"/>
            </w:pPr>
            <w:r>
              <w:rPr>
                <w:rFonts w:ascii="Arial" w:cs="Arial" w:eastAsia="Arial" w:hAnsi="Arial"/>
                <w:b w:val="false"/>
                <w:bCs w:val="false"/>
                <w:i w:val="false"/>
                <w:iCs w:val="false"/>
                <w:color w:val="1A1A2E"/>
                <w:sz w:val="21"/>
                <w:szCs w:val="21"/>
              </w:rPr>
              <w:t xml:space="preserve">Academia, disciplina, hábitos saudáveis, estudos, desenvolvimento profissional, família, conteúdo criativo.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Pilares do conteúdo</w:t>
            </w:r>
          </w:p>
          <w:p>
            <w:pPr>
              <w:spacing w:after="0" w:before="0"/>
              <w:jc w:val="left"/>
            </w:pPr>
            <w:r>
              <w:rPr>
                <w:rFonts w:ascii="Arial" w:cs="Arial" w:eastAsia="Arial" w:hAnsi="Arial"/>
                <w:b w:val="false"/>
                <w:bCs w:val="false"/>
                <w:i w:val="false"/>
                <w:iCs w:val="false"/>
                <w:color w:val="1A1A2E"/>
                <w:sz w:val="21"/>
                <w:szCs w:val="21"/>
              </w:rPr>
              <w:t xml:space="preserve">Educação · Casos reais · Orientação prática · Bastidores · Jornada pública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Valores</w:t>
            </w:r>
          </w:p>
          <w:p>
            <w:pPr>
              <w:spacing w:after="0" w:before="0"/>
              <w:jc w:val="left"/>
            </w:pPr>
            <w:r>
              <w:rPr>
                <w:rFonts w:ascii="Arial" w:cs="Arial" w:eastAsia="Arial" w:hAnsi="Arial"/>
                <w:b w:val="false"/>
                <w:bCs w:val="false"/>
                <w:i w:val="false"/>
                <w:iCs w:val="false"/>
                <w:color w:val="1A1A2E"/>
                <w:sz w:val="21"/>
                <w:szCs w:val="21"/>
              </w:rPr>
              <w:t xml:space="preserve">Honestidade radical · Excelência silenciosa · Disciplina como identidade · Responsabilidade pelo coletivo · Clareza antes de velocidade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Bordões e frases marcantes</w:t>
            </w:r>
          </w:p>
          <w:p>
            <w:pPr>
              <w:spacing w:after="0" w:before="0"/>
              <w:jc w:val="left"/>
            </w:pPr>
            <w:r>
              <w:rPr>
                <w:rFonts w:ascii="Arial" w:cs="Arial" w:eastAsia="Arial" w:hAnsi="Arial"/>
                <w:b w:val="false"/>
                <w:bCs w:val="false"/>
                <w:i w:val="false"/>
                <w:iCs w:val="false"/>
                <w:color w:val="1A1A2E"/>
                <w:sz w:val="21"/>
                <w:szCs w:val="21"/>
              </w:rPr>
              <w:t xml:space="preserve">A construir com base nos primeiros conteúdos. Tendência: direto, sem enrolação, com base antes de desenvolver.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space="6"/>
              <w:bottom w:val="none" w:color="FFFFFF" w:sz="0"/>
              <w:right w:val="none" w:color="FFFFFF" w:sz="0"/>
            </w:tcBorders>
            <w:shd w:fill="FFFDE7" w:val="clear"/>
            <w:tcMar>
              <w:top w:type="dxa" w:w="160"/>
              <w:left w:type="dxa" w:w="220"/>
              <w:bottom w:type="dxa" w:w="160"/>
              <w:right w:type="dxa" w:w="200"/>
            </w:tcMar>
          </w:tcPr>
          <w:p>
            <w:pPr>
              <w:spacing w:after="60" w:before="0"/>
              <w:jc w:val="left"/>
            </w:pPr>
            <w:r>
              <w:rPr>
                <w:rFonts w:ascii="Arial" w:cs="Arial" w:eastAsia="Arial" w:hAnsi="Arial"/>
                <w:b/>
                <w:bCs/>
                <w:i w:val="false"/>
                <w:iCs w:val="false"/>
                <w:color w:val="666666"/>
                <w:sz w:val="20"/>
                <w:szCs w:val="20"/>
              </w:rPr>
              <w:t xml:space="preserve">Histórias de referência</w:t>
            </w:r>
          </w:p>
          <w:p>
            <w:pPr>
              <w:spacing w:after="0" w:before="0"/>
              <w:jc w:val="left"/>
            </w:pPr>
            <w:r>
              <w:rPr>
                <w:rFonts w:ascii="Arial" w:cs="Arial" w:eastAsia="Arial" w:hAnsi="Arial"/>
                <w:b w:val="false"/>
                <w:bCs w:val="false"/>
                <w:i w:val="false"/>
                <w:iCs w:val="false"/>
                <w:color w:val="1A1A2E"/>
                <w:sz w:val="21"/>
                <w:szCs w:val="21"/>
              </w:rPr>
              <w:t xml:space="preserve">O corretor que cancelou o plano do cliente doente · Os 365 dias do Gymrats · A visão de múltiplos setores da empresa antes dos 21 anos</w:t>
            </w:r>
          </w:p>
        </w:tc>
      </w:tr>
    </w:tbl>
    <w:p>
      <w:pPr>
        <w:spacing w:after="0" w:before="160"/>
      </w:pPr>
      <w:r>
        <w:t xml:space="preserve"/>
      </w:r>
    </w:p>
    <w:p>
      <w:pPr>
        <w:pBdr>
          <w:bottom w:val="single" w:color="1B2E6B" w:sz="4" w:space="1"/>
        </w:pBdr>
        <w:spacing w:after="0" w:before="0"/>
        <w:jc w:val="left"/>
      </w:pPr>
    </w:p>
    <w:p>
      <w:pPr>
        <w:spacing w:after="0" w:before="80"/>
      </w:pPr>
      <w:r>
        <w:t xml:space="preserve"/>
      </w:r>
    </w:p>
    <w:p>
      <w:pPr>
        <w:spacing w:after="0" w:before="0"/>
        <w:jc w:val="left"/>
      </w:pPr>
      <w:r>
        <w:rPr>
          <w:rFonts w:ascii="Arial" w:cs="Arial" w:eastAsia="Arial" w:hAnsi="Arial"/>
          <w:b w:val="false"/>
          <w:bCs w:val="false"/>
          <w:i/>
          <w:iCs/>
          <w:color w:val="666666"/>
          <w:sz w:val="18"/>
          <w:szCs w:val="18"/>
        </w:rPr>
        <w:t xml:space="preserve">Documento de Identidade Digital — Gustavo Lima · JCLUZ · Construção de Autoridade Digital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2026-05-20T20:02:49.013Z</dcterms:created>
  <dcterms:modified xsi:type="dcterms:W3CDTF">2026-05-20T20:02:49.014Z</dcterms:modified>
</cp:coreProperties>
</file>

<file path=docProps/custom.xml><?xml version="1.0" encoding="utf-8"?>
<Properties xmlns="http://schemas.openxmlformats.org/officeDocument/2006/custom-properties" xmlns:vt="http://schemas.openxmlformats.org/officeDocument/2006/docPropsVTypes"/>
</file>