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Paweł</w:t>
      </w:r>
      <w:r>
        <w:t xml:space="preserve"> </w:t>
      </w:r>
      <w:r>
        <w:t xml:space="preserve">Jacek</w:t>
      </w:r>
      <w:r>
        <w:t xml:space="preserve"> </w:t>
      </w:r>
      <w:r>
        <w:t xml:space="preserve">Frąckowiak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Architect</w:t>
      </w:r>
      <w:r>
        <w:t xml:space="preserve"> </w:t>
      </w:r>
      <w:r>
        <w:t xml:space="preserve">/</w:t>
      </w:r>
      <w:r>
        <w:t xml:space="preserve"> </w:t>
      </w:r>
      <w:r>
        <w:t xml:space="preserve">Kubstronaut</w:t>
      </w:r>
    </w:p>
    <w:p>
      <w:pPr>
        <w:pStyle w:val="Author"/>
      </w:pPr>
      <w:r>
        <w:t xml:space="preserve">Paweł</w:t>
      </w:r>
      <w:r>
        <w:t xml:space="preserve"> </w:t>
      </w:r>
      <w:r>
        <w:t xml:space="preserve">Jacek</w:t>
      </w:r>
      <w:r>
        <w:t xml:space="preserve"> </w:t>
      </w:r>
      <w:r>
        <w:t xml:space="preserve">Frąckowiak</w:t>
      </w:r>
    </w:p>
    <w:bookmarkStart w:id="39" w:name="paweł-jacek-frąckowiak"/>
    <w:p>
      <w:pPr>
        <w:pStyle w:val="Heading1"/>
      </w:pPr>
      <w:r>
        <w:t xml:space="preserve">Paweł Jacek Frąckowiak</w:t>
      </w:r>
    </w:p>
    <w:p>
      <w:pPr>
        <w:pStyle w:val="FirstParagraph"/>
      </w:pPr>
      <w:r>
        <w:t xml:space="preserve">Wrocław, Poland ·</w:t>
      </w:r>
      <w:r>
        <w:t xml:space="preserve"> </w:t>
      </w:r>
      <w:hyperlink r:id="rId20">
        <w:r>
          <w:rPr>
            <w:rStyle w:val="Hyperlink"/>
          </w:rPr>
          <w:t xml:space="preserve">pawelfrackowiak@protonmail.com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PDF</w:t>
        </w:r>
      </w:hyperlink>
    </w:p>
    <w:bookmarkStart w:id="24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Software Architect and Kubstronaut with a strong foundation in Quality Assurance and Automation. I combine deep infrastructure expertise (Kubernetes, Go, Security) with practical application development (Python, GenAI). I focus on moving AI projects from</w:t>
      </w:r>
      <w:r>
        <w:t xml:space="preserve"> </w:t>
      </w:r>
      <w:r>
        <w:t xml:space="preserve">“</w:t>
      </w:r>
      <w:r>
        <w:t xml:space="preserve">proof of concept</w:t>
      </w:r>
      <w:r>
        <w:t xml:space="preserve">”</w:t>
      </w:r>
      <w:r>
        <w:t xml:space="preserve"> </w:t>
      </w:r>
      <w:r>
        <w:t xml:space="preserve">to stable, scalable production systems. My goal is to engineer reliable platforms where code quality and operational security are priorities, not afterthoughts.</w:t>
      </w:r>
    </w:p>
    <w:bookmarkEnd w:id="24"/>
    <w:bookmarkStart w:id="32" w:name="experience"/>
    <w:p>
      <w:pPr>
        <w:pStyle w:val="Heading2"/>
      </w:pPr>
      <w:r>
        <w:t xml:space="preserve">Experience</w:t>
      </w:r>
    </w:p>
    <w:bookmarkStart w:id="25" w:name="Xcb079b8ea32b4c53cbd930e9c809ac36a7e13c4"/>
    <w:p>
      <w:pPr>
        <w:pStyle w:val="Heading3"/>
      </w:pPr>
      <w:r>
        <w:t xml:space="preserve">Architect (Go, Python, GenAI) / Lead Developer</w:t>
      </w:r>
      <w:r>
        <w:t xml:space="preserve"> </w:t>
      </w:r>
      <w:r>
        <w:rPr>
          <w:i/>
          <w:iCs/>
        </w:rPr>
        <w:t xml:space="preserve">(Managing Solution Architect)</w:t>
      </w:r>
    </w:p>
    <w:p>
      <w:pPr>
        <w:pStyle w:val="FirstParagraph"/>
      </w:pPr>
      <w:r>
        <w:rPr>
          <w:i/>
          <w:iCs/>
        </w:rPr>
        <w:t xml:space="preserve">Capgemini Polska Sp. z o.o., Wrocław, Mar 2022 –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SmartDesk (Document Intelligence):</w:t>
      </w:r>
      <w:r>
        <w:t xml:space="preserve"> </w:t>
      </w:r>
      <w:r>
        <w:t xml:space="preserve">Architected the on-premise infrastructure for an AI-driven data extraction platform processing complex documents (leases, resumes, certificates). Designed a hardware-aware pipeline using Docling (FastAPI) that toggles between CPU-bound</w:t>
      </w:r>
      <w:r>
        <w:t xml:space="preserve"> </w:t>
      </w:r>
      <w:r>
        <w:rPr>
          <w:b/>
          <w:bCs/>
        </w:rPr>
        <w:t xml:space="preserve">PaddleOCR</w:t>
      </w:r>
      <w:r>
        <w:t xml:space="preserve"> </w:t>
      </w:r>
      <w:r>
        <w:t xml:space="preserve">and GPU-bound</w:t>
      </w:r>
      <w:r>
        <w:t xml:space="preserve"> </w:t>
      </w:r>
      <w:r>
        <w:rPr>
          <w:b/>
          <w:bCs/>
        </w:rPr>
        <w:t xml:space="preserve">dots.mocr</w:t>
      </w:r>
      <w:r>
        <w:t xml:space="preserve"> </w:t>
      </w:r>
      <w:r>
        <w:t xml:space="preserve">based on hardware availability. Configured the BiFrost LLM gateway to dynamically route standard LLM requests to</w:t>
      </w:r>
      <w:r>
        <w:t xml:space="preserve"> </w:t>
      </w:r>
      <w:r>
        <w:rPr>
          <w:b/>
          <w:bCs/>
        </w:rPr>
        <w:t xml:space="preserve">Gemma 4</w:t>
      </w:r>
      <w:r>
        <w:t xml:space="preserve"> </w:t>
      </w:r>
      <w:r>
        <w:t xml:space="preserve">(served via vLLM) and specialized OCR workloads to the OCR model. Bridged the AI backend with a React/NestJS frontend, ensuring seamless operation across AWS cloud and secure bare-metal environments.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Architecture Consulting (Azure):</w:t>
      </w:r>
      <w:r>
        <w:t xml:space="preserve"> </w:t>
      </w:r>
      <w:r>
        <w:t xml:space="preserve">Acted as a Consulting Architect advising enterprise clients on the adoption of advanced AI patterns using the Microsoft Agentic Framework. Consulted on strategic implementation of an</w:t>
      </w:r>
      <w:r>
        <w:t xml:space="preserve"> </w:t>
      </w:r>
      <w:r>
        <w:t xml:space="preserve">“</w:t>
      </w:r>
      <w:r>
        <w:t xml:space="preserve">Agent Mesh</w:t>
      </w:r>
      <w:r>
        <w:t xml:space="preserve">”</w:t>
      </w:r>
      <w:r>
        <w:t xml:space="preserve"> </w:t>
      </w:r>
      <w:r>
        <w:t xml:space="preserve">architecture, demonstrating how a central orchestrator/planner agent can dynamically route tasks to specialized containerized agents via skill registration. Guided client integration strategy for leveraging Model Context Protocol (MCP) to autonomously execute complex workflows within</w:t>
      </w:r>
      <w:r>
        <w:t xml:space="preserve"> </w:t>
      </w:r>
      <w:r>
        <w:rPr>
          <w:b/>
          <w:bCs/>
        </w:rPr>
        <w:t xml:space="preserve">SAP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ServiceNow (SNow)</w:t>
      </w:r>
      <w:r>
        <w:t xml:space="preserve"> </w:t>
      </w:r>
      <w:r>
        <w:t xml:space="preserve">environments.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GenAI Platform Architecture:</w:t>
      </w:r>
      <w:r>
        <w:t xml:space="preserve"> </w:t>
      </w:r>
      <w:r>
        <w:t xml:space="preserve">Architected a RAG-as-a-Service platform enabling employees to upload documents and interact conversationally. Designed end-to-end document pipeline using Unstructured AI (chunking), Azure AI Search, SharePoint, S3 buckets, DynamoDB, Lambda, Step Functions, SQS/SNS, EC2 instances, and API Gateway for secure self-service document processing.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Kagent Research (DevOps AI):</w:t>
      </w:r>
      <w:r>
        <w:t xml:space="preserve"> </w:t>
      </w:r>
      <w:r>
        <w:t xml:space="preserve">Conducted in-depth research and proof-of-concept development for Kagent – an AI agent framework specifically designed for DevOps workflows. Evaluated agentic patterns for automating infrastructure provisioning, CI/CD pipeline optimization, and Kubernetes cluster management using advanced LLM orchestration techniques.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High-Performance Backend (Go):</w:t>
      </w:r>
      <w:r>
        <w:t xml:space="preserve"> </w:t>
      </w:r>
      <w:r>
        <w:t xml:space="preserve">Tech Lead for the</w:t>
      </w:r>
      <w:r>
        <w:t xml:space="preserve"> </w:t>
      </w:r>
      <w:r>
        <w:rPr>
          <w:i/>
          <w:iCs/>
        </w:rPr>
        <w:t xml:space="preserve">Digital Euro</w:t>
      </w:r>
      <w:r>
        <w:t xml:space="preserve"> </w:t>
      </w:r>
      <w:r>
        <w:t xml:space="preserve">integration layer. Engineered a secure, low-latency system integrating HSM, caching strategies, DESP Interface, and Kubernetes to handle financial transaction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GenAI Strategy &amp; Consulting:</w:t>
      </w:r>
      <w:r>
        <w:t xml:space="preserve"> </w:t>
      </w:r>
      <w:r>
        <w:t xml:space="preserve">Acting Architect in the GenAI Expert Center, advising projects on</w:t>
      </w:r>
      <w:r>
        <w:t xml:space="preserve"> </w:t>
      </w:r>
      <w:r>
        <w:t xml:space="preserve">“</w:t>
      </w:r>
      <w:r>
        <w:t xml:space="preserve">Build vs. Buy</w:t>
      </w:r>
      <w:r>
        <w:t xml:space="preserve">”</w:t>
      </w:r>
      <w:r>
        <w:t xml:space="preserve"> </w:t>
      </w:r>
      <w:r>
        <w:t xml:space="preserve">strategies. Evaluated when to deploy custom private models (vLLM, Ollama) versus leveraging existing internal company assets or cloud APIs, balancing security, cost, and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Security Integration:</w:t>
      </w:r>
      <w:r>
        <w:t xml:space="preserve"> </w:t>
      </w:r>
      <w:r>
        <w:t xml:space="preserve">Contributed to development of a Go-based Key Management System (KMS) for SAP BTP. Implemented critical gRPC/OAuth2 components to enable secure cryptographic operations in a cloud-native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Leadership &amp; Mentoring:</w:t>
      </w:r>
      <w:r>
        <w:t xml:space="preserve"> </w:t>
      </w:r>
      <w:r>
        <w:t xml:space="preserve">Led dynamic project-based engineering teams across Go/Python streams. Managed recruitment processes and guided strategic migration from legacy RPA to modern Power Platform architectures.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Specialized Domain Applications:</w:t>
      </w:r>
      <w:r>
        <w:t xml:space="preserve"> </w:t>
      </w:r>
      <w:r>
        <w:t xml:space="preserve">Developed critical tools for clients, including a nuclear waste calculation engine (Python/Pandas) and productivity add-ins (TypeScript/Node.js) for the MS Office ecosystem.</w:t>
      </w:r>
    </w:p>
    <w:bookmarkEnd w:id="25"/>
    <w:bookmarkStart w:id="26" w:name="X6f95013e7d51dd8818c465b7a16762f187f4002"/>
    <w:p>
      <w:pPr>
        <w:pStyle w:val="Heading3"/>
      </w:pPr>
      <w:r>
        <w:t xml:space="preserve">Architect (Go, RPA) / Lead Developer</w:t>
      </w:r>
      <w:r>
        <w:t xml:space="preserve"> </w:t>
      </w:r>
      <w:r>
        <w:rPr>
          <w:i/>
          <w:iCs/>
        </w:rPr>
        <w:t xml:space="preserve">(Senior App. Consultant)</w:t>
      </w:r>
    </w:p>
    <w:p>
      <w:pPr>
        <w:pStyle w:val="FirstParagraph"/>
      </w:pPr>
      <w:r>
        <w:rPr>
          <w:i/>
          <w:iCs/>
        </w:rPr>
        <w:t xml:space="preserve">Capgemini Polska Sp. z o.o., Wrocław, Jan 2020 – Mar 2022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Ecosystem Pioneer:</w:t>
      </w:r>
      <w:r>
        <w:t xml:space="preserve"> </w:t>
      </w:r>
      <w:r>
        <w:t xml:space="preserve">Spearheaded the first commercial Golang initiative in the Wrocław branch. Architected the core development ecosystem from ground zero, delivering critical tooling (OpenAPI transpilers) and a containerized test framework (Resty, Godog), effectively proving Go’s viability for enterprise delivery.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Intelligent Automation &amp; DevOps:</w:t>
      </w:r>
      <w:r>
        <w:t xml:space="preserve"> </w:t>
      </w:r>
      <w:r>
        <w:t xml:space="preserve">Tech Lead for the RPA Center of Excellence. Pioneered the use of</w:t>
      </w:r>
      <w:r>
        <w:t xml:space="preserve"> </w:t>
      </w:r>
      <w:r>
        <w:rPr>
          <w:b/>
          <w:bCs/>
        </w:rPr>
        <w:t xml:space="preserve">Jenkins as a Robot Orchestrator</w:t>
      </w:r>
      <w:r>
        <w:t xml:space="preserve"> </w:t>
      </w:r>
      <w:r>
        <w:t xml:space="preserve">and integrated UiPath with AI systems for a</w:t>
      </w:r>
      <w:r>
        <w:t xml:space="preserve"> </w:t>
      </w:r>
      <w:r>
        <w:t xml:space="preserve">“</w:t>
      </w:r>
      <w:r>
        <w:t xml:space="preserve">Level 1.5 Support</w:t>
      </w:r>
      <w:r>
        <w:t xml:space="preserve">”</w:t>
      </w:r>
      <w:r>
        <w:t xml:space="preserve"> </w:t>
      </w:r>
      <w:r>
        <w:t xml:space="preserve">platform, bridging classic RPA with CI/CD practices.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Intelligence:</w:t>
      </w:r>
      <w:r>
        <w:t xml:space="preserve"> </w:t>
      </w:r>
      <w:r>
        <w:t xml:space="preserve">Supported business optimization initiatives using Process Mining tools (Celonis, Qlik) to identify automation bottlenecks and validate solution designs (SDD/PDD) with real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Integration Modules:</w:t>
      </w:r>
      <w:r>
        <w:t xml:space="preserve"> </w:t>
      </w:r>
      <w:r>
        <w:t xml:space="preserve">Developed advanced UiPath activities in C# (WPF) to bridge automation gaps, enabling secure SSH connections, advanced text parsing, and high-performance API integrations unavailable in standard libraries.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Recruitment &amp; Mentoring:</w:t>
      </w:r>
      <w:r>
        <w:t xml:space="preserve"> </w:t>
      </w:r>
      <w:r>
        <w:t xml:space="preserve">Acted as the primary technical recruiter and mentor for a 12-member team, defining coding standards and training the first wave of developers in the new tech stack.</w:t>
      </w:r>
    </w:p>
    <w:bookmarkEnd w:id="26"/>
    <w:bookmarkStart w:id="27" w:name="X201b324621f0864c283a08ef468ba3d95b150db"/>
    <w:p>
      <w:pPr>
        <w:pStyle w:val="Heading3"/>
      </w:pPr>
      <w:r>
        <w:t xml:space="preserve">Lead Automation Engineer</w:t>
      </w:r>
      <w:r>
        <w:t xml:space="preserve"> </w:t>
      </w:r>
      <w:r>
        <w:rPr>
          <w:i/>
          <w:iCs/>
        </w:rPr>
        <w:t xml:space="preserve">(Senior Test Consultant)</w:t>
      </w:r>
    </w:p>
    <w:p>
      <w:pPr>
        <w:pStyle w:val="FirstParagraph"/>
      </w:pPr>
      <w:r>
        <w:rPr>
          <w:i/>
          <w:iCs/>
        </w:rPr>
        <w:t xml:space="preserve">Capgemini Polska Sp. z o.o., Wrocław, Jan 2019 – Jun 2020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 Development (Selenium):</w:t>
      </w:r>
      <w:r>
        <w:t xml:space="preserve"> </w:t>
      </w:r>
      <w:r>
        <w:t xml:space="preserve">Designed and maintained a custom Java-based Selenium automation framework (JUnit 5), establishing reusable test patterns and stable execution pipelines.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Strategy:</w:t>
      </w:r>
      <w:r>
        <w:t xml:space="preserve"> </w:t>
      </w:r>
      <w:r>
        <w:t xml:space="preserve">Defined and executed the test automation approach across teams, improving test coverage and reliability of regression runs.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Engineering:</w:t>
      </w:r>
      <w:r>
        <w:t xml:space="preserve"> </w:t>
      </w:r>
      <w:r>
        <w:t xml:space="preserve">Conducted performance analysis and load testing to identify system bottlenecks and provide actionable recommendations.</w:t>
      </w:r>
    </w:p>
    <w:bookmarkEnd w:id="27"/>
    <w:bookmarkStart w:id="28" w:name="technical-trainer-python-selenium"/>
    <w:p>
      <w:pPr>
        <w:pStyle w:val="Heading3"/>
      </w:pPr>
      <w:r>
        <w:t xml:space="preserve">Technical Trainer (Python &amp; Selenium)</w:t>
      </w:r>
    </w:p>
    <w:p>
      <w:pPr>
        <w:pStyle w:val="FirstParagraph"/>
      </w:pPr>
      <w:r>
        <w:rPr>
          <w:i/>
          <w:iCs/>
        </w:rPr>
        <w:t xml:space="preserve">Testuj.pl, Wrocław, Dec 2018 – Apr 2019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Expert Training Lead:</w:t>
      </w:r>
      <w:r>
        <w:t xml:space="preserve"> </w:t>
      </w:r>
      <w:r>
        <w:t xml:space="preserve">Conducted specialized weekend workshops and corporate training sessions on Test Automation using Python and Selenium WebDriver.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Curriculum Development:</w:t>
      </w:r>
      <w:r>
        <w:t xml:space="preserve"> </w:t>
      </w:r>
      <w:r>
        <w:t xml:space="preserve">Designed practical coding exercises and training materials to upskill professional QA engineers.</w:t>
      </w:r>
    </w:p>
    <w:bookmarkEnd w:id="28"/>
    <w:bookmarkStart w:id="29" w:name="Xc499e075936bee1031f63ee9faaf5e898d942f8"/>
    <w:p>
      <w:pPr>
        <w:pStyle w:val="Heading3"/>
      </w:pPr>
      <w:r>
        <w:t xml:space="preserve">Lead Automation Engineer (Embedded Web)</w:t>
      </w:r>
      <w:r>
        <w:t xml:space="preserve"> </w:t>
      </w:r>
      <w:r>
        <w:rPr>
          <w:i/>
          <w:iCs/>
        </w:rPr>
        <w:t xml:space="preserve">(Senior Test Engineer)</w:t>
      </w:r>
    </w:p>
    <w:p>
      <w:pPr>
        <w:pStyle w:val="FirstParagraph"/>
      </w:pPr>
      <w:r>
        <w:rPr>
          <w:i/>
          <w:iCs/>
        </w:rPr>
        <w:t xml:space="preserve">Silicon &amp; Software Systems Polska Sp. z o.o., Wrocław, Dec 2015 – Dec 2018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 &amp; Reliability:</w:t>
      </w:r>
      <w:r>
        <w:t xml:space="preserve"> </w:t>
      </w:r>
      <w:r>
        <w:t xml:space="preserve">Managed a daily execution pipeline of ~4,000 tests, combining high-level GUI validation with low-level embedded verification.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 Framework Architecture:</w:t>
      </w:r>
      <w:r>
        <w:t xml:space="preserve"> </w:t>
      </w:r>
      <w:r>
        <w:t xml:space="preserve">Architected a dual-layer automation ecosystem: a Java/Selenium framework for web interfaces and Python-based scripting for direct embedded device testing and hardware interaction.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Leadership:</w:t>
      </w:r>
      <w:r>
        <w:t xml:space="preserve"> </w:t>
      </w:r>
      <w:r>
        <w:t xml:space="preserve">Led the comprehensive testing strategy for complex embedded systems, bridging the gap between hardware and software QA.</w:t>
      </w:r>
    </w:p>
    <w:bookmarkEnd w:id="29"/>
    <w:bookmarkStart w:id="30" w:name="software-test-engineer"/>
    <w:p>
      <w:pPr>
        <w:pStyle w:val="Heading3"/>
      </w:pPr>
      <w:r>
        <w:t xml:space="preserve">Software Test Engineer</w:t>
      </w:r>
    </w:p>
    <w:p>
      <w:pPr>
        <w:pStyle w:val="FirstParagraph"/>
      </w:pPr>
      <w:r>
        <w:rPr>
          <w:i/>
          <w:iCs/>
        </w:rPr>
        <w:t xml:space="preserve">Fara Polska Sp. z o.o., Warsaw, Nov 2013 – Nov 2015</w:t>
      </w:r>
    </w:p>
    <w:bookmarkEnd w:id="30"/>
    <w:bookmarkStart w:id="31" w:name="rd-specialist-test-engineer"/>
    <w:p>
      <w:pPr>
        <w:pStyle w:val="Heading3"/>
      </w:pPr>
      <w:r>
        <w:t xml:space="preserve">R&amp;D Specialist / Test Engineer</w:t>
      </w:r>
    </w:p>
    <w:p>
      <w:pPr>
        <w:pStyle w:val="FirstParagraph"/>
      </w:pPr>
      <w:r>
        <w:rPr>
          <w:i/>
          <w:iCs/>
        </w:rPr>
        <w:t xml:space="preserve">Telekomunikacja Polska S.A. (Orange Labs), Jun 2009 – Oct 2013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 Automation &amp; R&amp;D:</w:t>
      </w:r>
      <w:r>
        <w:t xml:space="preserve"> </w:t>
      </w:r>
      <w:r>
        <w:t xml:space="preserve">Automated hardware/software testing workflows for telecommunication systems, reducing cycle time by ~30%. Managed laboratory infrastructure and executed complex test protocols.</w:t>
      </w:r>
    </w:p>
    <w:bookmarkEnd w:id="31"/>
    <w:bookmarkEnd w:id="32"/>
    <w:bookmarkStart w:id="35" w:name="education"/>
    <w:p>
      <w:pPr>
        <w:pStyle w:val="Heading2"/>
      </w:pPr>
      <w:r>
        <w:t xml:space="preserve">Education</w:t>
      </w:r>
    </w:p>
    <w:bookmarkStart w:id="33" w:name="postgraduate-studies-in-e-business"/>
    <w:p>
      <w:pPr>
        <w:pStyle w:val="Heading3"/>
      </w:pPr>
      <w:r>
        <w:t xml:space="preserve">Postgraduate Studies in E-Business</w:t>
      </w:r>
    </w:p>
    <w:p>
      <w:pPr>
        <w:pStyle w:val="FirstParagraph"/>
      </w:pPr>
      <w:r>
        <w:rPr>
          <w:i/>
          <w:iCs/>
        </w:rPr>
        <w:t xml:space="preserve">Warsaw University of Technology, Poland, 2010</w:t>
      </w:r>
    </w:p>
    <w:p>
      <w:pPr>
        <w:pStyle w:val="Compact"/>
        <w:numPr>
          <w:ilvl w:val="0"/>
          <w:numId w:val="1007"/>
        </w:numPr>
      </w:pPr>
      <w:r>
        <w:t xml:space="preserve">Focus: E-business strategies, internet technologies, and digital commerce models.</w:t>
      </w:r>
    </w:p>
    <w:bookmarkEnd w:id="33"/>
    <w:bookmarkStart w:id="34" w:name="Xb7a06f4cb6525545188c3454779ee4a0368dcd0"/>
    <w:p>
      <w:pPr>
        <w:pStyle w:val="Heading3"/>
      </w:pPr>
      <w:r>
        <w:t xml:space="preserve">M.Sc. Eng. in Electronics and Telecommunications</w:t>
      </w:r>
    </w:p>
    <w:p>
      <w:pPr>
        <w:pStyle w:val="FirstParagraph"/>
      </w:pPr>
      <w:r>
        <w:rPr>
          <w:i/>
          <w:iCs/>
        </w:rPr>
        <w:t xml:space="preserve">Poznań University of Technology, Poland, 2008</w:t>
      </w:r>
    </w:p>
    <w:p>
      <w:pPr>
        <w:pStyle w:val="Compact"/>
        <w:numPr>
          <w:ilvl w:val="0"/>
          <w:numId w:val="1008"/>
        </w:numPr>
      </w:pPr>
      <w:r>
        <w:t xml:space="preserve">Specialization: Information Transport Networks</w:t>
      </w:r>
    </w:p>
    <w:p>
      <w:pPr>
        <w:pStyle w:val="Compact"/>
        <w:numPr>
          <w:ilvl w:val="0"/>
          <w:numId w:val="1008"/>
        </w:numPr>
      </w:pPr>
      <w:r>
        <w:t xml:space="preserve">Thesis:</w:t>
      </w:r>
      <w:r>
        <w:t xml:space="preserve"> </w:t>
      </w:r>
      <w:r>
        <w:t xml:space="preserve">“</w:t>
      </w:r>
      <w:r>
        <w:t xml:space="preserve">P2P in 4G Mobile Networks</w:t>
      </w:r>
      <w:r>
        <w:t xml:space="preserve">”</w:t>
      </w:r>
      <w:r>
        <w:t xml:space="preserve"> </w:t>
      </w:r>
      <w:r>
        <w:t xml:space="preserve">(Radio Communication Dept.). Developed a C++ simulation of the MAC Layer P2P mode for the WINNER system, focusing on network performance analysis.</w:t>
      </w:r>
    </w:p>
    <w:bookmarkEnd w:id="34"/>
    <w:bookmarkEnd w:id="35"/>
    <w:bookmarkStart w:id="36" w:name="key-certifications-awards"/>
    <w:p>
      <w:pPr>
        <w:pStyle w:val="Heading2"/>
      </w:pPr>
      <w:r>
        <w:t xml:space="preserve">Key Certifications &amp; Awards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Kubernetes Ecosystem (Kubstronaut):</w:t>
      </w:r>
      <w:r>
        <w:t xml:space="preserve"> </w:t>
      </w:r>
      <w:r>
        <w:t xml:space="preserve">CKS (Oct 2025), KCSA (Nov 2025), CKAD (Jul 2025), CKA (Dec 2024), KCNA (Aug 2025). Awarded the</w:t>
      </w:r>
      <w:r>
        <w:t xml:space="preserve"> </w:t>
      </w:r>
      <w:r>
        <w:rPr>
          <w:b/>
          <w:bCs/>
        </w:rPr>
        <w:t xml:space="preserve">Kubstronaut</w:t>
      </w:r>
      <w:r>
        <w:t xml:space="preserve"> </w:t>
      </w:r>
      <w:r>
        <w:t xml:space="preserve">title for holding all 5 CNCF certifications simultaneously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Cloud &amp; Architecture:</w:t>
      </w:r>
      <w:r>
        <w:t xml:space="preserve"> </w:t>
      </w:r>
      <w:r>
        <w:t xml:space="preserve">Google Cloud Professional Cloud Architect (Dec 2023), Capgemini Certified Architect (Feb 2022).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UiPath RPA Developer Advanced (Nov 2019), ISTQB Advanced Level Technical Test Analyst (Oct 2014), ITIL Foundation (Oct 2021).</w:t>
      </w:r>
    </w:p>
    <w:bookmarkEnd w:id="36"/>
    <w:bookmarkStart w:id="37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Languages:</w:t>
      </w:r>
      <w:r>
        <w:t xml:space="preserve"> </w:t>
      </w:r>
      <w:r>
        <w:t xml:space="preserve">Golang, Python, Bash/Shell Scripting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 Native &amp; DevOps:</w:t>
      </w:r>
      <w:r>
        <w:t xml:space="preserve"> </w:t>
      </w:r>
      <w:r>
        <w:t xml:space="preserve">Kubernetes (Kubstronaut), Docker, Helm, Terraform, Ansible, AWS (Lambda, ECS, DynamoDB), Azure AI, Google Cloud (GCP), CI/CD (Jenkins, GitHub Actions), Linux Administration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&amp; LLM Engineering:</w:t>
      </w:r>
      <w:r>
        <w:t xml:space="preserve"> </w:t>
      </w:r>
      <w:r>
        <w:t xml:space="preserve">LangChain, vLLM, Ollama, Hugging Face, LocalAI, RAG Architectures, Vector Databases, BiFrost, Docling, PaddleOCR, dots.mocr, Microsoft Agentic Framework, MCP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Backend &amp; Integration:</w:t>
      </w:r>
      <w:r>
        <w:t xml:space="preserve"> </w:t>
      </w:r>
      <w:r>
        <w:t xml:space="preserve">FastAPI, gRPC, REST API Design, OpenAPI/Swagger, AsyncAPI, OAuth2, HSM Integration, NestJS, React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Automation &amp; Quality:</w:t>
      </w:r>
      <w:r>
        <w:t xml:space="preserve"> </w:t>
      </w:r>
      <w:r>
        <w:t xml:space="preserve">Pytest, Go Testify, Godog, Performance Testing, Integration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Leadership:</w:t>
      </w:r>
      <w:r>
        <w:t xml:space="preserve"> </w:t>
      </w:r>
      <w:r>
        <w:t xml:space="preserve">Technical Team Leadership, Solution Architecture, Mentoring, Agile/Scrum, Recruitment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 Engineering Focus:</w:t>
      </w:r>
      <w:r>
        <w:t xml:space="preserve"> </w:t>
      </w:r>
      <w:r>
        <w:t xml:space="preserve">C++, Java, C#, Selenium WebDriver, UiPath (RPA), Process Mining (Celonis)</w:t>
      </w:r>
    </w:p>
    <w:bookmarkEnd w:id="37"/>
    <w:bookmarkStart w:id="38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rPr>
          <w:b/>
          <w:bCs/>
        </w:rPr>
        <w:t xml:space="preserve">Polish</w:t>
      </w:r>
      <w:r>
        <w:t xml:space="preserve">: Native |</w:t>
      </w:r>
      <w:r>
        <w:t xml:space="preserve"> </w:t>
      </w:r>
      <w:r>
        <w:rPr>
          <w:b/>
          <w:bCs/>
        </w:rPr>
        <w:t xml:space="preserve">English</w:t>
      </w:r>
      <w:r>
        <w:t xml:space="preserve">: Advanced (C1/C2) |</w:t>
      </w:r>
      <w:r>
        <w:t xml:space="preserve"> </w:t>
      </w:r>
      <w:r>
        <w:rPr>
          <w:b/>
          <w:bCs/>
        </w:rPr>
        <w:t xml:space="preserve">German</w:t>
      </w:r>
      <w:r>
        <w:t xml:space="preserve">: Intermediate</w:t>
      </w:r>
    </w:p>
    <w:p>
      <w:pPr>
        <w:pStyle w:val="BodyText"/>
      </w:pPr>
      <w:r>
        <w:t xml:space="preserve">Last updated: June 2026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/>
    </w:pPr>
    <w:rPr>
      <w:rFonts w:ascii="Calibri" w:cs="Calibri" w:hAnsi="Calibri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hAnsi="Calibri"/>
      <w:b/>
      <w:bCs/>
      <w:color w:val="1F1F1F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files/cv.pdf" TargetMode="External" /><Relationship Type="http://schemas.openxmlformats.org/officeDocument/2006/relationships/hyperlink" Id="rId22" Target="https://github.com/pfrack" TargetMode="External" /><Relationship Type="http://schemas.openxmlformats.org/officeDocument/2006/relationships/hyperlink" Id="rId21" Target="https://linkedin.com/in/pawelfrackowiak" TargetMode="External" /><Relationship Type="http://schemas.openxmlformats.org/officeDocument/2006/relationships/hyperlink" Id="rId20" Target="mailto:pawelfrackowiak@proton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s/cv.pdf" TargetMode="External" /><Relationship Type="http://schemas.openxmlformats.org/officeDocument/2006/relationships/hyperlink" Id="rId22" Target="https://github.com/pfrack" TargetMode="External" /><Relationship Type="http://schemas.openxmlformats.org/officeDocument/2006/relationships/hyperlink" Id="rId21" Target="https://linkedin.com/in/pawelfrackowiak" TargetMode="External" /><Relationship Type="http://schemas.openxmlformats.org/officeDocument/2006/relationships/hyperlink" Id="rId20" Target="mailto:pawelfrackowiak@proton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Paweł Jacek Frąckowiak — Software Architect / Kubstronaut</dc:title>
  <dc:creator>Paweł Jacek Frąckowiak</dc:creator>
  <dc:description>Hands-on Software Architect and Kubstronaut with deep infrastructure expertise (Kubernetes, Go, Security) and practical application development (Python, GenAI).</dc:description>
  <dc:language>en</dc:language>
  <dc:subject>CV / Resume</dc:subject>
  <cp:keywords>Software Architect, Kubernetes, Go, Python, GenAI, Security, Platform Engineering</cp:keywords>
  <dcterms:created xsi:type="dcterms:W3CDTF">2026-06-27T15:42:03Z</dcterms:created>
  <dcterms:modified xsi:type="dcterms:W3CDTF">2026-06-27T15:42:03Z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umniOf">
    <vt:lpwstr/>
  </property>
  <property fmtid="{D5CDD505-2E9C-101B-9397-08002B2CF9AE}" pid="3" name="hasCredential">
    <vt:lpwstr/>
  </property>
  <property fmtid="{D5CDD505-2E9C-101B-9397-08002B2CF9AE}" pid="4" name="headline">
    <vt:lpwstr>Software Architect / Kubstronaut</vt:lpwstr>
  </property>
  <property fmtid="{D5CDD505-2E9C-101B-9397-08002B2CF9AE}" pid="5" name="knowsAbout">
    <vt:lpwstr/>
  </property>
  <property fmtid="{D5CDD505-2E9C-101B-9397-08002B2CF9AE}" pid="6" name="locale">
    <vt:lpwstr>en_US</vt:lpwstr>
  </property>
  <property fmtid="{D5CDD505-2E9C-101B-9397-08002B2CF9AE}" pid="7" name="url">
    <vt:lpwstr>https://pfrack.github.io/</vt:lpwstr>
  </property>
</Properties>
</file>