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F0" w:rsidRDefault="00F87033">
      <w:pPr>
        <w:jc w:val="center"/>
        <w:rPr>
          <w:b/>
          <w:bCs/>
          <w:sz w:val="28"/>
        </w:rPr>
      </w:pPr>
      <w:r>
        <w:rPr>
          <w:b/>
          <w:bCs/>
          <w:sz w:val="32"/>
          <w:szCs w:val="22"/>
        </w:rPr>
        <w:t>Dokument Wizji Systemu</w:t>
      </w:r>
    </w:p>
    <w:p w:rsidR="00D57EF0" w:rsidRDefault="00F87033">
      <w:pPr>
        <w:jc w:val="center"/>
        <w:rPr>
          <w:sz w:val="28"/>
        </w:rPr>
      </w:pPr>
      <w:r>
        <w:rPr>
          <w:sz w:val="28"/>
        </w:rPr>
        <w:t>Rejestracja na ogólnopolski turniej szachowy</w:t>
      </w:r>
    </w:p>
    <w:p w:rsidR="00D57EF0" w:rsidRDefault="00D57EF0">
      <w:pPr>
        <w:rPr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tabs>
          <w:tab w:val="left" w:pos="28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Opis organizacji </w:t>
      </w:r>
    </w:p>
    <w:p w:rsidR="00D57EF0" w:rsidRDefault="00D57EF0" w:rsidP="001F436F">
      <w:pPr>
        <w:jc w:val="both"/>
        <w:rPr>
          <w:bCs/>
          <w:sz w:val="24"/>
          <w:szCs w:val="24"/>
        </w:rPr>
      </w:pPr>
    </w:p>
    <w:p w:rsidR="00D57EF0" w:rsidRDefault="00F87033">
      <w:pPr>
        <w:ind w:left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Mamy organizacje odpowiedzialną za zorganizowanie ogólnopolskiego turnieju szachowego. W jej skład wchodzą m.in. księgowość, która jest odpowiedzialna za rozliczenia z obsługą turnieju</w:t>
      </w:r>
      <w:r w:rsidR="001F436F">
        <w:rPr>
          <w:bCs/>
          <w:sz w:val="24"/>
          <w:szCs w:val="24"/>
        </w:rPr>
        <w:t>, opłacenie sędziów,</w:t>
      </w:r>
      <w:r>
        <w:rPr>
          <w:bCs/>
          <w:sz w:val="24"/>
          <w:szCs w:val="24"/>
        </w:rPr>
        <w:t xml:space="preserve"> oraz za sprawdzanie czy wypłynęły zaliczki od graczy, raporty finansowe. Mamy również obsługę, która zajmuje się przygotow</w:t>
      </w:r>
      <w:r w:rsidR="001F436F">
        <w:rPr>
          <w:bCs/>
          <w:sz w:val="24"/>
          <w:szCs w:val="24"/>
        </w:rPr>
        <w:t>aniem stanowisko na turniej</w:t>
      </w:r>
      <w:r>
        <w:rPr>
          <w:bCs/>
          <w:sz w:val="24"/>
          <w:szCs w:val="24"/>
        </w:rPr>
        <w:t>, wskaza</w:t>
      </w:r>
      <w:r w:rsidR="001F436F">
        <w:rPr>
          <w:bCs/>
          <w:sz w:val="24"/>
          <w:szCs w:val="24"/>
        </w:rPr>
        <w:t xml:space="preserve">niem miejsc graczom oraz widzom, </w:t>
      </w:r>
      <w:r w:rsidR="00C22A54">
        <w:rPr>
          <w:bCs/>
          <w:sz w:val="24"/>
          <w:szCs w:val="24"/>
        </w:rPr>
        <w:t>obsługują transmisje, zdają raport sprzętu .</w:t>
      </w:r>
      <w:r w:rsidR="001F436F">
        <w:rPr>
          <w:bCs/>
          <w:sz w:val="24"/>
          <w:szCs w:val="24"/>
        </w:rPr>
        <w:t xml:space="preserve">Sędziowie </w:t>
      </w:r>
      <w:r w:rsidR="00C22A54">
        <w:rPr>
          <w:bCs/>
          <w:sz w:val="24"/>
          <w:szCs w:val="24"/>
        </w:rPr>
        <w:t>są odpowiedzialni za zapisywanie wyników graczy</w:t>
      </w:r>
      <w:r>
        <w:rPr>
          <w:bCs/>
          <w:sz w:val="24"/>
          <w:szCs w:val="24"/>
        </w:rPr>
        <w:t>. Główny organizator ma za zadanie znaleźć miejsce turnieju, sponsora, termin, rozdziela zadania obsłudze.</w:t>
      </w:r>
    </w:p>
    <w:p w:rsidR="00D57EF0" w:rsidRDefault="00D57EF0">
      <w:pPr>
        <w:ind w:left="284"/>
        <w:jc w:val="both"/>
        <w:rPr>
          <w:bCs/>
          <w:i/>
          <w:iCs/>
          <w:sz w:val="24"/>
          <w:szCs w:val="24"/>
        </w:rPr>
      </w:pPr>
    </w:p>
    <w:p w:rsidR="00D57EF0" w:rsidRDefault="00D57EF0">
      <w:pPr>
        <w:tabs>
          <w:tab w:val="left" w:pos="284"/>
        </w:tabs>
        <w:jc w:val="both"/>
        <w:rPr>
          <w:b/>
          <w:sz w:val="24"/>
          <w:szCs w:val="24"/>
        </w:rPr>
      </w:pPr>
    </w:p>
    <w:p w:rsidR="00B03DA1" w:rsidRDefault="00B03DA1" w:rsidP="00B03DA1">
      <w:pPr>
        <w:tabs>
          <w:tab w:val="left" w:pos="284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979820" cy="6812643"/>
            <wp:effectExtent l="19050" t="0" r="18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20" cy="6812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DA1" w:rsidRDefault="00B03DA1">
      <w:pPr>
        <w:tabs>
          <w:tab w:val="left" w:pos="284"/>
        </w:tabs>
        <w:jc w:val="both"/>
        <w:rPr>
          <w:b/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tabs>
          <w:tab w:val="left" w:pos="28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Definicja problemu</w:t>
      </w:r>
    </w:p>
    <w:p w:rsidR="00D57EF0" w:rsidRDefault="00D57EF0">
      <w:pPr>
        <w:tabs>
          <w:tab w:val="left" w:pos="284"/>
        </w:tabs>
        <w:jc w:val="both"/>
        <w:rPr>
          <w:b/>
          <w:sz w:val="24"/>
          <w:szCs w:val="24"/>
        </w:rPr>
      </w:pPr>
    </w:p>
    <w:tbl>
      <w:tblPr>
        <w:tblW w:w="9252" w:type="dxa"/>
        <w:tblInd w:w="-11" w:type="dxa"/>
        <w:tblLayout w:type="fixed"/>
        <w:tblCellMar>
          <w:top w:w="4" w:type="dxa"/>
          <w:left w:w="28" w:type="dxa"/>
          <w:right w:w="28" w:type="dxa"/>
        </w:tblCellMar>
        <w:tblLook w:val="04A0"/>
      </w:tblPr>
      <w:tblGrid>
        <w:gridCol w:w="2266"/>
        <w:gridCol w:w="6986"/>
      </w:tblGrid>
      <w:tr w:rsidR="00D57EF0">
        <w:trPr>
          <w:trHeight w:val="567"/>
        </w:trPr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Cs/>
              </w:rPr>
            </w:pPr>
            <w:r>
              <w:rPr>
                <w:bCs/>
              </w:rPr>
              <w:t>Szansa/problem polega na: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Szansa na usprawnienie przebiegu turnieju</w:t>
            </w:r>
          </w:p>
        </w:tc>
      </w:tr>
      <w:tr w:rsidR="00D57EF0">
        <w:trPr>
          <w:trHeight w:val="567"/>
        </w:trPr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Cs/>
              </w:rPr>
            </w:pPr>
            <w:r>
              <w:rPr>
                <w:bCs/>
              </w:rPr>
              <w:t>Dotyczy (</w:t>
            </w:r>
            <w:proofErr w:type="spellStart"/>
            <w:r>
              <w:rPr>
                <w:bCs/>
              </w:rPr>
              <w:t>interesariusze</w:t>
            </w:r>
            <w:proofErr w:type="spellEnd"/>
            <w:r>
              <w:rPr>
                <w:bCs/>
              </w:rPr>
              <w:t>):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Organizator, gracze, sędziowie, obsługa</w:t>
            </w:r>
          </w:p>
        </w:tc>
      </w:tr>
      <w:tr w:rsidR="00D57EF0">
        <w:trPr>
          <w:trHeight w:val="500"/>
        </w:trPr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Cs/>
              </w:rPr>
            </w:pPr>
            <w:r>
              <w:rPr>
                <w:bCs/>
              </w:rPr>
              <w:t>Wpływa poprzez: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Organizator: sprawne zarządzanie turniejem</w:t>
            </w:r>
            <w:r>
              <w:rPr>
                <w:b/>
                <w:sz w:val="24"/>
                <w:szCs w:val="24"/>
              </w:rPr>
              <w:br/>
              <w:t>Gracze: punktualne odbywanie partii</w:t>
            </w:r>
          </w:p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Sędziowie: zapisywanie wyników</w:t>
            </w:r>
          </w:p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Obsługa: wydajność i jakość wykonywanych </w:t>
            </w:r>
            <w:r w:rsidR="000D5FC0">
              <w:rPr>
                <w:b/>
                <w:sz w:val="24"/>
                <w:szCs w:val="24"/>
              </w:rPr>
              <w:t>zadań</w:t>
            </w:r>
          </w:p>
        </w:tc>
      </w:tr>
      <w:tr w:rsidR="00D57EF0">
        <w:trPr>
          <w:trHeight w:val="536"/>
        </w:trPr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Cs/>
              </w:rPr>
            </w:pPr>
            <w:r>
              <w:rPr>
                <w:bCs/>
              </w:rPr>
              <w:t>Rozwiązaniem będzie:</w:t>
            </w:r>
          </w:p>
        </w:tc>
        <w:tc>
          <w:tcPr>
            <w:tcW w:w="6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7EF0" w:rsidRDefault="00F87033">
            <w:pPr>
              <w:widowControl w:val="0"/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informatyczny zapewniający pomoc w organizacji turnieju</w:t>
            </w:r>
            <w:r w:rsidR="000D5FC0">
              <w:rPr>
                <w:b/>
                <w:sz w:val="24"/>
                <w:szCs w:val="24"/>
              </w:rPr>
              <w:t xml:space="preserve"> oraz optymalizacji czasu pracy.</w:t>
            </w:r>
          </w:p>
        </w:tc>
      </w:tr>
    </w:tbl>
    <w:p w:rsidR="00D57EF0" w:rsidRDefault="00D57EF0">
      <w:pPr>
        <w:tabs>
          <w:tab w:val="left" w:pos="284"/>
        </w:tabs>
        <w:jc w:val="both"/>
        <w:rPr>
          <w:b/>
          <w:sz w:val="24"/>
          <w:szCs w:val="24"/>
        </w:rPr>
      </w:pPr>
    </w:p>
    <w:p w:rsidR="00D57EF0" w:rsidRDefault="00F87033" w:rsidP="000D5FC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0D5FC0">
        <w:rPr>
          <w:b/>
          <w:sz w:val="24"/>
          <w:szCs w:val="24"/>
        </w:rPr>
        <w:t>Opis</w:t>
      </w:r>
      <w:r w:rsidR="000D5FC0">
        <w:rPr>
          <w:b/>
          <w:sz w:val="24"/>
          <w:szCs w:val="24"/>
        </w:rPr>
        <w:t xml:space="preserve"> </w:t>
      </w:r>
      <w:proofErr w:type="spellStart"/>
      <w:r w:rsidR="000D5FC0">
        <w:rPr>
          <w:b/>
          <w:sz w:val="24"/>
          <w:szCs w:val="24"/>
        </w:rPr>
        <w:t>interesariuszy</w:t>
      </w:r>
      <w:proofErr w:type="spellEnd"/>
      <w:r w:rsidR="000D5FC0">
        <w:rPr>
          <w:b/>
          <w:sz w:val="24"/>
          <w:szCs w:val="24"/>
        </w:rPr>
        <w:t xml:space="preserve"> i użytkowników</w:t>
      </w:r>
      <w:r w:rsidR="000D5FC0">
        <w:rPr>
          <w:b/>
          <w:sz w:val="24"/>
          <w:szCs w:val="24"/>
        </w:rPr>
        <w:tab/>
      </w:r>
    </w:p>
    <w:p w:rsidR="000D5FC0" w:rsidRPr="000D5FC0" w:rsidRDefault="000D5FC0" w:rsidP="000D5FC0">
      <w:pPr>
        <w:ind w:left="360"/>
        <w:jc w:val="both"/>
        <w:rPr>
          <w:b/>
          <w:sz w:val="24"/>
          <w:szCs w:val="24"/>
        </w:rPr>
      </w:pPr>
    </w:p>
    <w:tbl>
      <w:tblPr>
        <w:tblStyle w:val="Tabela-Siatka"/>
        <w:tblW w:w="9214" w:type="dxa"/>
        <w:tblInd w:w="-5" w:type="dxa"/>
        <w:tblLayout w:type="fixed"/>
        <w:tblLook w:val="04A0"/>
      </w:tblPr>
      <w:tblGrid>
        <w:gridCol w:w="565"/>
        <w:gridCol w:w="2382"/>
        <w:gridCol w:w="1986"/>
        <w:gridCol w:w="2155"/>
        <w:gridCol w:w="2126"/>
      </w:tblGrid>
      <w:tr w:rsidR="00D57EF0">
        <w:tc>
          <w:tcPr>
            <w:tcW w:w="565" w:type="dxa"/>
            <w:shd w:val="clear" w:color="auto" w:fill="BFBFBF" w:themeFill="background1" w:themeFillShade="BF"/>
            <w:vAlign w:val="center"/>
          </w:tcPr>
          <w:p w:rsidR="00D57EF0" w:rsidRDefault="00F87033">
            <w:pPr>
              <w:tabs>
                <w:tab w:val="left" w:pos="284"/>
              </w:tabs>
              <w:jc w:val="center"/>
              <w:rPr>
                <w:bCs/>
              </w:rPr>
            </w:pPr>
            <w:r>
              <w:rPr>
                <w:bCs/>
              </w:rPr>
              <w:t>Lp.</w:t>
            </w:r>
          </w:p>
        </w:tc>
        <w:tc>
          <w:tcPr>
            <w:tcW w:w="2382" w:type="dxa"/>
            <w:shd w:val="clear" w:color="auto" w:fill="BFBFBF" w:themeFill="background1" w:themeFillShade="BF"/>
            <w:vAlign w:val="center"/>
          </w:tcPr>
          <w:p w:rsidR="00D57EF0" w:rsidRDefault="00F87033">
            <w:pPr>
              <w:tabs>
                <w:tab w:val="left" w:pos="284"/>
              </w:tabs>
              <w:jc w:val="center"/>
              <w:rPr>
                <w:bCs/>
              </w:rPr>
            </w:pPr>
            <w:r>
              <w:rPr>
                <w:bCs/>
              </w:rPr>
              <w:t xml:space="preserve">Nazwa </w:t>
            </w:r>
            <w:proofErr w:type="spellStart"/>
            <w:r>
              <w:rPr>
                <w:bCs/>
              </w:rPr>
              <w:t>Interesariusza</w:t>
            </w:r>
            <w:proofErr w:type="spellEnd"/>
          </w:p>
        </w:tc>
        <w:tc>
          <w:tcPr>
            <w:tcW w:w="1986" w:type="dxa"/>
            <w:shd w:val="clear" w:color="auto" w:fill="BFBFBF" w:themeFill="background1" w:themeFillShade="BF"/>
            <w:vAlign w:val="center"/>
          </w:tcPr>
          <w:p w:rsidR="00D57EF0" w:rsidRDefault="00F87033">
            <w:pPr>
              <w:tabs>
                <w:tab w:val="left" w:pos="284"/>
              </w:tabs>
              <w:jc w:val="center"/>
              <w:rPr>
                <w:bCs/>
              </w:rPr>
            </w:pPr>
            <w:r>
              <w:rPr>
                <w:bCs/>
              </w:rPr>
              <w:t>Punkt widzenia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D57EF0" w:rsidRDefault="00F87033">
            <w:pPr>
              <w:tabs>
                <w:tab w:val="left" w:pos="284"/>
              </w:tabs>
              <w:jc w:val="center"/>
              <w:rPr>
                <w:bCs/>
              </w:rPr>
            </w:pPr>
            <w:r>
              <w:rPr>
                <w:bCs/>
              </w:rPr>
              <w:t>Kategorie wydobywanych wymagań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D57EF0" w:rsidRDefault="00F87033">
            <w:pPr>
              <w:tabs>
                <w:tab w:val="left" w:pos="284"/>
              </w:tabs>
              <w:jc w:val="center"/>
              <w:rPr>
                <w:bCs/>
              </w:rPr>
            </w:pPr>
            <w:r>
              <w:rPr>
                <w:bCs/>
              </w:rPr>
              <w:t>Metoda wydobywania wymagań</w:t>
            </w:r>
          </w:p>
        </w:tc>
      </w:tr>
      <w:tr w:rsidR="00D57EF0">
        <w:tc>
          <w:tcPr>
            <w:tcW w:w="565" w:type="dxa"/>
          </w:tcPr>
          <w:p w:rsidR="00D57EF0" w:rsidRDefault="00D57EF0">
            <w:pPr>
              <w:pStyle w:val="Akapitzlist"/>
              <w:numPr>
                <w:ilvl w:val="0"/>
                <w:numId w:val="2"/>
              </w:numPr>
              <w:ind w:left="470" w:hanging="35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82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Gracz</w:t>
            </w:r>
          </w:p>
        </w:tc>
        <w:tc>
          <w:tcPr>
            <w:tcW w:w="198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Funkcjonalność związana z rejestrowaniem się</w:t>
            </w:r>
          </w:p>
        </w:tc>
        <w:tc>
          <w:tcPr>
            <w:tcW w:w="2155" w:type="dxa"/>
          </w:tcPr>
          <w:p w:rsidR="00805FA4" w:rsidRDefault="00805FA4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Funkcjonalne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Wymagania poza funkcjonalne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-niezawodność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-wydajność</w:t>
            </w:r>
          </w:p>
        </w:tc>
        <w:tc>
          <w:tcPr>
            <w:tcW w:w="2126" w:type="dxa"/>
          </w:tcPr>
          <w:p w:rsidR="00D57EF0" w:rsidRDefault="00D57EF0">
            <w:pPr>
              <w:jc w:val="both"/>
              <w:rPr>
                <w:b/>
                <w:sz w:val="24"/>
                <w:szCs w:val="24"/>
              </w:rPr>
            </w:pP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Ankieta</w:t>
            </w:r>
          </w:p>
        </w:tc>
      </w:tr>
      <w:tr w:rsidR="00D57EF0">
        <w:tc>
          <w:tcPr>
            <w:tcW w:w="565" w:type="dxa"/>
          </w:tcPr>
          <w:p w:rsidR="00D57EF0" w:rsidRDefault="00D57EF0">
            <w:pPr>
              <w:pStyle w:val="Akapitzlist"/>
              <w:numPr>
                <w:ilvl w:val="0"/>
                <w:numId w:val="2"/>
              </w:numPr>
              <w:ind w:left="470" w:hanging="35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82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Organizator</w:t>
            </w:r>
          </w:p>
        </w:tc>
        <w:tc>
          <w:tcPr>
            <w:tcW w:w="198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Funkcjonalność związana z rozdzielaniem zadań, sprawdzania certyfikatów</w:t>
            </w:r>
          </w:p>
        </w:tc>
        <w:tc>
          <w:tcPr>
            <w:tcW w:w="2155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Cele biznesowe,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Reguły biznesowe</w:t>
            </w:r>
          </w:p>
        </w:tc>
        <w:tc>
          <w:tcPr>
            <w:tcW w:w="212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Obserwacja</w:t>
            </w:r>
          </w:p>
        </w:tc>
      </w:tr>
      <w:tr w:rsidR="00D57EF0">
        <w:tc>
          <w:tcPr>
            <w:tcW w:w="565" w:type="dxa"/>
          </w:tcPr>
          <w:p w:rsidR="00D57EF0" w:rsidRDefault="00D57EF0">
            <w:pPr>
              <w:pStyle w:val="Akapitzlist"/>
              <w:numPr>
                <w:ilvl w:val="0"/>
                <w:numId w:val="2"/>
              </w:numPr>
              <w:ind w:left="470" w:hanging="35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82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Sędziowie</w:t>
            </w:r>
          </w:p>
        </w:tc>
        <w:tc>
          <w:tcPr>
            <w:tcW w:w="198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Funkcjonalność związana z rejestrowaniem się, zapisywaniem wyników rozgrywek</w:t>
            </w:r>
          </w:p>
        </w:tc>
        <w:tc>
          <w:tcPr>
            <w:tcW w:w="2155" w:type="dxa"/>
          </w:tcPr>
          <w:p w:rsidR="003F61C6" w:rsidRDefault="003F61C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Funkcjonalne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Wymagania poza funkcjonalne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-niezawodność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-wydajność</w:t>
            </w:r>
          </w:p>
        </w:tc>
        <w:tc>
          <w:tcPr>
            <w:tcW w:w="212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Warsztat</w:t>
            </w:r>
          </w:p>
        </w:tc>
      </w:tr>
      <w:tr w:rsidR="00D57EF0">
        <w:tc>
          <w:tcPr>
            <w:tcW w:w="565" w:type="dxa"/>
          </w:tcPr>
          <w:p w:rsidR="00D57EF0" w:rsidRDefault="00D57EF0">
            <w:pPr>
              <w:pStyle w:val="Akapitzlist"/>
              <w:numPr>
                <w:ilvl w:val="0"/>
                <w:numId w:val="2"/>
              </w:numPr>
              <w:ind w:left="470" w:hanging="35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82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Obsługa</w:t>
            </w:r>
          </w:p>
        </w:tc>
        <w:tc>
          <w:tcPr>
            <w:tcW w:w="198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Funkcjonalność związana z raportowaniem sprzętów i obsługą sprzętu na turnieju.</w:t>
            </w:r>
          </w:p>
        </w:tc>
        <w:tc>
          <w:tcPr>
            <w:tcW w:w="2155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Wymagania funkcjonalne</w:t>
            </w:r>
          </w:p>
          <w:p w:rsidR="00D57EF0" w:rsidRDefault="00D57EF0">
            <w:pPr>
              <w:jc w:val="both"/>
              <w:rPr>
                <w:b/>
                <w:sz w:val="24"/>
                <w:szCs w:val="24"/>
              </w:rPr>
            </w:pP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wspomagalność</w:t>
            </w:r>
            <w:proofErr w:type="spellEnd"/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-niezawodność</w:t>
            </w: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-użyteczność</w:t>
            </w:r>
          </w:p>
        </w:tc>
        <w:tc>
          <w:tcPr>
            <w:tcW w:w="212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Analiza dokumentów</w:t>
            </w:r>
          </w:p>
        </w:tc>
      </w:tr>
      <w:tr w:rsidR="00D57EF0">
        <w:tc>
          <w:tcPr>
            <w:tcW w:w="565" w:type="dxa"/>
          </w:tcPr>
          <w:p w:rsidR="00D57EF0" w:rsidRDefault="00F87033">
            <w:pPr>
              <w:pStyle w:val="Akapitzlist"/>
              <w:numPr>
                <w:ilvl w:val="0"/>
                <w:numId w:val="2"/>
              </w:numPr>
              <w:ind w:left="470" w:hanging="357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Krz</w:t>
            </w:r>
            <w:proofErr w:type="spellEnd"/>
          </w:p>
        </w:tc>
        <w:tc>
          <w:tcPr>
            <w:tcW w:w="2382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Księgowość</w:t>
            </w:r>
          </w:p>
        </w:tc>
        <w:tc>
          <w:tcPr>
            <w:tcW w:w="198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Funkcjonalność związana z przepływem środków finansowych organizacji, przyjmowanie i księgowanie transakcji</w:t>
            </w:r>
          </w:p>
        </w:tc>
        <w:tc>
          <w:tcPr>
            <w:tcW w:w="2155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Wymagania funkcjonalne</w:t>
            </w:r>
          </w:p>
          <w:p w:rsidR="00D57EF0" w:rsidRDefault="00D57EF0">
            <w:pPr>
              <w:jc w:val="both"/>
              <w:rPr>
                <w:b/>
                <w:sz w:val="24"/>
                <w:szCs w:val="24"/>
              </w:rPr>
            </w:pPr>
          </w:p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-niezawodność</w:t>
            </w:r>
          </w:p>
        </w:tc>
        <w:tc>
          <w:tcPr>
            <w:tcW w:w="212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Wywiad</w:t>
            </w:r>
          </w:p>
        </w:tc>
      </w:tr>
      <w:tr w:rsidR="00D57EF0">
        <w:tc>
          <w:tcPr>
            <w:tcW w:w="565" w:type="dxa"/>
          </w:tcPr>
          <w:p w:rsidR="00D57EF0" w:rsidRDefault="00F87033">
            <w:pPr>
              <w:pStyle w:val="Akapitzlist"/>
              <w:numPr>
                <w:ilvl w:val="0"/>
                <w:numId w:val="2"/>
              </w:numPr>
              <w:ind w:left="470" w:hanging="35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2382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RODO</w:t>
            </w:r>
          </w:p>
        </w:tc>
        <w:tc>
          <w:tcPr>
            <w:tcW w:w="198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Funkcjonalność związana z ochroną danych </w:t>
            </w:r>
            <w:r>
              <w:rPr>
                <w:b/>
                <w:sz w:val="24"/>
                <w:szCs w:val="24"/>
              </w:rPr>
              <w:lastRenderedPageBreak/>
              <w:t>osobowych</w:t>
            </w:r>
          </w:p>
        </w:tc>
        <w:tc>
          <w:tcPr>
            <w:tcW w:w="2155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Ograniczenia</w:t>
            </w:r>
          </w:p>
        </w:tc>
        <w:tc>
          <w:tcPr>
            <w:tcW w:w="2126" w:type="dxa"/>
          </w:tcPr>
          <w:p w:rsidR="00D57EF0" w:rsidRDefault="00F870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Analiza dokumentów</w:t>
            </w:r>
          </w:p>
        </w:tc>
      </w:tr>
    </w:tbl>
    <w:p w:rsidR="00D57EF0" w:rsidRDefault="00D57EF0">
      <w:pPr>
        <w:ind w:left="360"/>
        <w:jc w:val="both"/>
        <w:rPr>
          <w:b/>
          <w:sz w:val="24"/>
          <w:szCs w:val="24"/>
        </w:rPr>
      </w:pPr>
    </w:p>
    <w:p w:rsidR="00D57EF0" w:rsidRDefault="00D57EF0">
      <w:pPr>
        <w:jc w:val="both"/>
        <w:rPr>
          <w:b/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>Cele biznesowe</w:t>
      </w:r>
      <w:r>
        <w:rPr>
          <w:b/>
          <w:sz w:val="24"/>
          <w:szCs w:val="24"/>
        </w:rPr>
        <w:br/>
      </w:r>
      <w:r>
        <w:rPr>
          <w:bCs/>
          <w:sz w:val="24"/>
          <w:szCs w:val="24"/>
        </w:rPr>
        <w:t>Wypunktowane cele biznesowe.</w:t>
      </w:r>
    </w:p>
    <w:p w:rsidR="00D57EF0" w:rsidRDefault="00D57EF0">
      <w:pPr>
        <w:tabs>
          <w:tab w:val="left" w:pos="284"/>
        </w:tabs>
        <w:ind w:left="360"/>
        <w:rPr>
          <w:b/>
          <w:sz w:val="24"/>
          <w:szCs w:val="24"/>
        </w:rPr>
      </w:pPr>
    </w:p>
    <w:p w:rsidR="00D57EF0" w:rsidRDefault="00F87033">
      <w:pPr>
        <w:pStyle w:val="Akapitzlist"/>
        <w:numPr>
          <w:ilvl w:val="0"/>
          <w:numId w:val="1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Usprawnienie prze biegu czasu rejestracji graczy o 50%</w:t>
      </w:r>
    </w:p>
    <w:p w:rsidR="00D57EF0" w:rsidRDefault="00F87033">
      <w:pPr>
        <w:pStyle w:val="Akapitzlist"/>
        <w:numPr>
          <w:ilvl w:val="0"/>
          <w:numId w:val="1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Usprawnienie przebiegu czasu rejestracji  sędziów o 70%</w:t>
      </w:r>
    </w:p>
    <w:p w:rsidR="00D57EF0" w:rsidRDefault="00F87033">
      <w:pPr>
        <w:pStyle w:val="Akapitzlist"/>
        <w:numPr>
          <w:ilvl w:val="0"/>
          <w:numId w:val="1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Zwiększenie zysku z reklam od sponsorów o 20%</w:t>
      </w:r>
    </w:p>
    <w:p w:rsidR="00D57EF0" w:rsidRDefault="00F87033">
      <w:pPr>
        <w:pStyle w:val="Akapitzlist"/>
        <w:numPr>
          <w:ilvl w:val="0"/>
          <w:numId w:val="1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Obniżenie kosztów procesu przygotowania Sali o 30%</w:t>
      </w:r>
    </w:p>
    <w:p w:rsidR="00D57EF0" w:rsidRDefault="00F87033">
      <w:pPr>
        <w:pStyle w:val="Akapitzlist"/>
        <w:numPr>
          <w:ilvl w:val="0"/>
          <w:numId w:val="1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Skrócenie czasu przygotowania Sali turnieju o 3 dni</w:t>
      </w:r>
    </w:p>
    <w:p w:rsidR="00D57EF0" w:rsidRDefault="00F87033">
      <w:pPr>
        <w:pStyle w:val="Akapitzlist"/>
        <w:numPr>
          <w:ilvl w:val="0"/>
          <w:numId w:val="11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Zwiększenie liczby graczy do 100 osób</w:t>
      </w:r>
    </w:p>
    <w:p w:rsidR="00D57EF0" w:rsidRDefault="00D57EF0">
      <w:pPr>
        <w:tabs>
          <w:tab w:val="left" w:pos="284"/>
        </w:tabs>
        <w:rPr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Potrzeby biznesowe </w:t>
      </w:r>
    </w:p>
    <w:p w:rsidR="00D57EF0" w:rsidRDefault="00F8703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Uniknięcie przerwania turnieju</w:t>
      </w:r>
    </w:p>
    <w:p w:rsidR="00D57EF0" w:rsidRDefault="00F87033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Zminimalizowanie wystąpienia problemów technicznych poprzez pełen raport stanu magazynowego</w:t>
      </w:r>
      <w:r w:rsidR="00721FC9">
        <w:rPr>
          <w:sz w:val="24"/>
          <w:szCs w:val="24"/>
        </w:rPr>
        <w:t>,</w:t>
      </w:r>
      <w:r>
        <w:rPr>
          <w:sz w:val="24"/>
          <w:szCs w:val="24"/>
        </w:rPr>
        <w:t xml:space="preserve"> części zapasowych</w:t>
      </w:r>
    </w:p>
    <w:p w:rsidR="00D57EF0" w:rsidRDefault="00F87033">
      <w:pPr>
        <w:pStyle w:val="Akapitzlist"/>
        <w:numPr>
          <w:ilvl w:val="0"/>
          <w:numId w:val="10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Uproszczenie i skrócenie czasu znajdowania sędziów przez to, że sędziowie sami będą wysyłać zgłoszenia i certyfikaty</w:t>
      </w:r>
    </w:p>
    <w:p w:rsidR="00D57EF0" w:rsidRDefault="00F87033">
      <w:pPr>
        <w:pStyle w:val="Akapitzlist"/>
        <w:numPr>
          <w:ilvl w:val="0"/>
          <w:numId w:val="10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Skrócenia czasu przygotowania </w:t>
      </w:r>
      <w:r w:rsidR="00FC2640">
        <w:rPr>
          <w:sz w:val="24"/>
          <w:szCs w:val="24"/>
        </w:rPr>
        <w:t>sali, poprzez wydzielanie zadań</w:t>
      </w:r>
      <w:r>
        <w:rPr>
          <w:sz w:val="24"/>
          <w:szCs w:val="24"/>
        </w:rPr>
        <w:t xml:space="preserve">. </w:t>
      </w:r>
    </w:p>
    <w:p w:rsidR="00D57EF0" w:rsidRDefault="00F87033">
      <w:pPr>
        <w:pStyle w:val="Akapitzlist"/>
        <w:numPr>
          <w:ilvl w:val="0"/>
          <w:numId w:val="10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Audyty sprzętu wymaganego na organizowanie turnieju</w:t>
      </w:r>
    </w:p>
    <w:p w:rsidR="00D57EF0" w:rsidRDefault="00F87033">
      <w:pPr>
        <w:pStyle w:val="Akapitzlist"/>
        <w:numPr>
          <w:ilvl w:val="0"/>
          <w:numId w:val="10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Uproszczenie ogłaszania wyników</w:t>
      </w:r>
    </w:p>
    <w:p w:rsidR="00721FC9" w:rsidRPr="00721FC9" w:rsidRDefault="00721FC9" w:rsidP="00721FC9">
      <w:pPr>
        <w:pStyle w:val="Akapitzlist"/>
        <w:numPr>
          <w:ilvl w:val="0"/>
          <w:numId w:val="10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Sprawna rejestracja graczy</w:t>
      </w:r>
    </w:p>
    <w:p w:rsidR="00D57EF0" w:rsidRDefault="00D57EF0">
      <w:pPr>
        <w:ind w:firstLine="284"/>
        <w:rPr>
          <w:b/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Zakres funkcjonalności</w:t>
      </w:r>
    </w:p>
    <w:p w:rsidR="00D57EF0" w:rsidRDefault="00F87033">
      <w:pPr>
        <w:ind w:left="284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Wypunktowane główne funkcjonalności systemu w podziale na użytkowników z p. 3. </w:t>
      </w:r>
    </w:p>
    <w:p w:rsidR="00D57EF0" w:rsidRDefault="00D57EF0">
      <w:pPr>
        <w:ind w:left="284"/>
        <w:rPr>
          <w:i/>
          <w:iCs/>
          <w:sz w:val="24"/>
          <w:szCs w:val="24"/>
        </w:rPr>
      </w:pPr>
    </w:p>
    <w:p w:rsidR="00CB38AE" w:rsidRPr="00CB38AE" w:rsidRDefault="00F87033">
      <w:pPr>
        <w:numPr>
          <w:ilvl w:val="0"/>
          <w:numId w:val="4"/>
        </w:numPr>
        <w:rPr>
          <w:i/>
          <w:iCs/>
          <w:sz w:val="24"/>
          <w:szCs w:val="24"/>
        </w:rPr>
      </w:pPr>
      <w:r w:rsidRPr="006E3F65">
        <w:rPr>
          <w:b/>
          <w:sz w:val="24"/>
          <w:szCs w:val="24"/>
        </w:rPr>
        <w:t>Gracz</w:t>
      </w:r>
      <w:r>
        <w:rPr>
          <w:sz w:val="24"/>
          <w:szCs w:val="24"/>
        </w:rPr>
        <w:t xml:space="preserve"> </w:t>
      </w:r>
    </w:p>
    <w:p w:rsidR="00D57EF0" w:rsidRPr="0022663A" w:rsidRDefault="00F87033" w:rsidP="00CB38AE">
      <w:pPr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będą mogli zarejestrować się na turniej.</w:t>
      </w:r>
    </w:p>
    <w:p w:rsidR="001E320B" w:rsidRPr="001E320B" w:rsidRDefault="00CB38AE" w:rsidP="001E320B">
      <w:pPr>
        <w:numPr>
          <w:ilvl w:val="1"/>
          <w:numId w:val="4"/>
        </w:numPr>
        <w:rPr>
          <w:i/>
          <w:iCs/>
          <w:sz w:val="24"/>
          <w:szCs w:val="24"/>
        </w:rPr>
      </w:pPr>
      <w:r w:rsidRPr="006E3F65">
        <w:rPr>
          <w:sz w:val="24"/>
          <w:szCs w:val="24"/>
        </w:rPr>
        <w:t>będzie mó</w:t>
      </w:r>
      <w:r>
        <w:rPr>
          <w:sz w:val="24"/>
          <w:szCs w:val="24"/>
        </w:rPr>
        <w:t>gł na bieżąco sprawdzać wyniki turnieju.</w:t>
      </w:r>
    </w:p>
    <w:p w:rsidR="00CB38AE" w:rsidRPr="00CB38AE" w:rsidRDefault="0022663A" w:rsidP="0022663A">
      <w:pPr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Sędzia </w:t>
      </w:r>
    </w:p>
    <w:p w:rsidR="0022663A" w:rsidRPr="0022663A" w:rsidRDefault="0022663A" w:rsidP="00CB38AE">
      <w:pPr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będą mogli zarejestrować się na turniej.</w:t>
      </w:r>
    </w:p>
    <w:p w:rsidR="00CB38AE" w:rsidRDefault="00CB38AE" w:rsidP="00CB38AE">
      <w:pPr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będzie mógł wpisywać na bieżąco wyniki meczy</w:t>
      </w:r>
    </w:p>
    <w:p w:rsidR="006E3F65" w:rsidRDefault="006E3F65">
      <w:pPr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Obsługa </w:t>
      </w:r>
      <w:r>
        <w:rPr>
          <w:sz w:val="24"/>
          <w:szCs w:val="24"/>
        </w:rPr>
        <w:t xml:space="preserve">będzie mogła na bieżąco sprawdzać stan magazynu ze sprzętem </w:t>
      </w:r>
    </w:p>
    <w:p w:rsidR="00CB38AE" w:rsidRPr="00CB38AE" w:rsidRDefault="00CB38AE">
      <w:pPr>
        <w:numPr>
          <w:ilvl w:val="0"/>
          <w:numId w:val="4"/>
        </w:numPr>
        <w:rPr>
          <w:i/>
          <w:iCs/>
          <w:sz w:val="24"/>
          <w:szCs w:val="24"/>
        </w:rPr>
      </w:pPr>
      <w:r w:rsidRPr="006E3F65">
        <w:rPr>
          <w:b/>
          <w:sz w:val="24"/>
          <w:szCs w:val="24"/>
        </w:rPr>
        <w:t>Organizator</w:t>
      </w:r>
      <w:r>
        <w:rPr>
          <w:sz w:val="24"/>
          <w:szCs w:val="24"/>
        </w:rPr>
        <w:t xml:space="preserve"> </w:t>
      </w:r>
    </w:p>
    <w:p w:rsidR="00CB38AE" w:rsidRPr="006E3F65" w:rsidRDefault="00CB38AE" w:rsidP="00CB38AE">
      <w:pPr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będzie mógł rozdzielić zadania między pracowników (obsługa)</w:t>
      </w:r>
    </w:p>
    <w:p w:rsidR="00D57EF0" w:rsidRDefault="00C229E0" w:rsidP="00CB38AE">
      <w:pPr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dodaje reklamy</w:t>
      </w:r>
      <w:r w:rsidR="006E3F65">
        <w:rPr>
          <w:sz w:val="24"/>
          <w:szCs w:val="24"/>
        </w:rPr>
        <w:t xml:space="preserve"> sponsorów w systemie rejestracji</w:t>
      </w:r>
      <w:r>
        <w:rPr>
          <w:sz w:val="24"/>
          <w:szCs w:val="24"/>
        </w:rPr>
        <w:t xml:space="preserve"> na stronie</w:t>
      </w:r>
      <w:r w:rsidR="00F87033">
        <w:rPr>
          <w:sz w:val="24"/>
          <w:szCs w:val="24"/>
        </w:rPr>
        <w:t>.</w:t>
      </w:r>
    </w:p>
    <w:p w:rsidR="000979BD" w:rsidRPr="000979BD" w:rsidRDefault="000979BD" w:rsidP="00CB38AE">
      <w:pPr>
        <w:numPr>
          <w:ilvl w:val="1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będzie mógł w łatwy sposób weryfikować certyfikaty sędziów</w:t>
      </w:r>
    </w:p>
    <w:p w:rsidR="000979BD" w:rsidRDefault="000979BD" w:rsidP="000979BD">
      <w:pPr>
        <w:ind w:left="644"/>
        <w:rPr>
          <w:i/>
          <w:iCs/>
          <w:sz w:val="24"/>
          <w:szCs w:val="24"/>
        </w:rPr>
      </w:pPr>
    </w:p>
    <w:p w:rsidR="00D57EF0" w:rsidRDefault="00D57EF0">
      <w:pPr>
        <w:rPr>
          <w:sz w:val="24"/>
          <w:szCs w:val="24"/>
        </w:rPr>
      </w:pPr>
    </w:p>
    <w:p w:rsidR="00D57EF0" w:rsidRDefault="00D57EF0" w:rsidP="000979BD">
      <w:pPr>
        <w:rPr>
          <w:i/>
          <w:iCs/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Wymagania poza funkcjonalne (jakościowe)</w:t>
      </w:r>
    </w:p>
    <w:p w:rsidR="00D57EF0" w:rsidRDefault="00F87033">
      <w:pPr>
        <w:ind w:left="284"/>
        <w:rPr>
          <w:bCs/>
          <w:sz w:val="24"/>
          <w:szCs w:val="24"/>
        </w:rPr>
      </w:pPr>
      <w:r>
        <w:rPr>
          <w:bCs/>
          <w:sz w:val="24"/>
          <w:szCs w:val="24"/>
        </w:rPr>
        <w:t>Wypunktowana lista wymagań poza funkcjonalnych w podziale na kategorie wymagań modelu FURPS.</w:t>
      </w:r>
    </w:p>
    <w:p w:rsidR="00D57EF0" w:rsidRDefault="003F61C6" w:rsidP="003F6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Zabezpieczenie:</w:t>
      </w:r>
    </w:p>
    <w:p w:rsidR="00D57EF0" w:rsidRPr="003F61C6" w:rsidRDefault="003F61C6" w:rsidP="003F61C6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Zabezpieczenie danych w celach bezpieczeństwa danych osobowych rejestracji.</w:t>
      </w:r>
    </w:p>
    <w:p w:rsidR="00D57EF0" w:rsidRDefault="00F87033">
      <w:pPr>
        <w:rPr>
          <w:sz w:val="24"/>
          <w:szCs w:val="24"/>
        </w:rPr>
      </w:pPr>
      <w:r>
        <w:rPr>
          <w:sz w:val="24"/>
          <w:szCs w:val="24"/>
        </w:rPr>
        <w:t>Użyteczność:</w:t>
      </w:r>
    </w:p>
    <w:p w:rsidR="00D57EF0" w:rsidRDefault="000979BD">
      <w:pPr>
        <w:numPr>
          <w:ilvl w:val="0"/>
          <w:numId w:val="6"/>
        </w:numPr>
      </w:pPr>
      <w:r>
        <w:rPr>
          <w:sz w:val="24"/>
          <w:szCs w:val="24"/>
        </w:rPr>
        <w:t>sprawne wpisywanie wyniku partii (2</w:t>
      </w:r>
      <w:r w:rsidR="00F87033">
        <w:rPr>
          <w:sz w:val="24"/>
          <w:szCs w:val="24"/>
        </w:rPr>
        <w:t xml:space="preserve"> min.),</w:t>
      </w:r>
      <w:r>
        <w:rPr>
          <w:sz w:val="24"/>
          <w:szCs w:val="24"/>
        </w:rPr>
        <w:t>czas trwania inwentaryzacji</w:t>
      </w:r>
      <w:r w:rsidR="00F87033">
        <w:rPr>
          <w:sz w:val="24"/>
          <w:szCs w:val="24"/>
        </w:rPr>
        <w:t xml:space="preserve"> (30 min.), rejestracja gracza (2 min.), rejestracja sędziego (5 min.) ,weryfikacja certyfikatu (10 min.)</w:t>
      </w:r>
      <w:r>
        <w:rPr>
          <w:sz w:val="24"/>
          <w:szCs w:val="24"/>
        </w:rPr>
        <w:t>.</w:t>
      </w:r>
    </w:p>
    <w:p w:rsidR="00D57EF0" w:rsidRDefault="00F87033">
      <w:pPr>
        <w:numPr>
          <w:ilvl w:val="0"/>
          <w:numId w:val="6"/>
        </w:numPr>
      </w:pPr>
      <w:r>
        <w:rPr>
          <w:sz w:val="24"/>
          <w:szCs w:val="24"/>
        </w:rPr>
        <w:t>Zastosowanie interfejsu graficznego</w:t>
      </w:r>
    </w:p>
    <w:p w:rsidR="00D57EF0" w:rsidRPr="00B03DA1" w:rsidRDefault="00F87033">
      <w:pPr>
        <w:numPr>
          <w:ilvl w:val="0"/>
          <w:numId w:val="6"/>
        </w:numPr>
      </w:pPr>
      <w:r>
        <w:rPr>
          <w:sz w:val="24"/>
          <w:szCs w:val="24"/>
        </w:rPr>
        <w:t xml:space="preserve">czas szkolenia pracowników obsługi </w:t>
      </w:r>
      <w:r w:rsidR="000979BD">
        <w:rPr>
          <w:sz w:val="24"/>
          <w:szCs w:val="24"/>
        </w:rPr>
        <w:t xml:space="preserve">60 </w:t>
      </w:r>
      <w:r>
        <w:rPr>
          <w:sz w:val="24"/>
          <w:szCs w:val="24"/>
        </w:rPr>
        <w:t>minut</w:t>
      </w:r>
      <w:r w:rsidR="000979BD">
        <w:rPr>
          <w:sz w:val="24"/>
          <w:szCs w:val="24"/>
        </w:rPr>
        <w:t>, organizatora 60 minut</w:t>
      </w:r>
    </w:p>
    <w:p w:rsidR="00B03DA1" w:rsidRPr="00B03DA1" w:rsidRDefault="00B03DA1">
      <w:pPr>
        <w:numPr>
          <w:ilvl w:val="0"/>
          <w:numId w:val="6"/>
        </w:numPr>
      </w:pPr>
      <w:r>
        <w:rPr>
          <w:sz w:val="24"/>
          <w:szCs w:val="24"/>
        </w:rPr>
        <w:lastRenderedPageBreak/>
        <w:t>sekcja pytań odnośnie rejestracji dla sędziego i graczy</w:t>
      </w:r>
    </w:p>
    <w:p w:rsidR="00B03DA1" w:rsidRDefault="00B03DA1" w:rsidP="00B03DA1">
      <w:pPr>
        <w:numPr>
          <w:ilvl w:val="0"/>
          <w:numId w:val="6"/>
        </w:numPr>
      </w:pPr>
      <w:r>
        <w:rPr>
          <w:sz w:val="24"/>
          <w:szCs w:val="24"/>
        </w:rPr>
        <w:t xml:space="preserve">instrukcja obsługi systemu dla pracowników modułu audytu </w:t>
      </w:r>
    </w:p>
    <w:p w:rsidR="00C229E0" w:rsidRDefault="00C229E0" w:rsidP="00C229E0"/>
    <w:p w:rsidR="00C229E0" w:rsidRDefault="00C229E0" w:rsidP="00C229E0"/>
    <w:p w:rsidR="00F42211" w:rsidRPr="00F42211" w:rsidRDefault="00F87033">
      <w:pPr>
        <w:rPr>
          <w:sz w:val="24"/>
          <w:szCs w:val="24"/>
        </w:rPr>
      </w:pPr>
      <w:r>
        <w:rPr>
          <w:sz w:val="24"/>
          <w:szCs w:val="24"/>
        </w:rPr>
        <w:t>Niezawodność:</w:t>
      </w:r>
    </w:p>
    <w:p w:rsidR="00D57EF0" w:rsidRPr="00F42211" w:rsidRDefault="00F42211">
      <w:pPr>
        <w:numPr>
          <w:ilvl w:val="0"/>
          <w:numId w:val="7"/>
        </w:numPr>
      </w:pPr>
      <w:r>
        <w:rPr>
          <w:sz w:val="24"/>
          <w:szCs w:val="24"/>
        </w:rPr>
        <w:t>Część s</w:t>
      </w:r>
      <w:r w:rsidR="00F87033">
        <w:rPr>
          <w:sz w:val="24"/>
          <w:szCs w:val="24"/>
        </w:rPr>
        <w:t>ystem</w:t>
      </w:r>
      <w:r>
        <w:rPr>
          <w:sz w:val="24"/>
          <w:szCs w:val="24"/>
        </w:rPr>
        <w:t xml:space="preserve">u odpowiedzialna za sprawny przebieg turnieju </w:t>
      </w:r>
      <w:r w:rsidR="00F87033">
        <w:rPr>
          <w:sz w:val="24"/>
          <w:szCs w:val="24"/>
        </w:rPr>
        <w:t xml:space="preserve"> powinien być dostępny na </w:t>
      </w:r>
      <w:r w:rsidR="00896077">
        <w:rPr>
          <w:sz w:val="24"/>
          <w:szCs w:val="24"/>
        </w:rPr>
        <w:t>miesiąc</w:t>
      </w:r>
      <w:r w:rsidR="00F87033">
        <w:rPr>
          <w:sz w:val="24"/>
          <w:szCs w:val="24"/>
        </w:rPr>
        <w:t xml:space="preserve"> przed turniejem, podczas turnieju powinien działać od rozpoczęcia rozgrywek do ich zakończenia (8h) </w:t>
      </w:r>
    </w:p>
    <w:p w:rsidR="00F42211" w:rsidRDefault="00F42211">
      <w:pPr>
        <w:numPr>
          <w:ilvl w:val="0"/>
          <w:numId w:val="7"/>
        </w:numPr>
      </w:pPr>
      <w:r>
        <w:rPr>
          <w:sz w:val="24"/>
          <w:szCs w:val="24"/>
        </w:rPr>
        <w:t>Część systemu odpowiedzialna za rejestrację powinien być dostępny 3 miesiące przed turniejem, powinien działać 24 godziny 7 dni w tygodniu.</w:t>
      </w:r>
    </w:p>
    <w:p w:rsidR="00D57EF0" w:rsidRDefault="00F87033">
      <w:pPr>
        <w:numPr>
          <w:ilvl w:val="0"/>
          <w:numId w:val="7"/>
        </w:numPr>
      </w:pPr>
      <w:r>
        <w:rPr>
          <w:sz w:val="24"/>
          <w:szCs w:val="24"/>
        </w:rPr>
        <w:t>Czas między awaryjny: dwa miesiące</w:t>
      </w:r>
    </w:p>
    <w:p w:rsidR="00D57EF0" w:rsidRDefault="00F87033">
      <w:pPr>
        <w:numPr>
          <w:ilvl w:val="0"/>
          <w:numId w:val="7"/>
        </w:numPr>
      </w:pPr>
      <w:r>
        <w:rPr>
          <w:sz w:val="24"/>
          <w:szCs w:val="24"/>
        </w:rPr>
        <w:t xml:space="preserve">Średni czas naprawy: </w:t>
      </w:r>
      <w:r w:rsidR="000979BD">
        <w:rPr>
          <w:sz w:val="24"/>
          <w:szCs w:val="24"/>
        </w:rPr>
        <w:t>2 godziny</w:t>
      </w:r>
    </w:p>
    <w:p w:rsidR="00D57EF0" w:rsidRDefault="00F87033">
      <w:pPr>
        <w:numPr>
          <w:ilvl w:val="0"/>
          <w:numId w:val="7"/>
        </w:numPr>
      </w:pPr>
      <w:r>
        <w:rPr>
          <w:sz w:val="24"/>
          <w:szCs w:val="24"/>
        </w:rPr>
        <w:t>Sprawdzalność: co dwa tygodnie</w:t>
      </w:r>
    </w:p>
    <w:p w:rsidR="00D57EF0" w:rsidRDefault="00F87033">
      <w:r>
        <w:rPr>
          <w:sz w:val="24"/>
          <w:szCs w:val="24"/>
        </w:rPr>
        <w:t>Wydajność:</w:t>
      </w:r>
    </w:p>
    <w:p w:rsidR="00D57EF0" w:rsidRDefault="00F87033">
      <w:pPr>
        <w:numPr>
          <w:ilvl w:val="0"/>
          <w:numId w:val="8"/>
        </w:numPr>
      </w:pPr>
      <w:r>
        <w:rPr>
          <w:sz w:val="24"/>
          <w:szCs w:val="24"/>
        </w:rPr>
        <w:t xml:space="preserve">czas dla odpowiedzi na rejestracje dla gracza: 5 minut </w:t>
      </w:r>
    </w:p>
    <w:p w:rsidR="00D57EF0" w:rsidRDefault="00F87033">
      <w:pPr>
        <w:numPr>
          <w:ilvl w:val="0"/>
          <w:numId w:val="8"/>
        </w:numPr>
      </w:pPr>
      <w:r>
        <w:rPr>
          <w:sz w:val="24"/>
          <w:szCs w:val="24"/>
        </w:rPr>
        <w:t xml:space="preserve">czas dla odpowiedzi na rejestracje dla sędziego: 1 dzień </w:t>
      </w:r>
    </w:p>
    <w:p w:rsidR="00D57EF0" w:rsidRDefault="00F87033">
      <w:pPr>
        <w:numPr>
          <w:ilvl w:val="0"/>
          <w:numId w:val="8"/>
        </w:numPr>
      </w:pPr>
      <w:r>
        <w:rPr>
          <w:sz w:val="24"/>
          <w:szCs w:val="24"/>
        </w:rPr>
        <w:t>pojemność: ok. 500 osób</w:t>
      </w:r>
    </w:p>
    <w:p w:rsidR="00D57EF0" w:rsidRPr="00557643" w:rsidRDefault="00F87033">
      <w:pPr>
        <w:numPr>
          <w:ilvl w:val="0"/>
          <w:numId w:val="8"/>
        </w:numPr>
      </w:pPr>
      <w:r>
        <w:rPr>
          <w:sz w:val="24"/>
          <w:szCs w:val="24"/>
        </w:rPr>
        <w:t>przepustowość (ile graczy lub sędziów może się rejestrować naraz): 50</w:t>
      </w:r>
    </w:p>
    <w:p w:rsidR="00557643" w:rsidRDefault="00557643">
      <w:pPr>
        <w:numPr>
          <w:ilvl w:val="0"/>
          <w:numId w:val="8"/>
        </w:numPr>
      </w:pPr>
      <w:r>
        <w:rPr>
          <w:sz w:val="24"/>
          <w:szCs w:val="24"/>
        </w:rPr>
        <w:t>zasoby serwera do przechowywania bazy danych zarejestrowanych</w:t>
      </w:r>
    </w:p>
    <w:p w:rsidR="00D57EF0" w:rsidRDefault="00F87033">
      <w:proofErr w:type="spellStart"/>
      <w:r>
        <w:rPr>
          <w:sz w:val="24"/>
          <w:szCs w:val="24"/>
        </w:rPr>
        <w:t>Wspomagalność</w:t>
      </w:r>
      <w:proofErr w:type="spellEnd"/>
      <w:r>
        <w:rPr>
          <w:sz w:val="24"/>
          <w:szCs w:val="24"/>
        </w:rPr>
        <w:t>:</w:t>
      </w:r>
    </w:p>
    <w:p w:rsidR="00D57EF0" w:rsidRDefault="00BB5F51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Moduł rejestracji powinien być umieszczony na stronie internetowej turnieju</w:t>
      </w:r>
    </w:p>
    <w:p w:rsidR="00BB5F51" w:rsidRDefault="00BB5F51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Moduł audytu oraz kontroli stanu magazynowego powinien być kompatybilny z</w:t>
      </w:r>
      <w:r w:rsidR="00F87033">
        <w:rPr>
          <w:sz w:val="24"/>
          <w:szCs w:val="24"/>
        </w:rPr>
        <w:t xml:space="preserve"> systemami</w:t>
      </w:r>
      <w:r>
        <w:rPr>
          <w:sz w:val="24"/>
          <w:szCs w:val="24"/>
        </w:rPr>
        <w:t xml:space="preserve"> urządzeń mobilnych.</w:t>
      </w:r>
    </w:p>
    <w:p w:rsidR="00BB5F51" w:rsidRDefault="00BB5F51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Moduł odpowiedzialny za zapisywanie wyników oraz wyświetlanie wyników rozgrywek powinien być dostępny na stronie internetowej.</w:t>
      </w:r>
    </w:p>
    <w:p w:rsidR="004674C5" w:rsidRDefault="004674C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po stronie „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” będzie w .NET w „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” HTML/CSS </w:t>
      </w:r>
      <w:proofErr w:type="spellStart"/>
      <w:r>
        <w:rPr>
          <w:sz w:val="24"/>
          <w:szCs w:val="24"/>
        </w:rPr>
        <w:t>ReactJS</w:t>
      </w:r>
      <w:proofErr w:type="spellEnd"/>
    </w:p>
    <w:p w:rsidR="00D57EF0" w:rsidRDefault="00D57EF0">
      <w:pPr>
        <w:tabs>
          <w:tab w:val="left" w:pos="284"/>
        </w:tabs>
        <w:rPr>
          <w:bCs/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tabs>
          <w:tab w:val="left" w:pos="2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Systemy współpracujące</w:t>
      </w:r>
    </w:p>
    <w:p w:rsidR="00D57EF0" w:rsidRDefault="00F87033">
      <w:pPr>
        <w:tabs>
          <w:tab w:val="left" w:pos="284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Wypunktowana lista systemów współpracujących oraz podstawowa informacja o zakresie integracji.</w:t>
      </w:r>
    </w:p>
    <w:p w:rsidR="00D57EF0" w:rsidRDefault="00D57EF0">
      <w:pPr>
        <w:tabs>
          <w:tab w:val="left" w:pos="284"/>
        </w:tabs>
        <w:ind w:left="360"/>
        <w:rPr>
          <w:b/>
          <w:sz w:val="24"/>
          <w:szCs w:val="24"/>
        </w:rPr>
      </w:pPr>
    </w:p>
    <w:p w:rsidR="00D57EF0" w:rsidRDefault="00F87033">
      <w:pPr>
        <w:numPr>
          <w:ilvl w:val="0"/>
          <w:numId w:val="3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Integracja z systemem ogólnoświatowego rankingu szachistów- przekazywanie informacji o wygranych z naszego turnieju, aby aktualizować listę punktów i rankingu dla szachistów. </w:t>
      </w:r>
    </w:p>
    <w:p w:rsidR="00D57EF0" w:rsidRDefault="00F87033">
      <w:pPr>
        <w:numPr>
          <w:ilvl w:val="0"/>
          <w:numId w:val="3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Integracja z </w:t>
      </w:r>
      <w:r w:rsidRPr="00F42211">
        <w:rPr>
          <w:sz w:val="24"/>
          <w:szCs w:val="24"/>
        </w:rPr>
        <w:t xml:space="preserve">systemem </w:t>
      </w:r>
      <w:proofErr w:type="spellStart"/>
      <w:r w:rsidR="00F42211">
        <w:rPr>
          <w:sz w:val="24"/>
          <w:szCs w:val="24"/>
        </w:rPr>
        <w:t>strea</w:t>
      </w:r>
      <w:r w:rsidR="00F36350">
        <w:rPr>
          <w:sz w:val="24"/>
          <w:szCs w:val="24"/>
        </w:rPr>
        <w:t>mingu</w:t>
      </w:r>
      <w:proofErr w:type="spellEnd"/>
      <w:r w:rsidR="00F36350">
        <w:rPr>
          <w:sz w:val="24"/>
          <w:szCs w:val="24"/>
        </w:rPr>
        <w:t xml:space="preserve"> aby obsługa</w:t>
      </w:r>
      <w:r w:rsidR="00F42211">
        <w:rPr>
          <w:sz w:val="24"/>
          <w:szCs w:val="24"/>
        </w:rPr>
        <w:t xml:space="preserve"> mogła na żywo nadawać rozgrywki turnieju,</w:t>
      </w:r>
    </w:p>
    <w:p w:rsidR="00D57EF0" w:rsidRDefault="00D57EF0">
      <w:pPr>
        <w:tabs>
          <w:tab w:val="left" w:pos="284"/>
        </w:tabs>
        <w:ind w:left="360"/>
        <w:rPr>
          <w:b/>
          <w:sz w:val="24"/>
          <w:szCs w:val="24"/>
        </w:rPr>
      </w:pPr>
    </w:p>
    <w:p w:rsidR="00D57EF0" w:rsidRDefault="00F87033">
      <w:pPr>
        <w:numPr>
          <w:ilvl w:val="0"/>
          <w:numId w:val="1"/>
        </w:numPr>
        <w:tabs>
          <w:tab w:val="left" w:pos="2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Ograniczenia </w:t>
      </w:r>
      <w:bookmarkStart w:id="0" w:name="_GoBack"/>
      <w:bookmarkEnd w:id="0"/>
    </w:p>
    <w:p w:rsidR="00D57EF0" w:rsidRDefault="00F87033">
      <w:pPr>
        <w:tabs>
          <w:tab w:val="left" w:pos="284"/>
        </w:tabs>
        <w:ind w:left="284"/>
        <w:rPr>
          <w:sz w:val="24"/>
          <w:szCs w:val="24"/>
        </w:rPr>
      </w:pPr>
      <w:r>
        <w:rPr>
          <w:bCs/>
          <w:sz w:val="24"/>
          <w:szCs w:val="24"/>
        </w:rPr>
        <w:t xml:space="preserve">Należy wypunktować w podziale na </w:t>
      </w:r>
      <w:r>
        <w:rPr>
          <w:sz w:val="24"/>
          <w:szCs w:val="24"/>
        </w:rPr>
        <w:t>ograniczenia dot. systemu oraz dotyczące przedsięwzięcia.</w:t>
      </w:r>
    </w:p>
    <w:p w:rsidR="00D57EF0" w:rsidRDefault="00D57EF0">
      <w:pPr>
        <w:tabs>
          <w:tab w:val="left" w:pos="284"/>
        </w:tabs>
        <w:ind w:left="284"/>
        <w:rPr>
          <w:sz w:val="24"/>
          <w:szCs w:val="24"/>
        </w:rPr>
      </w:pPr>
    </w:p>
    <w:p w:rsidR="003F61C6" w:rsidRDefault="00F87033" w:rsidP="003F61C6">
      <w:pPr>
        <w:tabs>
          <w:tab w:val="left" w:pos="284"/>
        </w:tabs>
        <w:ind w:left="284"/>
        <w:rPr>
          <w:sz w:val="24"/>
          <w:szCs w:val="24"/>
        </w:rPr>
      </w:pPr>
      <w:r>
        <w:rPr>
          <w:sz w:val="24"/>
          <w:szCs w:val="24"/>
        </w:rPr>
        <w:t>System:</w:t>
      </w:r>
    </w:p>
    <w:p w:rsidR="00D57EF0" w:rsidRDefault="00F87033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Każdy sędzia będzie musiał posiadać urządzenie mobilne z zainstalowanym systemem, oraz 1/3 pracowników będzie musiała posiadać urządzenia mobilne</w:t>
      </w:r>
    </w:p>
    <w:p w:rsidR="00D57EF0" w:rsidRDefault="00F87033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Przeprowadzenie szkolenia dla obsługi i organizatora z obsługi aplikacji</w:t>
      </w:r>
    </w:p>
    <w:p w:rsidR="00D57EF0" w:rsidRDefault="00F87033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Instrukcja rejestracji na stronie dla sędziów i graczy</w:t>
      </w:r>
    </w:p>
    <w:p w:rsidR="00D57EF0" w:rsidRDefault="00ED66C0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Aplikacja webowa</w:t>
      </w:r>
      <w:r w:rsidR="00F87033">
        <w:rPr>
          <w:sz w:val="24"/>
          <w:szCs w:val="24"/>
        </w:rPr>
        <w:t>.</w:t>
      </w:r>
    </w:p>
    <w:p w:rsidR="00D57EF0" w:rsidRDefault="00F87033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 xml:space="preserve">Sposób wdrożenia: całościowo. </w:t>
      </w:r>
    </w:p>
    <w:p w:rsidR="003F61C6" w:rsidRDefault="003F61C6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Ograniczenie związane z połączenie systemów współpracujących</w:t>
      </w:r>
    </w:p>
    <w:p w:rsidR="003F61C6" w:rsidRPr="006E3F65" w:rsidRDefault="003F61C6" w:rsidP="003F61C6">
      <w:pPr>
        <w:numPr>
          <w:ilvl w:val="0"/>
          <w:numId w:val="5"/>
        </w:numPr>
        <w:rPr>
          <w:i/>
          <w:iCs/>
          <w:sz w:val="24"/>
          <w:szCs w:val="24"/>
        </w:rPr>
      </w:pPr>
      <w:r w:rsidRPr="003F61C6">
        <w:rPr>
          <w:sz w:val="24"/>
          <w:szCs w:val="24"/>
        </w:rPr>
        <w:t>RODO</w:t>
      </w:r>
      <w:r>
        <w:rPr>
          <w:sz w:val="24"/>
          <w:szCs w:val="24"/>
        </w:rPr>
        <w:t xml:space="preserve"> narzuca zasady przetwarzania danych osobowych.</w:t>
      </w:r>
    </w:p>
    <w:p w:rsidR="00D57EF0" w:rsidRDefault="00D57EF0" w:rsidP="003F61C6">
      <w:pPr>
        <w:tabs>
          <w:tab w:val="left" w:pos="284"/>
        </w:tabs>
        <w:rPr>
          <w:sz w:val="24"/>
          <w:szCs w:val="24"/>
        </w:rPr>
      </w:pPr>
    </w:p>
    <w:p w:rsidR="00D57EF0" w:rsidRDefault="00F87033">
      <w:pPr>
        <w:tabs>
          <w:tab w:val="left" w:pos="284"/>
        </w:tabs>
        <w:ind w:left="1004"/>
        <w:rPr>
          <w:sz w:val="24"/>
          <w:szCs w:val="24"/>
        </w:rPr>
      </w:pPr>
      <w:r>
        <w:rPr>
          <w:sz w:val="24"/>
          <w:szCs w:val="24"/>
        </w:rPr>
        <w:t>Przedsięwzięcie:</w:t>
      </w:r>
    </w:p>
    <w:p w:rsidR="00D57EF0" w:rsidRDefault="00F87033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Czasowe: 5 miesięcy do oddania finalnej wersji</w:t>
      </w:r>
    </w:p>
    <w:p w:rsidR="00D57EF0" w:rsidRDefault="00F87033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>Zasoby ludzkie: 3 osoby</w:t>
      </w:r>
    </w:p>
    <w:p w:rsidR="00D57EF0" w:rsidRDefault="00F87033">
      <w:pPr>
        <w:numPr>
          <w:ilvl w:val="0"/>
          <w:numId w:val="5"/>
        </w:num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Budżet: 300tyś  </w:t>
      </w:r>
      <w:r>
        <w:rPr>
          <w:sz w:val="24"/>
          <w:szCs w:val="24"/>
        </w:rPr>
        <w:br/>
      </w:r>
    </w:p>
    <w:sectPr w:rsidR="00D57EF0" w:rsidSect="00D57EF0">
      <w:pgSz w:w="11906" w:h="16838"/>
      <w:pgMar w:top="1417" w:right="1417" w:bottom="142" w:left="1417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15BB"/>
    <w:multiLevelType w:val="multilevel"/>
    <w:tmpl w:val="A0520B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09A6442A"/>
    <w:multiLevelType w:val="multilevel"/>
    <w:tmpl w:val="4D68E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9F29FE"/>
    <w:multiLevelType w:val="multilevel"/>
    <w:tmpl w:val="44F866E4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3">
    <w:nsid w:val="20A04E11"/>
    <w:multiLevelType w:val="multilevel"/>
    <w:tmpl w:val="6E8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3D7611E"/>
    <w:multiLevelType w:val="multilevel"/>
    <w:tmpl w:val="31A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C7B42D3"/>
    <w:multiLevelType w:val="multilevel"/>
    <w:tmpl w:val="A41EA9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52402AF7"/>
    <w:multiLevelType w:val="multilevel"/>
    <w:tmpl w:val="1DF8FF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53495709"/>
    <w:multiLevelType w:val="multilevel"/>
    <w:tmpl w:val="83060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51D0B18"/>
    <w:multiLevelType w:val="hybridMultilevel"/>
    <w:tmpl w:val="7A96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D17FF"/>
    <w:multiLevelType w:val="multilevel"/>
    <w:tmpl w:val="767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32C6AA1"/>
    <w:multiLevelType w:val="multilevel"/>
    <w:tmpl w:val="F230B16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1">
    <w:nsid w:val="69B626E9"/>
    <w:multiLevelType w:val="multilevel"/>
    <w:tmpl w:val="D18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76514D8E"/>
    <w:multiLevelType w:val="multilevel"/>
    <w:tmpl w:val="128853C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D57EF0"/>
    <w:rsid w:val="000247FB"/>
    <w:rsid w:val="000979BD"/>
    <w:rsid w:val="000D5FC0"/>
    <w:rsid w:val="001B5EBB"/>
    <w:rsid w:val="001C0B82"/>
    <w:rsid w:val="001E320B"/>
    <w:rsid w:val="001F436F"/>
    <w:rsid w:val="0022423B"/>
    <w:rsid w:val="0022663A"/>
    <w:rsid w:val="00366F2C"/>
    <w:rsid w:val="00395285"/>
    <w:rsid w:val="003A619A"/>
    <w:rsid w:val="003F61C6"/>
    <w:rsid w:val="004674C5"/>
    <w:rsid w:val="004F1963"/>
    <w:rsid w:val="00557643"/>
    <w:rsid w:val="0057471A"/>
    <w:rsid w:val="005E53FE"/>
    <w:rsid w:val="006E3F65"/>
    <w:rsid w:val="00721FC9"/>
    <w:rsid w:val="007376BA"/>
    <w:rsid w:val="00805FA4"/>
    <w:rsid w:val="00896077"/>
    <w:rsid w:val="00B03DA1"/>
    <w:rsid w:val="00B62D0A"/>
    <w:rsid w:val="00BB5F51"/>
    <w:rsid w:val="00BD5ED8"/>
    <w:rsid w:val="00C229E0"/>
    <w:rsid w:val="00C22A54"/>
    <w:rsid w:val="00C27926"/>
    <w:rsid w:val="00C46E19"/>
    <w:rsid w:val="00CB38AE"/>
    <w:rsid w:val="00D57EF0"/>
    <w:rsid w:val="00E11A62"/>
    <w:rsid w:val="00ED66C0"/>
    <w:rsid w:val="00F36350"/>
    <w:rsid w:val="00F42211"/>
    <w:rsid w:val="00F87033"/>
    <w:rsid w:val="00FC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65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uiPriority w:val="99"/>
    <w:unhideWhenUsed/>
    <w:rsid w:val="00AA3C74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qFormat/>
    <w:rsid w:val="00AA3C74"/>
    <w:rPr>
      <w:color w:val="605E5C"/>
      <w:shd w:val="clear" w:color="auto" w:fill="E1DFDD"/>
    </w:rPr>
  </w:style>
  <w:style w:type="character" w:customStyle="1" w:styleId="Znakiwypunktowania">
    <w:name w:val="Znaki wypunktowania"/>
    <w:qFormat/>
    <w:rsid w:val="009A1C48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D57EF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9A1C48"/>
    <w:pPr>
      <w:spacing w:after="140" w:line="276" w:lineRule="auto"/>
    </w:pPr>
  </w:style>
  <w:style w:type="paragraph" w:styleId="Lista">
    <w:name w:val="List"/>
    <w:basedOn w:val="Tekstpodstawowy"/>
    <w:rsid w:val="009A1C48"/>
    <w:rPr>
      <w:rFonts w:cs="Arial"/>
    </w:rPr>
  </w:style>
  <w:style w:type="paragraph" w:customStyle="1" w:styleId="Caption">
    <w:name w:val="Caption"/>
    <w:basedOn w:val="Normalny"/>
    <w:qFormat/>
    <w:rsid w:val="00D57EF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9A1C48"/>
    <w:pPr>
      <w:suppressLineNumbers/>
    </w:pPr>
    <w:rPr>
      <w:rFonts w:cs="Arial"/>
    </w:rPr>
  </w:style>
  <w:style w:type="paragraph" w:customStyle="1" w:styleId="Nagwek11">
    <w:name w:val="Nagłówek 11"/>
    <w:basedOn w:val="Normalny"/>
    <w:next w:val="Normalny"/>
    <w:qFormat/>
    <w:rsid w:val="009A1C48"/>
    <w:pPr>
      <w:keepNext/>
      <w:keepLines/>
      <w:spacing w:before="631" w:after="452"/>
      <w:ind w:left="692" w:hanging="329"/>
      <w:outlineLvl w:val="0"/>
    </w:pPr>
    <w:rPr>
      <w:b/>
      <w:kern w:val="2"/>
      <w:sz w:val="29"/>
    </w:rPr>
  </w:style>
  <w:style w:type="paragraph" w:customStyle="1" w:styleId="Nagwek21">
    <w:name w:val="Nagłówek 21"/>
    <w:basedOn w:val="Normalny"/>
    <w:next w:val="Normalny"/>
    <w:qFormat/>
    <w:rsid w:val="009A1C48"/>
    <w:pPr>
      <w:keepNext/>
      <w:spacing w:before="380" w:after="286"/>
      <w:ind w:left="828" w:hanging="465"/>
      <w:outlineLvl w:val="1"/>
    </w:pPr>
    <w:rPr>
      <w:b/>
    </w:rPr>
  </w:style>
  <w:style w:type="paragraph" w:customStyle="1" w:styleId="Nagwek31">
    <w:name w:val="Nagłówek 31"/>
    <w:basedOn w:val="Normalny"/>
    <w:next w:val="Normalny"/>
    <w:qFormat/>
    <w:rsid w:val="009A1C48"/>
    <w:pPr>
      <w:keepNext/>
      <w:jc w:val="both"/>
      <w:outlineLvl w:val="2"/>
    </w:pPr>
    <w:rPr>
      <w:b/>
      <w:sz w:val="26"/>
    </w:rPr>
  </w:style>
  <w:style w:type="paragraph" w:customStyle="1" w:styleId="Gwkaistopka">
    <w:name w:val="Główka i stopka"/>
    <w:basedOn w:val="Normalny"/>
    <w:qFormat/>
    <w:rsid w:val="009A1C48"/>
  </w:style>
  <w:style w:type="paragraph" w:customStyle="1" w:styleId="Header">
    <w:name w:val="Header"/>
    <w:basedOn w:val="Normalny"/>
    <w:next w:val="Tekstpodstawowy"/>
    <w:qFormat/>
    <w:rsid w:val="009A1C4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Legenda1">
    <w:name w:val="Legenda1"/>
    <w:basedOn w:val="Normalny"/>
    <w:qFormat/>
    <w:rsid w:val="009A1C4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opka1">
    <w:name w:val="Stopka1"/>
    <w:basedOn w:val="Normalny"/>
    <w:semiHidden/>
    <w:qFormat/>
    <w:rsid w:val="009A1C48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semiHidden/>
    <w:rsid w:val="009A1C48"/>
    <w:pPr>
      <w:ind w:left="360"/>
    </w:pPr>
    <w:rPr>
      <w:sz w:val="28"/>
    </w:rPr>
  </w:style>
  <w:style w:type="paragraph" w:styleId="Tekstpodstawowywcity2">
    <w:name w:val="Body Text Indent 2"/>
    <w:basedOn w:val="Normalny"/>
    <w:semiHidden/>
    <w:qFormat/>
    <w:rsid w:val="009A1C48"/>
    <w:pPr>
      <w:tabs>
        <w:tab w:val="left" w:pos="284"/>
      </w:tabs>
      <w:ind w:left="284"/>
    </w:pPr>
    <w:rPr>
      <w:sz w:val="28"/>
    </w:rPr>
  </w:style>
  <w:style w:type="paragraph" w:styleId="Akapitzlist">
    <w:name w:val="List Paragraph"/>
    <w:basedOn w:val="Normalny"/>
    <w:uiPriority w:val="34"/>
    <w:qFormat/>
    <w:rsid w:val="00AA3B10"/>
    <w:pPr>
      <w:ind w:left="720"/>
      <w:contextualSpacing/>
    </w:pPr>
  </w:style>
  <w:style w:type="table" w:styleId="Tabela-Siatka">
    <w:name w:val="Table Grid"/>
    <w:basedOn w:val="Standardowy"/>
    <w:uiPriority w:val="59"/>
    <w:rsid w:val="00F10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B03DA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3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DEE2-3ED0-425F-853D-A3C730EA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Wizja systemu</vt:lpstr>
    </vt:vector>
  </TitlesOfParts>
  <Company>PG-KZI</Company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Wizja systemu</dc:title>
  <dc:creator>annab</dc:creator>
  <cp:lastModifiedBy>Wiktor</cp:lastModifiedBy>
  <cp:revision>12</cp:revision>
  <cp:lastPrinted>2001-02-20T16:19:00Z</cp:lastPrinted>
  <dcterms:created xsi:type="dcterms:W3CDTF">2023-03-16T16:33:00Z</dcterms:created>
  <dcterms:modified xsi:type="dcterms:W3CDTF">2023-05-25T16:22:00Z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PG-KZI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