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3s2b5osnoe7" w:id="0"/>
      <w:bookmarkEnd w:id="0"/>
      <w:r w:rsidDel="00000000" w:rsidR="00000000" w:rsidRPr="00000000">
        <w:rPr>
          <w:rtl w:val="0"/>
        </w:rPr>
        <w:t xml:space="preserve">Worksheet 1 - Signals and Noise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qg6gg6mwru9" w:id="1"/>
      <w:bookmarkEnd w:id="1"/>
      <w:r w:rsidDel="00000000" w:rsidR="00000000" w:rsidRPr="00000000">
        <w:rPr>
          <w:rtl w:val="0"/>
        </w:rPr>
        <w:t xml:space="preserve">Your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.csv file in Excel (or similar)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columns do you see?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one column correspond to?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rows do you see?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does one row correspond to?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y6a80ypo0k1" w:id="2"/>
      <w:bookmarkEnd w:id="2"/>
      <w:r w:rsidDel="00000000" w:rsidR="00000000" w:rsidRPr="00000000">
        <w:rPr>
          <w:rtl w:val="0"/>
        </w:rPr>
        <w:t xml:space="preserve">Basic operations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first row, convert the numbers to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column A, convert the numbers to the names of the electrodes (use the electrode map image)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Calculate the following for each row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vco8jwe1b8m" w:id="3"/>
      <w:bookmarkEnd w:id="3"/>
      <w:r w:rsidDel="00000000" w:rsidR="00000000" w:rsidRPr="00000000">
        <w:rPr>
          <w:rtl w:val="0"/>
        </w:rPr>
        <w:t xml:space="preserve">Sources of noise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Blinking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starting time and ending time of the first five blinks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Eye movement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five time points of horizontal eye movements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Closed eyes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time points when the participants’ eyes were closed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which channels do you see a pattern?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times per second do the patterns repeat?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Chewing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starting time and ending time of chewing movements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shape of the signals in these times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Neck and shoulder movement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starting time and ending time of neck and shoulder movements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Describe the shape of the signals in these times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Remove/disconnect one electrode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starting time and ending time of a disconnected electrode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electrode was disconnected?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this disconnection affect other electrodes?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Put on a headphone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the starting time and ending time of putting on the headphone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this affect the electrodes?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electrodes were affected?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tgwq8xl68t2" w:id="4"/>
      <w:bookmarkEnd w:id="4"/>
      <w:r w:rsidDel="00000000" w:rsidR="00000000" w:rsidRPr="00000000">
        <w:rPr>
          <w:rtl w:val="0"/>
        </w:rPr>
        <w:t xml:space="preserve">Noise generation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channel and generate a 1s long noise signal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with another 10 channels, take the average of these channels and plot it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with another 100 channels, take the average of these channels and plot it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signal that simulates 50Hz power line noise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d) but imagine you are in the United States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