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B13" w:rsidRPr="00F56075" w:rsidRDefault="000F485A" w:rsidP="00017B13">
      <w:pPr>
        <w:spacing w:after="0" w:line="360" w:lineRule="auto"/>
        <w:jc w:val="center"/>
        <w:rPr>
          <w:rFonts w:ascii="Arial" w:hAnsi="Arial" w:cs="Arial"/>
          <w:b/>
          <w:sz w:val="28"/>
          <w:szCs w:val="24"/>
        </w:rPr>
      </w:pPr>
      <w:r w:rsidRPr="00F56075">
        <w:rPr>
          <w:rFonts w:ascii="Arial" w:hAnsi="Arial" w:cs="Arial"/>
          <w:b/>
          <w:sz w:val="28"/>
          <w:szCs w:val="24"/>
        </w:rPr>
        <w:t>FACULDADE METROPOLITANA DE MANAUS - FAMETRO</w:t>
      </w:r>
    </w:p>
    <w:p w:rsidR="000F485A" w:rsidRDefault="003230AE" w:rsidP="00017B13">
      <w:pPr>
        <w:spacing w:after="0" w:line="360" w:lineRule="auto"/>
        <w:jc w:val="center"/>
        <w:rPr>
          <w:rFonts w:ascii="Arial" w:hAnsi="Arial" w:cs="Arial"/>
          <w:b/>
          <w:sz w:val="28"/>
          <w:szCs w:val="24"/>
        </w:rPr>
      </w:pPr>
      <w:r>
        <w:rPr>
          <w:rFonts w:ascii="Arial" w:hAnsi="Arial" w:cs="Arial"/>
          <w:b/>
          <w:sz w:val="28"/>
          <w:szCs w:val="24"/>
        </w:rPr>
        <w:t>PATRÍCIA FERREIRA SARAIVA</w:t>
      </w:r>
    </w:p>
    <w:p w:rsidR="003230AE" w:rsidRDefault="003230AE" w:rsidP="00017B13">
      <w:pPr>
        <w:spacing w:after="0" w:line="360" w:lineRule="auto"/>
        <w:jc w:val="center"/>
        <w:rPr>
          <w:rFonts w:ascii="Arial" w:hAnsi="Arial" w:cs="Arial"/>
          <w:b/>
          <w:sz w:val="28"/>
          <w:szCs w:val="24"/>
        </w:rPr>
      </w:pPr>
      <w:r>
        <w:rPr>
          <w:rFonts w:ascii="Arial" w:hAnsi="Arial" w:cs="Arial"/>
          <w:b/>
          <w:sz w:val="28"/>
          <w:szCs w:val="24"/>
        </w:rPr>
        <w:t>TATIANE DA SILVA MOTA</w:t>
      </w:r>
    </w:p>
    <w:p w:rsidR="003230AE" w:rsidRPr="00F56075" w:rsidRDefault="003230AE" w:rsidP="00017B13">
      <w:pPr>
        <w:spacing w:after="0" w:line="360" w:lineRule="auto"/>
        <w:jc w:val="center"/>
        <w:rPr>
          <w:rFonts w:ascii="Arial" w:hAnsi="Arial" w:cs="Arial"/>
          <w:b/>
          <w:sz w:val="28"/>
          <w:szCs w:val="24"/>
        </w:rPr>
      </w:pPr>
    </w:p>
    <w:p w:rsidR="00017B13" w:rsidRPr="00F56075" w:rsidRDefault="00017B13" w:rsidP="00017B13">
      <w:pPr>
        <w:spacing w:after="0" w:line="360" w:lineRule="auto"/>
        <w:jc w:val="center"/>
        <w:rPr>
          <w:rFonts w:ascii="Arial" w:hAnsi="Arial" w:cs="Arial"/>
          <w:b/>
          <w:sz w:val="24"/>
          <w:szCs w:val="24"/>
        </w:rPr>
      </w:pPr>
    </w:p>
    <w:p w:rsidR="00017B13" w:rsidRPr="00F56075" w:rsidRDefault="00017B13" w:rsidP="00017B13">
      <w:pPr>
        <w:spacing w:line="360" w:lineRule="auto"/>
        <w:jc w:val="center"/>
        <w:rPr>
          <w:rFonts w:ascii="Arial" w:hAnsi="Arial" w:cs="Arial"/>
          <w:b/>
          <w:sz w:val="24"/>
          <w:szCs w:val="24"/>
        </w:rPr>
      </w:pPr>
    </w:p>
    <w:p w:rsidR="00017B13" w:rsidRDefault="00017B13" w:rsidP="00017B13">
      <w:pPr>
        <w:tabs>
          <w:tab w:val="left" w:pos="3360"/>
        </w:tabs>
        <w:spacing w:line="360" w:lineRule="auto"/>
        <w:jc w:val="center"/>
        <w:rPr>
          <w:rFonts w:ascii="Arial" w:hAnsi="Arial" w:cs="Arial"/>
          <w:b/>
          <w:sz w:val="24"/>
          <w:szCs w:val="24"/>
        </w:rPr>
      </w:pPr>
    </w:p>
    <w:p w:rsidR="001E22AA" w:rsidRPr="00F56075" w:rsidRDefault="001E22AA" w:rsidP="00017B13">
      <w:pPr>
        <w:tabs>
          <w:tab w:val="left" w:pos="3360"/>
        </w:tabs>
        <w:spacing w:line="360" w:lineRule="auto"/>
        <w:jc w:val="center"/>
        <w:rPr>
          <w:rFonts w:ascii="Arial" w:hAnsi="Arial" w:cs="Arial"/>
          <w:b/>
          <w:sz w:val="24"/>
          <w:szCs w:val="24"/>
        </w:rPr>
      </w:pPr>
    </w:p>
    <w:p w:rsidR="000F00FB" w:rsidRPr="00F56075" w:rsidRDefault="000F00FB" w:rsidP="00017B13">
      <w:pPr>
        <w:tabs>
          <w:tab w:val="left" w:pos="3360"/>
        </w:tabs>
        <w:spacing w:line="360" w:lineRule="auto"/>
        <w:jc w:val="center"/>
        <w:rPr>
          <w:rFonts w:ascii="Arial" w:hAnsi="Arial" w:cs="Arial"/>
          <w:b/>
          <w:sz w:val="24"/>
          <w:szCs w:val="24"/>
        </w:rPr>
      </w:pPr>
    </w:p>
    <w:p w:rsidR="00017B13" w:rsidRPr="00F56075" w:rsidRDefault="00017B13" w:rsidP="000F485A">
      <w:pPr>
        <w:spacing w:line="360" w:lineRule="auto"/>
        <w:rPr>
          <w:rFonts w:ascii="Arial" w:hAnsi="Arial" w:cs="Arial"/>
          <w:b/>
          <w:sz w:val="24"/>
          <w:szCs w:val="24"/>
        </w:rPr>
      </w:pPr>
    </w:p>
    <w:p w:rsidR="006358FA" w:rsidRPr="001E22AA" w:rsidRDefault="001E22AA" w:rsidP="001E22AA">
      <w:pPr>
        <w:tabs>
          <w:tab w:val="left" w:pos="4536"/>
        </w:tabs>
        <w:spacing w:line="360" w:lineRule="auto"/>
        <w:jc w:val="center"/>
        <w:rPr>
          <w:rFonts w:ascii="Arial" w:hAnsi="Arial" w:cs="Arial"/>
          <w:b/>
          <w:bCs/>
          <w:sz w:val="28"/>
          <w:szCs w:val="24"/>
        </w:rPr>
      </w:pPr>
      <w:r w:rsidRPr="001E22AA">
        <w:rPr>
          <w:rFonts w:ascii="Arial" w:hAnsi="Arial" w:cs="Arial"/>
          <w:b/>
          <w:bCs/>
          <w:sz w:val="28"/>
          <w:szCs w:val="24"/>
        </w:rPr>
        <w:t>PERCEPÇÃO DE PUÉRPERAS QUE CONVIVEM CO</w:t>
      </w:r>
      <w:r w:rsidR="00562B35">
        <w:rPr>
          <w:rFonts w:ascii="Arial" w:hAnsi="Arial" w:cs="Arial"/>
          <w:b/>
          <w:bCs/>
          <w:sz w:val="28"/>
          <w:szCs w:val="24"/>
        </w:rPr>
        <w:t>M HIV NO CONTEXTO DA AMAMENTAÇÃO</w:t>
      </w:r>
      <w:r w:rsidRPr="001E22AA">
        <w:rPr>
          <w:rFonts w:ascii="Arial" w:hAnsi="Arial" w:cs="Arial"/>
          <w:b/>
          <w:bCs/>
          <w:sz w:val="28"/>
          <w:szCs w:val="24"/>
        </w:rPr>
        <w:t>: UMA REVISÃO INTEGRATIVA DA LITERATURA</w:t>
      </w:r>
    </w:p>
    <w:p w:rsidR="00017B13" w:rsidRPr="00F56075" w:rsidRDefault="00017B13" w:rsidP="00017B13">
      <w:pPr>
        <w:tabs>
          <w:tab w:val="left" w:pos="4536"/>
        </w:tabs>
        <w:spacing w:line="360" w:lineRule="auto"/>
        <w:jc w:val="both"/>
        <w:rPr>
          <w:rFonts w:ascii="Arial" w:hAnsi="Arial" w:cs="Arial"/>
          <w:b/>
          <w:sz w:val="24"/>
          <w:szCs w:val="24"/>
        </w:rPr>
      </w:pPr>
    </w:p>
    <w:p w:rsidR="00017B13" w:rsidRPr="00F56075" w:rsidRDefault="00017B13" w:rsidP="00017B13">
      <w:pPr>
        <w:spacing w:after="0" w:line="360" w:lineRule="auto"/>
        <w:jc w:val="center"/>
        <w:rPr>
          <w:rFonts w:ascii="Arial" w:hAnsi="Arial" w:cs="Arial"/>
          <w:b/>
          <w:sz w:val="24"/>
          <w:szCs w:val="24"/>
        </w:rPr>
      </w:pPr>
    </w:p>
    <w:p w:rsidR="00017B13" w:rsidRPr="00F56075" w:rsidRDefault="00017B13" w:rsidP="00017B13">
      <w:pPr>
        <w:spacing w:after="0" w:line="360" w:lineRule="auto"/>
        <w:jc w:val="center"/>
        <w:rPr>
          <w:rFonts w:ascii="Arial" w:hAnsi="Arial" w:cs="Arial"/>
          <w:b/>
          <w:sz w:val="24"/>
          <w:szCs w:val="24"/>
        </w:rPr>
      </w:pPr>
    </w:p>
    <w:p w:rsidR="00017B13" w:rsidRPr="00F56075" w:rsidRDefault="00017B13" w:rsidP="00017B13">
      <w:pPr>
        <w:spacing w:after="0" w:line="360" w:lineRule="auto"/>
        <w:jc w:val="center"/>
        <w:rPr>
          <w:rFonts w:ascii="Arial" w:hAnsi="Arial" w:cs="Arial"/>
          <w:b/>
          <w:sz w:val="24"/>
          <w:szCs w:val="24"/>
        </w:rPr>
      </w:pPr>
    </w:p>
    <w:p w:rsidR="00017B13" w:rsidRPr="00F56075" w:rsidRDefault="00017B13" w:rsidP="00017B13">
      <w:pPr>
        <w:spacing w:after="0" w:line="360" w:lineRule="auto"/>
        <w:jc w:val="center"/>
        <w:rPr>
          <w:rFonts w:ascii="Arial" w:hAnsi="Arial" w:cs="Arial"/>
          <w:b/>
          <w:sz w:val="24"/>
          <w:szCs w:val="24"/>
        </w:rPr>
      </w:pPr>
    </w:p>
    <w:p w:rsidR="00017B13" w:rsidRDefault="00017B13" w:rsidP="00017B13">
      <w:pPr>
        <w:spacing w:after="0" w:line="360" w:lineRule="auto"/>
        <w:jc w:val="center"/>
        <w:rPr>
          <w:rFonts w:ascii="Arial" w:hAnsi="Arial" w:cs="Arial"/>
          <w:b/>
          <w:sz w:val="24"/>
          <w:szCs w:val="24"/>
        </w:rPr>
      </w:pPr>
    </w:p>
    <w:p w:rsidR="00790F21" w:rsidRDefault="00790F21" w:rsidP="00017B13">
      <w:pPr>
        <w:spacing w:after="0" w:line="360" w:lineRule="auto"/>
        <w:jc w:val="center"/>
        <w:rPr>
          <w:rFonts w:ascii="Arial" w:hAnsi="Arial" w:cs="Arial"/>
          <w:b/>
          <w:sz w:val="24"/>
          <w:szCs w:val="24"/>
        </w:rPr>
      </w:pPr>
    </w:p>
    <w:p w:rsidR="00790F21" w:rsidRDefault="00790F21" w:rsidP="00017B13">
      <w:pPr>
        <w:spacing w:after="0" w:line="360" w:lineRule="auto"/>
        <w:jc w:val="center"/>
        <w:rPr>
          <w:rFonts w:ascii="Arial" w:hAnsi="Arial" w:cs="Arial"/>
          <w:b/>
          <w:sz w:val="24"/>
          <w:szCs w:val="24"/>
        </w:rPr>
      </w:pPr>
    </w:p>
    <w:p w:rsidR="00790F21" w:rsidRPr="00F56075" w:rsidRDefault="00790F21" w:rsidP="00017B13">
      <w:pPr>
        <w:spacing w:after="0" w:line="360" w:lineRule="auto"/>
        <w:jc w:val="center"/>
        <w:rPr>
          <w:rFonts w:ascii="Arial" w:hAnsi="Arial" w:cs="Arial"/>
          <w:b/>
          <w:sz w:val="24"/>
          <w:szCs w:val="24"/>
        </w:rPr>
      </w:pPr>
    </w:p>
    <w:p w:rsidR="00017B13" w:rsidRPr="00F56075" w:rsidRDefault="00017B13" w:rsidP="00017B13">
      <w:pPr>
        <w:spacing w:after="0" w:line="360" w:lineRule="auto"/>
        <w:jc w:val="center"/>
        <w:rPr>
          <w:rFonts w:ascii="Arial" w:hAnsi="Arial" w:cs="Arial"/>
          <w:b/>
          <w:sz w:val="24"/>
          <w:szCs w:val="24"/>
        </w:rPr>
      </w:pPr>
    </w:p>
    <w:p w:rsidR="003C1A22" w:rsidRPr="00F56075" w:rsidRDefault="003C1A22" w:rsidP="00C1512B">
      <w:pPr>
        <w:spacing w:after="0" w:line="360" w:lineRule="auto"/>
        <w:rPr>
          <w:rFonts w:ascii="Arial" w:hAnsi="Arial" w:cs="Arial"/>
          <w:b/>
          <w:sz w:val="24"/>
          <w:szCs w:val="24"/>
        </w:rPr>
      </w:pPr>
    </w:p>
    <w:p w:rsidR="00017B13" w:rsidRPr="00F56075" w:rsidRDefault="00017B13" w:rsidP="00017B13">
      <w:pPr>
        <w:spacing w:after="0" w:line="360" w:lineRule="auto"/>
        <w:jc w:val="center"/>
        <w:rPr>
          <w:rFonts w:ascii="Arial" w:hAnsi="Arial" w:cs="Arial"/>
          <w:b/>
          <w:sz w:val="24"/>
          <w:szCs w:val="24"/>
        </w:rPr>
      </w:pPr>
    </w:p>
    <w:p w:rsidR="00017B13" w:rsidRPr="00F56075" w:rsidRDefault="00017B13" w:rsidP="00017B13">
      <w:pPr>
        <w:spacing w:after="0" w:line="360" w:lineRule="auto"/>
        <w:jc w:val="center"/>
        <w:rPr>
          <w:rFonts w:ascii="Arial" w:hAnsi="Arial" w:cs="Arial"/>
          <w:b/>
          <w:sz w:val="24"/>
          <w:szCs w:val="24"/>
        </w:rPr>
      </w:pPr>
    </w:p>
    <w:p w:rsidR="00017B13" w:rsidRPr="00F56075" w:rsidRDefault="00017B13" w:rsidP="00017B13">
      <w:pPr>
        <w:spacing w:after="0" w:line="360" w:lineRule="auto"/>
        <w:jc w:val="center"/>
        <w:rPr>
          <w:rFonts w:ascii="Arial" w:hAnsi="Arial" w:cs="Arial"/>
          <w:b/>
          <w:sz w:val="24"/>
          <w:szCs w:val="24"/>
        </w:rPr>
      </w:pPr>
    </w:p>
    <w:p w:rsidR="00017B13" w:rsidRPr="00790F21" w:rsidRDefault="00017B13" w:rsidP="00017B13">
      <w:pPr>
        <w:spacing w:after="0" w:line="360" w:lineRule="auto"/>
        <w:jc w:val="center"/>
        <w:rPr>
          <w:rFonts w:ascii="Arial" w:hAnsi="Arial" w:cs="Arial"/>
          <w:b/>
          <w:sz w:val="28"/>
          <w:szCs w:val="24"/>
        </w:rPr>
      </w:pPr>
      <w:r w:rsidRPr="00790F21">
        <w:rPr>
          <w:rFonts w:ascii="Arial" w:hAnsi="Arial" w:cs="Arial"/>
          <w:b/>
          <w:sz w:val="28"/>
          <w:szCs w:val="24"/>
        </w:rPr>
        <w:t>Manaus</w:t>
      </w:r>
    </w:p>
    <w:p w:rsidR="00017B13" w:rsidRPr="00790F21" w:rsidRDefault="001E22AA" w:rsidP="00017B13">
      <w:pPr>
        <w:spacing w:after="0" w:line="360" w:lineRule="auto"/>
        <w:jc w:val="center"/>
        <w:rPr>
          <w:rFonts w:ascii="Arial" w:hAnsi="Arial" w:cs="Arial"/>
          <w:b/>
          <w:sz w:val="28"/>
          <w:szCs w:val="24"/>
        </w:rPr>
      </w:pPr>
      <w:r>
        <w:rPr>
          <w:rFonts w:ascii="Arial" w:hAnsi="Arial" w:cs="Arial"/>
          <w:b/>
          <w:sz w:val="28"/>
          <w:szCs w:val="24"/>
        </w:rPr>
        <w:t>2018</w:t>
      </w:r>
    </w:p>
    <w:p w:rsidR="006358FA" w:rsidRDefault="006358FA" w:rsidP="006358FA">
      <w:pPr>
        <w:spacing w:after="0" w:line="360" w:lineRule="auto"/>
        <w:jc w:val="center"/>
        <w:rPr>
          <w:rFonts w:ascii="Arial" w:hAnsi="Arial" w:cs="Arial"/>
          <w:b/>
          <w:sz w:val="28"/>
          <w:szCs w:val="24"/>
        </w:rPr>
      </w:pPr>
      <w:r>
        <w:rPr>
          <w:rFonts w:ascii="Arial" w:hAnsi="Arial" w:cs="Arial"/>
          <w:b/>
          <w:sz w:val="28"/>
          <w:szCs w:val="24"/>
        </w:rPr>
        <w:lastRenderedPageBreak/>
        <w:t>PATRÍCIA FERREIRA SARAIVA</w:t>
      </w:r>
    </w:p>
    <w:p w:rsidR="006358FA" w:rsidRDefault="006358FA" w:rsidP="006358FA">
      <w:pPr>
        <w:spacing w:after="0" w:line="360" w:lineRule="auto"/>
        <w:jc w:val="center"/>
        <w:rPr>
          <w:rFonts w:ascii="Arial" w:hAnsi="Arial" w:cs="Arial"/>
          <w:b/>
          <w:sz w:val="28"/>
          <w:szCs w:val="24"/>
        </w:rPr>
      </w:pPr>
      <w:r>
        <w:rPr>
          <w:rFonts w:ascii="Arial" w:hAnsi="Arial" w:cs="Arial"/>
          <w:b/>
          <w:sz w:val="28"/>
          <w:szCs w:val="24"/>
        </w:rPr>
        <w:t>TATIANE DA SILVA MOTA</w:t>
      </w:r>
    </w:p>
    <w:p w:rsidR="00FD1ECF" w:rsidRPr="00F56075" w:rsidRDefault="00FD1ECF" w:rsidP="006358FA">
      <w:pPr>
        <w:spacing w:after="0" w:line="360" w:lineRule="auto"/>
        <w:jc w:val="center"/>
        <w:rPr>
          <w:rFonts w:ascii="Arial" w:hAnsi="Arial" w:cs="Arial"/>
          <w:b/>
          <w:sz w:val="28"/>
          <w:szCs w:val="24"/>
        </w:rPr>
      </w:pPr>
    </w:p>
    <w:p w:rsidR="00F3719F" w:rsidRPr="00F56075" w:rsidRDefault="00F3719F" w:rsidP="00F3719F">
      <w:pPr>
        <w:spacing w:after="0" w:line="360" w:lineRule="auto"/>
        <w:jc w:val="center"/>
        <w:rPr>
          <w:rFonts w:ascii="Arial" w:hAnsi="Arial" w:cs="Arial"/>
          <w:b/>
          <w:sz w:val="24"/>
          <w:szCs w:val="24"/>
        </w:rPr>
      </w:pPr>
    </w:p>
    <w:p w:rsidR="00F3719F" w:rsidRPr="00F56075" w:rsidRDefault="00F3719F" w:rsidP="001E22AA">
      <w:pPr>
        <w:spacing w:line="276" w:lineRule="auto"/>
        <w:jc w:val="center"/>
        <w:rPr>
          <w:rFonts w:ascii="Arial" w:hAnsi="Arial" w:cs="Arial"/>
          <w:b/>
          <w:sz w:val="24"/>
          <w:szCs w:val="24"/>
        </w:rPr>
      </w:pPr>
    </w:p>
    <w:p w:rsidR="001E22AA" w:rsidRDefault="001E22AA" w:rsidP="001E22AA">
      <w:pPr>
        <w:tabs>
          <w:tab w:val="left" w:pos="4536"/>
        </w:tabs>
        <w:spacing w:line="276" w:lineRule="auto"/>
        <w:jc w:val="center"/>
        <w:rPr>
          <w:rFonts w:ascii="Arial" w:hAnsi="Arial" w:cs="Arial"/>
          <w:b/>
          <w:sz w:val="52"/>
          <w:szCs w:val="24"/>
        </w:rPr>
      </w:pPr>
    </w:p>
    <w:p w:rsidR="001E22AA" w:rsidRDefault="001E22AA" w:rsidP="001E22AA">
      <w:pPr>
        <w:tabs>
          <w:tab w:val="left" w:pos="4536"/>
        </w:tabs>
        <w:spacing w:line="276" w:lineRule="auto"/>
        <w:jc w:val="center"/>
        <w:rPr>
          <w:rFonts w:ascii="Arial" w:hAnsi="Arial" w:cs="Arial"/>
          <w:b/>
          <w:sz w:val="52"/>
          <w:szCs w:val="24"/>
        </w:rPr>
      </w:pPr>
    </w:p>
    <w:p w:rsidR="001E22AA" w:rsidRDefault="001E22AA" w:rsidP="001E22AA">
      <w:pPr>
        <w:tabs>
          <w:tab w:val="left" w:pos="4536"/>
        </w:tabs>
        <w:spacing w:line="360" w:lineRule="auto"/>
        <w:jc w:val="center"/>
        <w:rPr>
          <w:rFonts w:ascii="Arial" w:hAnsi="Arial" w:cs="Arial"/>
          <w:b/>
          <w:sz w:val="52"/>
          <w:szCs w:val="24"/>
        </w:rPr>
      </w:pPr>
    </w:p>
    <w:p w:rsidR="001E22AA" w:rsidRPr="001E22AA" w:rsidRDefault="001E22AA" w:rsidP="001E22AA">
      <w:pPr>
        <w:tabs>
          <w:tab w:val="left" w:pos="4536"/>
        </w:tabs>
        <w:spacing w:line="360" w:lineRule="auto"/>
        <w:jc w:val="center"/>
        <w:rPr>
          <w:rFonts w:ascii="Arial" w:hAnsi="Arial" w:cs="Arial"/>
          <w:b/>
          <w:bCs/>
          <w:sz w:val="28"/>
          <w:szCs w:val="24"/>
        </w:rPr>
      </w:pPr>
      <w:r w:rsidRPr="001E22AA">
        <w:rPr>
          <w:rFonts w:ascii="Arial" w:hAnsi="Arial" w:cs="Arial"/>
          <w:b/>
          <w:bCs/>
          <w:sz w:val="28"/>
          <w:szCs w:val="24"/>
        </w:rPr>
        <w:t>PERCEPÇÃO DE PUÉRPERAS QUE CONVIVEM CO</w:t>
      </w:r>
      <w:r w:rsidR="0017152C">
        <w:rPr>
          <w:rFonts w:ascii="Arial" w:hAnsi="Arial" w:cs="Arial"/>
          <w:b/>
          <w:bCs/>
          <w:sz w:val="28"/>
          <w:szCs w:val="24"/>
        </w:rPr>
        <w:t>M HIV NO CONTEXTO DA AMAMENTAÇÃO</w:t>
      </w:r>
      <w:r w:rsidRPr="001E22AA">
        <w:rPr>
          <w:rFonts w:ascii="Arial" w:hAnsi="Arial" w:cs="Arial"/>
          <w:b/>
          <w:bCs/>
          <w:sz w:val="28"/>
          <w:szCs w:val="24"/>
        </w:rPr>
        <w:t>: UMA REVISÃO INTEGRATIVA DA LITERATURA</w:t>
      </w:r>
    </w:p>
    <w:p w:rsidR="006358FA" w:rsidRDefault="006358FA" w:rsidP="001E22AA">
      <w:pPr>
        <w:tabs>
          <w:tab w:val="left" w:pos="4536"/>
        </w:tabs>
        <w:spacing w:line="360" w:lineRule="auto"/>
        <w:rPr>
          <w:rFonts w:ascii="Arial" w:hAnsi="Arial" w:cs="Arial"/>
          <w:bCs/>
          <w:sz w:val="28"/>
          <w:szCs w:val="24"/>
        </w:rPr>
      </w:pPr>
    </w:p>
    <w:p w:rsidR="007E3C41" w:rsidRPr="00F56075" w:rsidRDefault="007E3C41" w:rsidP="007E3C41">
      <w:pPr>
        <w:tabs>
          <w:tab w:val="left" w:pos="4536"/>
        </w:tabs>
        <w:spacing w:line="360" w:lineRule="auto"/>
        <w:jc w:val="both"/>
        <w:rPr>
          <w:rFonts w:ascii="Arial" w:hAnsi="Arial" w:cs="Arial"/>
          <w:b/>
          <w:sz w:val="24"/>
          <w:szCs w:val="24"/>
        </w:rPr>
      </w:pPr>
    </w:p>
    <w:p w:rsidR="007E3C41" w:rsidRPr="00F56075" w:rsidRDefault="007E3C41" w:rsidP="007E3C41">
      <w:pPr>
        <w:spacing w:after="0" w:line="360" w:lineRule="auto"/>
        <w:ind w:leftChars="2268" w:left="4990"/>
        <w:jc w:val="both"/>
        <w:rPr>
          <w:rFonts w:ascii="Arial" w:hAnsi="Arial" w:cs="Arial"/>
          <w:b/>
          <w:sz w:val="24"/>
          <w:szCs w:val="24"/>
        </w:rPr>
      </w:pPr>
    </w:p>
    <w:p w:rsidR="007E3C41" w:rsidRPr="00F56075" w:rsidRDefault="007E3C41" w:rsidP="00B43D2E">
      <w:pPr>
        <w:spacing w:after="0" w:line="240" w:lineRule="auto"/>
        <w:ind w:left="4536"/>
        <w:jc w:val="both"/>
        <w:rPr>
          <w:rFonts w:ascii="Arial" w:hAnsi="Arial" w:cs="Arial"/>
          <w:sz w:val="24"/>
          <w:szCs w:val="20"/>
        </w:rPr>
      </w:pPr>
      <w:r w:rsidRPr="00F56075">
        <w:rPr>
          <w:rFonts w:ascii="Arial" w:hAnsi="Arial" w:cs="Arial"/>
          <w:sz w:val="24"/>
          <w:szCs w:val="20"/>
        </w:rPr>
        <w:t>Projeto de pesquisa para a o</w:t>
      </w:r>
      <w:r w:rsidR="00EF25A1" w:rsidRPr="00F56075">
        <w:rPr>
          <w:rFonts w:ascii="Arial" w:hAnsi="Arial" w:cs="Arial"/>
          <w:sz w:val="24"/>
          <w:szCs w:val="20"/>
        </w:rPr>
        <w:t>btenção do título de graduação de</w:t>
      </w:r>
      <w:r w:rsidR="009F5E1C">
        <w:rPr>
          <w:rFonts w:ascii="Arial" w:hAnsi="Arial" w:cs="Arial"/>
          <w:sz w:val="24"/>
          <w:szCs w:val="20"/>
        </w:rPr>
        <w:t xml:space="preserve"> </w:t>
      </w:r>
      <w:r w:rsidR="00EF25A1" w:rsidRPr="00F56075">
        <w:rPr>
          <w:rFonts w:ascii="Arial" w:hAnsi="Arial" w:cs="Arial"/>
          <w:sz w:val="24"/>
          <w:szCs w:val="20"/>
        </w:rPr>
        <w:t>Bacharel em Enfermagem</w:t>
      </w:r>
      <w:r w:rsidRPr="00F56075">
        <w:rPr>
          <w:rFonts w:ascii="Arial" w:hAnsi="Arial" w:cs="Arial"/>
          <w:sz w:val="24"/>
          <w:szCs w:val="20"/>
        </w:rPr>
        <w:t xml:space="preserve"> da </w:t>
      </w:r>
      <w:r w:rsidR="00EF25A1" w:rsidRPr="00F56075">
        <w:rPr>
          <w:rFonts w:ascii="Arial" w:hAnsi="Arial" w:cs="Arial"/>
          <w:sz w:val="24"/>
          <w:szCs w:val="20"/>
        </w:rPr>
        <w:t>Faculdade Metropolitana de Manaus - FAMETRO</w:t>
      </w:r>
    </w:p>
    <w:p w:rsidR="007E3C41" w:rsidRPr="00F56075" w:rsidRDefault="007E3C41" w:rsidP="007E3C41">
      <w:pPr>
        <w:spacing w:after="0" w:line="360" w:lineRule="auto"/>
        <w:ind w:leftChars="2268" w:left="4990"/>
        <w:jc w:val="both"/>
        <w:rPr>
          <w:rFonts w:ascii="Arial" w:hAnsi="Arial" w:cs="Arial"/>
          <w:sz w:val="24"/>
          <w:szCs w:val="20"/>
        </w:rPr>
      </w:pPr>
    </w:p>
    <w:p w:rsidR="007E3C41" w:rsidRPr="00E816AD" w:rsidRDefault="007E3C41" w:rsidP="007E3C41">
      <w:pPr>
        <w:spacing w:after="0" w:line="240" w:lineRule="auto"/>
        <w:jc w:val="both"/>
        <w:rPr>
          <w:rFonts w:ascii="Arial" w:hAnsi="Arial" w:cs="Arial"/>
          <w:sz w:val="32"/>
          <w:szCs w:val="24"/>
        </w:rPr>
      </w:pPr>
    </w:p>
    <w:p w:rsidR="007E3C41" w:rsidRPr="00F56075" w:rsidRDefault="007E3C41" w:rsidP="007E3C41">
      <w:pPr>
        <w:spacing w:after="0" w:line="360" w:lineRule="auto"/>
        <w:jc w:val="both"/>
        <w:rPr>
          <w:rFonts w:ascii="Arial" w:hAnsi="Arial" w:cs="Arial"/>
          <w:sz w:val="24"/>
          <w:szCs w:val="24"/>
        </w:rPr>
      </w:pPr>
    </w:p>
    <w:p w:rsidR="00B43D2E" w:rsidRDefault="00B43D2E" w:rsidP="00B43D2E">
      <w:pPr>
        <w:spacing w:after="0" w:line="360" w:lineRule="auto"/>
        <w:jc w:val="center"/>
        <w:rPr>
          <w:rFonts w:ascii="Arial" w:hAnsi="Arial" w:cs="Arial"/>
          <w:b/>
          <w:sz w:val="24"/>
          <w:szCs w:val="24"/>
        </w:rPr>
      </w:pPr>
    </w:p>
    <w:p w:rsidR="00E816AD" w:rsidRPr="00F56075" w:rsidRDefault="008F501A" w:rsidP="00E816AD">
      <w:pPr>
        <w:spacing w:after="0" w:line="360" w:lineRule="auto"/>
        <w:jc w:val="center"/>
        <w:rPr>
          <w:rFonts w:ascii="Arial" w:hAnsi="Arial" w:cs="Arial"/>
          <w:sz w:val="24"/>
          <w:szCs w:val="20"/>
        </w:rPr>
      </w:pPr>
      <w:r>
        <w:rPr>
          <w:rFonts w:ascii="Arial" w:hAnsi="Arial" w:cs="Arial"/>
          <w:sz w:val="24"/>
          <w:szCs w:val="20"/>
        </w:rPr>
        <w:t>Orientador: IGOR TAVARES</w:t>
      </w:r>
    </w:p>
    <w:p w:rsidR="00790F21" w:rsidRDefault="00790F21" w:rsidP="00B43D2E">
      <w:pPr>
        <w:spacing w:after="0" w:line="360" w:lineRule="auto"/>
        <w:jc w:val="center"/>
        <w:rPr>
          <w:rFonts w:ascii="Arial" w:hAnsi="Arial" w:cs="Arial"/>
          <w:b/>
          <w:sz w:val="24"/>
          <w:szCs w:val="24"/>
        </w:rPr>
      </w:pPr>
    </w:p>
    <w:p w:rsidR="00CF54CD" w:rsidRDefault="00CF54CD" w:rsidP="00B43D2E">
      <w:pPr>
        <w:spacing w:after="0" w:line="360" w:lineRule="auto"/>
        <w:jc w:val="center"/>
        <w:rPr>
          <w:rFonts w:ascii="Arial" w:hAnsi="Arial" w:cs="Arial"/>
          <w:b/>
          <w:sz w:val="24"/>
          <w:szCs w:val="24"/>
        </w:rPr>
      </w:pPr>
    </w:p>
    <w:p w:rsidR="001E22AA" w:rsidRPr="00E816AD" w:rsidRDefault="001E22AA" w:rsidP="00B43D2E">
      <w:pPr>
        <w:spacing w:after="0" w:line="360" w:lineRule="auto"/>
        <w:jc w:val="center"/>
        <w:rPr>
          <w:rFonts w:ascii="Arial" w:hAnsi="Arial" w:cs="Arial"/>
          <w:b/>
          <w:sz w:val="38"/>
          <w:szCs w:val="38"/>
        </w:rPr>
      </w:pPr>
    </w:p>
    <w:p w:rsidR="007E3C41" w:rsidRPr="00790F21" w:rsidRDefault="007E3C41" w:rsidP="00B43D2E">
      <w:pPr>
        <w:spacing w:after="0" w:line="360" w:lineRule="auto"/>
        <w:jc w:val="center"/>
        <w:rPr>
          <w:rFonts w:ascii="Arial" w:hAnsi="Arial" w:cs="Arial"/>
          <w:b/>
          <w:sz w:val="28"/>
          <w:szCs w:val="24"/>
        </w:rPr>
      </w:pPr>
      <w:r w:rsidRPr="00790F21">
        <w:rPr>
          <w:rFonts w:ascii="Arial" w:hAnsi="Arial" w:cs="Arial"/>
          <w:b/>
          <w:sz w:val="28"/>
          <w:szCs w:val="24"/>
        </w:rPr>
        <w:t>Manaus</w:t>
      </w:r>
    </w:p>
    <w:p w:rsidR="007E3C41" w:rsidRPr="006358FA" w:rsidRDefault="000933C6" w:rsidP="006358FA">
      <w:pPr>
        <w:spacing w:after="0" w:line="360" w:lineRule="auto"/>
        <w:jc w:val="center"/>
        <w:rPr>
          <w:rFonts w:ascii="Arial" w:hAnsi="Arial" w:cs="Arial"/>
          <w:b/>
          <w:sz w:val="28"/>
          <w:szCs w:val="24"/>
        </w:rPr>
      </w:pPr>
      <w:r>
        <w:rPr>
          <w:rFonts w:ascii="Arial" w:hAnsi="Arial" w:cs="Arial"/>
          <w:b/>
          <w:noProof/>
          <w:sz w:val="28"/>
          <w:szCs w:val="24"/>
          <w:lang w:eastAsia="pt-BR"/>
        </w:rPr>
        <w:pict>
          <v:rect id="Retângulo 1" o:spid="_x0000_s1026" style="position:absolute;left:0;text-align:left;margin-left:438.95pt;margin-top:.4pt;width:52.95pt;height:52.9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" fillcolor="white [3212]" stroked="f" strokeweight="2pt"/>
        </w:pict>
      </w:r>
      <w:r w:rsidR="005B75C2">
        <w:rPr>
          <w:rFonts w:ascii="Arial" w:hAnsi="Arial" w:cs="Arial"/>
          <w:b/>
          <w:sz w:val="28"/>
          <w:szCs w:val="24"/>
        </w:rPr>
        <w:t>2018</w:t>
      </w:r>
    </w:p>
    <w:sdt>
      <w:sdtPr>
        <w:rPr>
          <w:rFonts w:cs="Times New Roman"/>
          <w:lang w:val="es-CO"/>
        </w:rPr>
        <w:id w:val="1305359290"/>
        <w:docPartObj>
          <w:docPartGallery w:val="Table of Contents"/>
          <w:docPartUnique/>
        </w:docPartObj>
      </w:sdtPr>
      <w:sdtEndPr>
        <w:rPr>
          <w:sz w:val="24"/>
          <w:szCs w:val="24"/>
        </w:rPr>
      </w:sdtEndPr>
      <w:sdtContent>
        <w:p w:rsidR="00BF0994" w:rsidRPr="00C05254" w:rsidRDefault="00BF0994" w:rsidP="00BF0994">
          <w:pPr>
            <w:keepNext/>
            <w:keepLines/>
            <w:spacing w:before="480" w:after="0" w:line="276" w:lineRule="auto"/>
            <w:jc w:val="center"/>
            <w:rPr>
              <w:rFonts w:ascii="Arial" w:eastAsia="Times New Roman" w:hAnsi="Arial" w:cs="Arial"/>
              <w:b/>
              <w:bCs/>
              <w:sz w:val="28"/>
              <w:szCs w:val="28"/>
            </w:rPr>
          </w:pPr>
          <w:r w:rsidRPr="00C05254">
            <w:rPr>
              <w:rFonts w:ascii="Arial" w:eastAsia="Times New Roman" w:hAnsi="Arial" w:cs="Arial"/>
              <w:b/>
              <w:bCs/>
              <w:sz w:val="28"/>
              <w:szCs w:val="28"/>
            </w:rPr>
            <w:t>SUMÁRIO</w:t>
          </w:r>
        </w:p>
        <w:p w:rsidR="00E535A4" w:rsidRPr="005B75C2" w:rsidRDefault="00C420E9">
          <w:pPr>
            <w:pStyle w:val="Sumrio1"/>
            <w:tabs>
              <w:tab w:val="left" w:pos="440"/>
              <w:tab w:val="right" w:leader="dot" w:pos="9061"/>
            </w:tabs>
            <w:rPr>
              <w:rFonts w:ascii="Arial" w:eastAsiaTheme="minorEastAsia" w:hAnsi="Arial" w:cs="Arial"/>
              <w:noProof/>
              <w:sz w:val="24"/>
              <w:lang w:eastAsia="pt-BR"/>
            </w:rPr>
          </w:pPr>
          <w:r w:rsidRPr="006567B7">
            <w:rPr>
              <w:rFonts w:ascii="Arial" w:eastAsia="Times New Roman" w:hAnsi="Arial" w:cs="Arial"/>
              <w:noProof/>
              <w:sz w:val="24"/>
              <w:szCs w:val="24"/>
              <w:lang w:val="es-CO" w:eastAsia="pt-BR"/>
            </w:rPr>
            <w:fldChar w:fldCharType="begin"/>
          </w:r>
          <w:r w:rsidR="00BF0994" w:rsidRPr="006567B7">
            <w:rPr>
              <w:rFonts w:ascii="Arial" w:eastAsia="Times New Roman" w:hAnsi="Arial" w:cs="Arial"/>
              <w:noProof/>
              <w:sz w:val="24"/>
              <w:szCs w:val="24"/>
              <w:lang w:val="es-CO"/>
            </w:rPr>
            <w:instrText xml:space="preserve"> TOC \o "1-3" \h \z \u </w:instrText>
          </w:r>
          <w:r w:rsidRPr="006567B7">
            <w:rPr>
              <w:rFonts w:ascii="Arial" w:eastAsia="Times New Roman" w:hAnsi="Arial" w:cs="Arial"/>
              <w:noProof/>
              <w:sz w:val="24"/>
              <w:szCs w:val="24"/>
              <w:lang w:val="es-CO" w:eastAsia="pt-BR"/>
            </w:rPr>
            <w:fldChar w:fldCharType="separate"/>
          </w:r>
          <w:hyperlink w:anchor="_Toc500423078" w:history="1">
            <w:r w:rsidR="00E535A4" w:rsidRPr="005B75C2">
              <w:rPr>
                <w:rStyle w:val="Hyperlink"/>
                <w:rFonts w:ascii="Arial" w:hAnsi="Arial" w:cs="Arial"/>
                <w:b/>
                <w:noProof/>
                <w:sz w:val="24"/>
              </w:rPr>
              <w:t>1.</w:t>
            </w:r>
            <w:r w:rsidR="00E535A4" w:rsidRPr="005B75C2">
              <w:rPr>
                <w:rFonts w:ascii="Arial" w:eastAsiaTheme="minorEastAsia" w:hAnsi="Arial" w:cs="Arial"/>
                <w:noProof/>
                <w:sz w:val="24"/>
                <w:lang w:eastAsia="pt-BR"/>
              </w:rPr>
              <w:tab/>
            </w:r>
            <w:r w:rsidR="00E535A4" w:rsidRPr="005B75C2">
              <w:rPr>
                <w:rStyle w:val="Hyperlink"/>
                <w:rFonts w:ascii="Arial" w:hAnsi="Arial" w:cs="Arial"/>
                <w:b/>
                <w:noProof/>
                <w:sz w:val="24"/>
              </w:rPr>
              <w:t>INTRODUÇÃO</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_Toc500423078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4</w:t>
            </w:r>
            <w:r w:rsidR="00E535A4" w:rsidRPr="005B75C2">
              <w:rPr>
                <w:rFonts w:ascii="Arial" w:hAnsi="Arial" w:cs="Arial"/>
                <w:noProof/>
                <w:webHidden/>
                <w:sz w:val="24"/>
              </w:rPr>
              <w:fldChar w:fldCharType="end"/>
            </w:r>
          </w:hyperlink>
        </w:p>
        <w:p w:rsidR="00E535A4" w:rsidRPr="005B75C2" w:rsidRDefault="000933C6">
          <w:pPr>
            <w:pStyle w:val="Sumrio1"/>
            <w:tabs>
              <w:tab w:val="left" w:pos="440"/>
              <w:tab w:val="right" w:leader="dot" w:pos="9061"/>
            </w:tabs>
            <w:rPr>
              <w:rFonts w:ascii="Arial" w:eastAsiaTheme="minorEastAsia" w:hAnsi="Arial" w:cs="Arial"/>
              <w:noProof/>
              <w:sz w:val="24"/>
              <w:lang w:eastAsia="pt-BR"/>
            </w:rPr>
          </w:pPr>
          <w:hyperlink w:anchor="_Toc500423079" w:history="1">
            <w:r w:rsidR="00E535A4" w:rsidRPr="005B75C2">
              <w:rPr>
                <w:rStyle w:val="Hyperlink"/>
                <w:rFonts w:ascii="Arial" w:hAnsi="Arial" w:cs="Arial"/>
                <w:b/>
                <w:noProof/>
                <w:sz w:val="24"/>
              </w:rPr>
              <w:t>2.</w:t>
            </w:r>
            <w:r w:rsidR="00E535A4" w:rsidRPr="005B75C2">
              <w:rPr>
                <w:rFonts w:ascii="Arial" w:eastAsiaTheme="minorEastAsia" w:hAnsi="Arial" w:cs="Arial"/>
                <w:noProof/>
                <w:sz w:val="24"/>
                <w:lang w:eastAsia="pt-BR"/>
              </w:rPr>
              <w:tab/>
            </w:r>
            <w:r w:rsidR="00E535A4" w:rsidRPr="005B75C2">
              <w:rPr>
                <w:rStyle w:val="Hyperlink"/>
                <w:rFonts w:ascii="Arial" w:hAnsi="Arial" w:cs="Arial"/>
                <w:b/>
                <w:noProof/>
                <w:sz w:val="24"/>
              </w:rPr>
              <w:t>JUSTIFICATIVA</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_Toc500423079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6</w:t>
            </w:r>
            <w:r w:rsidR="00E535A4" w:rsidRPr="005B75C2">
              <w:rPr>
                <w:rFonts w:ascii="Arial" w:hAnsi="Arial" w:cs="Arial"/>
                <w:noProof/>
                <w:webHidden/>
                <w:sz w:val="24"/>
              </w:rPr>
              <w:fldChar w:fldCharType="end"/>
            </w:r>
          </w:hyperlink>
        </w:p>
        <w:p w:rsidR="00E535A4" w:rsidRPr="005B75C2" w:rsidRDefault="000933C6">
          <w:pPr>
            <w:pStyle w:val="Sumrio1"/>
            <w:tabs>
              <w:tab w:val="left" w:pos="440"/>
              <w:tab w:val="right" w:leader="dot" w:pos="9061"/>
            </w:tabs>
            <w:rPr>
              <w:rFonts w:ascii="Arial" w:eastAsiaTheme="minorEastAsia" w:hAnsi="Arial" w:cs="Arial"/>
              <w:noProof/>
              <w:sz w:val="24"/>
              <w:lang w:eastAsia="pt-BR"/>
            </w:rPr>
          </w:pPr>
          <w:hyperlink w:anchor="_Toc500423080" w:history="1">
            <w:r w:rsidR="00E535A4" w:rsidRPr="005B75C2">
              <w:rPr>
                <w:rStyle w:val="Hyperlink"/>
                <w:rFonts w:ascii="Arial" w:hAnsi="Arial" w:cs="Arial"/>
                <w:b/>
                <w:noProof/>
                <w:sz w:val="24"/>
              </w:rPr>
              <w:t>3.</w:t>
            </w:r>
            <w:r w:rsidR="00E535A4" w:rsidRPr="005B75C2">
              <w:rPr>
                <w:rFonts w:ascii="Arial" w:eastAsiaTheme="minorEastAsia" w:hAnsi="Arial" w:cs="Arial"/>
                <w:noProof/>
                <w:sz w:val="24"/>
                <w:lang w:eastAsia="pt-BR"/>
              </w:rPr>
              <w:tab/>
            </w:r>
            <w:r w:rsidR="00E535A4" w:rsidRPr="005B75C2">
              <w:rPr>
                <w:rStyle w:val="Hyperlink"/>
                <w:rFonts w:ascii="Arial" w:hAnsi="Arial" w:cs="Arial"/>
                <w:b/>
                <w:noProof/>
                <w:sz w:val="24"/>
              </w:rPr>
              <w:t>OBJETIVOS</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_Toc500423080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7</w:t>
            </w:r>
            <w:r w:rsidR="00E535A4" w:rsidRPr="005B75C2">
              <w:rPr>
                <w:rFonts w:ascii="Arial" w:hAnsi="Arial" w:cs="Arial"/>
                <w:noProof/>
                <w:webHidden/>
                <w:sz w:val="24"/>
              </w:rPr>
              <w:fldChar w:fldCharType="end"/>
            </w:r>
          </w:hyperlink>
        </w:p>
        <w:p w:rsidR="00E535A4" w:rsidRPr="005B75C2" w:rsidRDefault="000933C6" w:rsidP="00E535A4">
          <w:pPr>
            <w:pStyle w:val="Sumrio1"/>
            <w:tabs>
              <w:tab w:val="left" w:pos="660"/>
              <w:tab w:val="right" w:leader="dot" w:pos="9061"/>
            </w:tabs>
            <w:rPr>
              <w:rFonts w:ascii="Arial" w:eastAsiaTheme="minorEastAsia" w:hAnsi="Arial" w:cs="Arial"/>
              <w:noProof/>
              <w:sz w:val="24"/>
              <w:lang w:eastAsia="pt-BR"/>
            </w:rPr>
          </w:pPr>
          <w:hyperlink w:anchor="_Toc500423081" w:history="1">
            <w:r w:rsidR="00E535A4" w:rsidRPr="005B75C2">
              <w:rPr>
                <w:rStyle w:val="Hyperlink"/>
                <w:rFonts w:ascii="Arial" w:hAnsi="Arial" w:cs="Arial"/>
                <w:b/>
                <w:noProof/>
                <w:sz w:val="24"/>
              </w:rPr>
              <w:t>3.1</w:t>
            </w:r>
            <w:r w:rsidR="00E535A4" w:rsidRPr="005B75C2">
              <w:rPr>
                <w:rFonts w:ascii="Arial" w:eastAsiaTheme="minorEastAsia" w:hAnsi="Arial" w:cs="Arial"/>
                <w:noProof/>
                <w:sz w:val="24"/>
                <w:lang w:eastAsia="pt-BR"/>
              </w:rPr>
              <w:tab/>
            </w:r>
            <w:r w:rsidR="00E535A4" w:rsidRPr="005B75C2">
              <w:rPr>
                <w:rStyle w:val="Hyperlink"/>
                <w:rFonts w:ascii="Arial" w:hAnsi="Arial" w:cs="Arial"/>
                <w:b/>
                <w:noProof/>
                <w:sz w:val="24"/>
              </w:rPr>
              <w:t>OBJETIVO GERAL</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_Toc500423081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7</w:t>
            </w:r>
            <w:r w:rsidR="00E535A4" w:rsidRPr="005B75C2">
              <w:rPr>
                <w:rFonts w:ascii="Arial" w:hAnsi="Arial" w:cs="Arial"/>
                <w:noProof/>
                <w:webHidden/>
                <w:sz w:val="24"/>
              </w:rPr>
              <w:fldChar w:fldCharType="end"/>
            </w:r>
          </w:hyperlink>
        </w:p>
        <w:p w:rsidR="00E535A4" w:rsidRPr="005B75C2" w:rsidRDefault="000933C6">
          <w:pPr>
            <w:pStyle w:val="Sumrio1"/>
            <w:tabs>
              <w:tab w:val="left" w:pos="660"/>
              <w:tab w:val="right" w:leader="dot" w:pos="9061"/>
            </w:tabs>
            <w:rPr>
              <w:rFonts w:ascii="Arial" w:eastAsiaTheme="minorEastAsia" w:hAnsi="Arial" w:cs="Arial"/>
              <w:noProof/>
              <w:sz w:val="24"/>
              <w:lang w:eastAsia="pt-BR"/>
            </w:rPr>
          </w:pPr>
          <w:hyperlink w:anchor="_Toc500423083" w:history="1">
            <w:r w:rsidR="00E535A4" w:rsidRPr="005B75C2">
              <w:rPr>
                <w:rStyle w:val="Hyperlink"/>
                <w:rFonts w:ascii="Arial" w:hAnsi="Arial" w:cs="Arial"/>
                <w:b/>
                <w:noProof/>
                <w:sz w:val="24"/>
              </w:rPr>
              <w:t>3.2</w:t>
            </w:r>
            <w:r w:rsidR="00E535A4" w:rsidRPr="005B75C2">
              <w:rPr>
                <w:rFonts w:ascii="Arial" w:eastAsiaTheme="minorEastAsia" w:hAnsi="Arial" w:cs="Arial"/>
                <w:noProof/>
                <w:sz w:val="24"/>
                <w:lang w:eastAsia="pt-BR"/>
              </w:rPr>
              <w:tab/>
            </w:r>
            <w:r w:rsidR="00E535A4" w:rsidRPr="005B75C2">
              <w:rPr>
                <w:rStyle w:val="Hyperlink"/>
                <w:rFonts w:ascii="Arial" w:hAnsi="Arial" w:cs="Arial"/>
                <w:b/>
                <w:noProof/>
                <w:sz w:val="24"/>
              </w:rPr>
              <w:t>OBJETIVOS ESPECÍFICOS</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_Toc500423083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7</w:t>
            </w:r>
            <w:r w:rsidR="00E535A4" w:rsidRPr="005B75C2">
              <w:rPr>
                <w:rFonts w:ascii="Arial" w:hAnsi="Arial" w:cs="Arial"/>
                <w:noProof/>
                <w:webHidden/>
                <w:sz w:val="24"/>
              </w:rPr>
              <w:fldChar w:fldCharType="end"/>
            </w:r>
          </w:hyperlink>
        </w:p>
        <w:p w:rsidR="00E535A4" w:rsidRPr="005B75C2" w:rsidRDefault="000933C6">
          <w:pPr>
            <w:pStyle w:val="Sumrio1"/>
            <w:tabs>
              <w:tab w:val="left" w:pos="440"/>
              <w:tab w:val="right" w:leader="dot" w:pos="9061"/>
            </w:tabs>
            <w:rPr>
              <w:rFonts w:ascii="Arial" w:eastAsiaTheme="minorEastAsia" w:hAnsi="Arial" w:cs="Arial"/>
              <w:noProof/>
              <w:sz w:val="24"/>
              <w:lang w:eastAsia="pt-BR"/>
            </w:rPr>
          </w:pPr>
          <w:hyperlink w:anchor="_Toc500423084" w:history="1">
            <w:r w:rsidR="00E535A4" w:rsidRPr="005B75C2">
              <w:rPr>
                <w:rStyle w:val="Hyperlink"/>
                <w:rFonts w:ascii="Arial" w:hAnsi="Arial" w:cs="Arial"/>
                <w:b/>
                <w:noProof/>
                <w:sz w:val="24"/>
              </w:rPr>
              <w:t>4.</w:t>
            </w:r>
            <w:r w:rsidR="00E535A4" w:rsidRPr="005B75C2">
              <w:rPr>
                <w:rFonts w:ascii="Arial" w:eastAsiaTheme="minorEastAsia" w:hAnsi="Arial" w:cs="Arial"/>
                <w:noProof/>
                <w:sz w:val="24"/>
                <w:lang w:eastAsia="pt-BR"/>
              </w:rPr>
              <w:tab/>
            </w:r>
            <w:r w:rsidR="00E535A4" w:rsidRPr="005B75C2">
              <w:rPr>
                <w:rStyle w:val="Hyperlink"/>
                <w:rFonts w:ascii="Arial" w:hAnsi="Arial" w:cs="Arial"/>
                <w:b/>
                <w:noProof/>
                <w:sz w:val="24"/>
              </w:rPr>
              <w:t>FUNDAMENTAÇÃO TEÓRICA</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_Toc500423084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8</w:t>
            </w:r>
            <w:r w:rsidR="00E535A4" w:rsidRPr="005B75C2">
              <w:rPr>
                <w:rFonts w:ascii="Arial" w:hAnsi="Arial" w:cs="Arial"/>
                <w:noProof/>
                <w:webHidden/>
                <w:sz w:val="24"/>
              </w:rPr>
              <w:fldChar w:fldCharType="end"/>
            </w:r>
          </w:hyperlink>
        </w:p>
        <w:p w:rsidR="00E535A4" w:rsidRPr="005B75C2" w:rsidRDefault="000933C6">
          <w:pPr>
            <w:pStyle w:val="Sumrio1"/>
            <w:tabs>
              <w:tab w:val="right" w:leader="dot" w:pos="9061"/>
            </w:tabs>
            <w:rPr>
              <w:rFonts w:ascii="Arial" w:eastAsiaTheme="minorEastAsia" w:hAnsi="Arial" w:cs="Arial"/>
              <w:noProof/>
              <w:sz w:val="24"/>
              <w:lang w:eastAsia="pt-BR"/>
            </w:rPr>
          </w:pPr>
          <w:hyperlink w:anchor="_Toc500423085" w:history="1">
            <w:r w:rsidR="00E535A4" w:rsidRPr="005B75C2">
              <w:rPr>
                <w:rStyle w:val="Hyperlink"/>
                <w:rFonts w:ascii="Arial" w:hAnsi="Arial" w:cs="Arial"/>
                <w:b/>
                <w:noProof/>
                <w:sz w:val="24"/>
              </w:rPr>
              <w:t>4.1 ALEITAMENTO MATERNO</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_Toc500423085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8</w:t>
            </w:r>
            <w:r w:rsidR="00E535A4" w:rsidRPr="005B75C2">
              <w:rPr>
                <w:rFonts w:ascii="Arial" w:hAnsi="Arial" w:cs="Arial"/>
                <w:noProof/>
                <w:webHidden/>
                <w:sz w:val="24"/>
              </w:rPr>
              <w:fldChar w:fldCharType="end"/>
            </w:r>
          </w:hyperlink>
        </w:p>
        <w:p w:rsidR="00E535A4" w:rsidRPr="005B75C2" w:rsidRDefault="000933C6">
          <w:pPr>
            <w:pStyle w:val="Sumrio1"/>
            <w:tabs>
              <w:tab w:val="right" w:leader="dot" w:pos="9061"/>
            </w:tabs>
            <w:rPr>
              <w:rFonts w:ascii="Arial" w:eastAsiaTheme="minorEastAsia" w:hAnsi="Arial" w:cs="Arial"/>
              <w:noProof/>
              <w:sz w:val="24"/>
              <w:lang w:eastAsia="pt-BR"/>
            </w:rPr>
          </w:pPr>
          <w:hyperlink w:anchor="_Toc500423088" w:history="1">
            <w:r w:rsidR="00E535A4" w:rsidRPr="005B75C2">
              <w:rPr>
                <w:rStyle w:val="Hyperlink"/>
                <w:rFonts w:ascii="Arial" w:hAnsi="Arial" w:cs="Arial"/>
                <w:b/>
                <w:noProof/>
                <w:sz w:val="24"/>
                <w:lang w:bidi="pt-BR"/>
              </w:rPr>
              <w:t>4.2     HIV</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_Toc500423088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10</w:t>
            </w:r>
            <w:r w:rsidR="00E535A4" w:rsidRPr="005B75C2">
              <w:rPr>
                <w:rFonts w:ascii="Arial" w:hAnsi="Arial" w:cs="Arial"/>
                <w:noProof/>
                <w:webHidden/>
                <w:sz w:val="24"/>
              </w:rPr>
              <w:fldChar w:fldCharType="end"/>
            </w:r>
          </w:hyperlink>
        </w:p>
        <w:p w:rsidR="00E535A4" w:rsidRPr="005B75C2" w:rsidRDefault="000933C6">
          <w:pPr>
            <w:pStyle w:val="Sumrio1"/>
            <w:tabs>
              <w:tab w:val="right" w:leader="dot" w:pos="9061"/>
            </w:tabs>
            <w:rPr>
              <w:rFonts w:ascii="Arial" w:eastAsiaTheme="minorEastAsia" w:hAnsi="Arial" w:cs="Arial"/>
              <w:noProof/>
              <w:sz w:val="24"/>
              <w:lang w:eastAsia="pt-BR"/>
            </w:rPr>
          </w:pPr>
          <w:hyperlink w:anchor="_Toc500423089" w:history="1">
            <w:r w:rsidR="00E535A4" w:rsidRPr="005B75C2">
              <w:rPr>
                <w:rStyle w:val="Hyperlink"/>
                <w:rFonts w:ascii="Arial" w:hAnsi="Arial" w:cs="Arial"/>
                <w:b/>
                <w:noProof/>
                <w:sz w:val="24"/>
                <w:lang w:bidi="pt-BR"/>
              </w:rPr>
              <w:t>4.3   SENTIMENTOS EXPERIMENTADOS PELAS PUÉRPERAS PORTADORAS DE HIV</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_Toc500423089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12</w:t>
            </w:r>
            <w:r w:rsidR="00E535A4" w:rsidRPr="005B75C2">
              <w:rPr>
                <w:rFonts w:ascii="Arial" w:hAnsi="Arial" w:cs="Arial"/>
                <w:noProof/>
                <w:webHidden/>
                <w:sz w:val="24"/>
              </w:rPr>
              <w:fldChar w:fldCharType="end"/>
            </w:r>
          </w:hyperlink>
        </w:p>
        <w:p w:rsidR="00E535A4" w:rsidRPr="005B75C2" w:rsidRDefault="000933C6">
          <w:pPr>
            <w:pStyle w:val="Sumrio1"/>
            <w:tabs>
              <w:tab w:val="left" w:pos="440"/>
              <w:tab w:val="right" w:leader="dot" w:pos="9061"/>
            </w:tabs>
            <w:rPr>
              <w:rFonts w:ascii="Arial" w:eastAsiaTheme="minorEastAsia" w:hAnsi="Arial" w:cs="Arial"/>
              <w:noProof/>
              <w:sz w:val="24"/>
              <w:lang w:eastAsia="pt-BR"/>
            </w:rPr>
          </w:pPr>
          <w:hyperlink w:anchor="_Toc500423090" w:history="1">
            <w:r w:rsidR="00E535A4" w:rsidRPr="005B75C2">
              <w:rPr>
                <w:rStyle w:val="Hyperlink"/>
                <w:rFonts w:ascii="Arial" w:hAnsi="Arial" w:cs="Arial"/>
                <w:b/>
                <w:noProof/>
                <w:sz w:val="24"/>
              </w:rPr>
              <w:t>5.</w:t>
            </w:r>
            <w:r w:rsidR="00E535A4" w:rsidRPr="005B75C2">
              <w:rPr>
                <w:rFonts w:ascii="Arial" w:eastAsiaTheme="minorEastAsia" w:hAnsi="Arial" w:cs="Arial"/>
                <w:noProof/>
                <w:sz w:val="24"/>
                <w:lang w:eastAsia="pt-BR"/>
              </w:rPr>
              <w:tab/>
            </w:r>
            <w:r w:rsidR="00E535A4" w:rsidRPr="005B75C2">
              <w:rPr>
                <w:rStyle w:val="Hyperlink"/>
                <w:rFonts w:ascii="Arial" w:hAnsi="Arial" w:cs="Arial"/>
                <w:b/>
                <w:noProof/>
                <w:sz w:val="24"/>
              </w:rPr>
              <w:t>METODOLOGIA</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_Toc500423090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14</w:t>
            </w:r>
            <w:r w:rsidR="00E535A4" w:rsidRPr="005B75C2">
              <w:rPr>
                <w:rFonts w:ascii="Arial" w:hAnsi="Arial" w:cs="Arial"/>
                <w:noProof/>
                <w:webHidden/>
                <w:sz w:val="24"/>
              </w:rPr>
              <w:fldChar w:fldCharType="end"/>
            </w:r>
          </w:hyperlink>
        </w:p>
        <w:p w:rsidR="00E535A4" w:rsidRDefault="000933C6">
          <w:pPr>
            <w:pStyle w:val="Sumrio1"/>
            <w:tabs>
              <w:tab w:val="left" w:pos="440"/>
              <w:tab w:val="right" w:leader="dot" w:pos="9061"/>
            </w:tabs>
            <w:rPr>
              <w:rFonts w:eastAsiaTheme="minorEastAsia"/>
              <w:noProof/>
              <w:lang w:eastAsia="pt-BR"/>
            </w:rPr>
          </w:pPr>
          <w:hyperlink w:anchor="_Toc500423091" w:history="1">
            <w:r w:rsidR="00E535A4" w:rsidRPr="005B75C2">
              <w:rPr>
                <w:rStyle w:val="Hyperlink"/>
                <w:rFonts w:ascii="Arial" w:hAnsi="Arial" w:cs="Arial"/>
                <w:b/>
                <w:noProof/>
                <w:sz w:val="24"/>
              </w:rPr>
              <w:t>6.</w:t>
            </w:r>
            <w:r w:rsidR="00E535A4" w:rsidRPr="005B75C2">
              <w:rPr>
                <w:rFonts w:ascii="Arial" w:eastAsiaTheme="minorEastAsia" w:hAnsi="Arial" w:cs="Arial"/>
                <w:noProof/>
                <w:sz w:val="24"/>
                <w:lang w:eastAsia="pt-BR"/>
              </w:rPr>
              <w:tab/>
            </w:r>
            <w:r w:rsidR="00E535A4" w:rsidRPr="005B75C2">
              <w:rPr>
                <w:rStyle w:val="Hyperlink"/>
                <w:rFonts w:ascii="Arial" w:hAnsi="Arial" w:cs="Arial"/>
                <w:b/>
                <w:noProof/>
                <w:sz w:val="24"/>
              </w:rPr>
              <w:t>REFERENCIAS</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_Toc500423091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15</w:t>
            </w:r>
            <w:r w:rsidR="00E535A4" w:rsidRPr="005B75C2">
              <w:rPr>
                <w:rFonts w:ascii="Arial" w:hAnsi="Arial" w:cs="Arial"/>
                <w:noProof/>
                <w:webHidden/>
                <w:sz w:val="24"/>
              </w:rPr>
              <w:fldChar w:fldCharType="end"/>
            </w:r>
          </w:hyperlink>
        </w:p>
        <w:p w:rsidR="00BF0994" w:rsidRPr="00825D77" w:rsidRDefault="00C420E9" w:rsidP="00BF0994">
          <w:pPr>
            <w:jc w:val="both"/>
            <w:outlineLvl w:val="0"/>
            <w:rPr>
              <w:rFonts w:ascii="Arial" w:hAnsi="Arial" w:cs="Arial"/>
              <w:bCs/>
              <w:sz w:val="24"/>
              <w:szCs w:val="24"/>
              <w:lang w:val="es-CO"/>
            </w:rPr>
          </w:pPr>
          <w:r w:rsidRPr="006567B7">
            <w:rPr>
              <w:rFonts w:ascii="Arial" w:hAnsi="Arial" w:cs="Arial"/>
              <w:bCs/>
              <w:sz w:val="24"/>
              <w:szCs w:val="24"/>
              <w:lang w:val="es-CO"/>
            </w:rPr>
            <w:fldChar w:fldCharType="end"/>
          </w:r>
        </w:p>
      </w:sdtContent>
    </w:sdt>
    <w:p w:rsidR="007E3C41" w:rsidRPr="00F56075" w:rsidRDefault="007E3C41" w:rsidP="007E3C41">
      <w:pPr>
        <w:spacing w:after="0" w:line="240" w:lineRule="auto"/>
        <w:jc w:val="both"/>
        <w:rPr>
          <w:rFonts w:ascii="Arial" w:hAnsi="Arial" w:cs="Arial"/>
          <w:color w:val="FFFFFF" w:themeColor="background1"/>
          <w:sz w:val="24"/>
          <w:szCs w:val="24"/>
        </w:rPr>
      </w:pPr>
    </w:p>
    <w:p w:rsidR="007E3C41" w:rsidRPr="00F56075" w:rsidRDefault="007E3C41" w:rsidP="007E3C41">
      <w:pPr>
        <w:spacing w:after="0" w:line="240" w:lineRule="auto"/>
        <w:jc w:val="both"/>
        <w:rPr>
          <w:rFonts w:ascii="Arial" w:hAnsi="Arial" w:cs="Arial"/>
          <w:color w:val="FFFFFF" w:themeColor="background1"/>
          <w:sz w:val="24"/>
          <w:szCs w:val="24"/>
        </w:rPr>
      </w:pPr>
    </w:p>
    <w:p w:rsidR="007E3C41" w:rsidRPr="00F56075" w:rsidRDefault="007E3C41" w:rsidP="007E3C41">
      <w:pPr>
        <w:spacing w:after="0" w:line="240" w:lineRule="auto"/>
        <w:jc w:val="both"/>
        <w:rPr>
          <w:rFonts w:ascii="Arial" w:hAnsi="Arial" w:cs="Arial"/>
          <w:color w:val="FFFFFF" w:themeColor="background1"/>
          <w:sz w:val="24"/>
          <w:szCs w:val="24"/>
        </w:rPr>
      </w:pPr>
    </w:p>
    <w:p w:rsidR="00E816AD" w:rsidRDefault="00E816AD" w:rsidP="007E3C41">
      <w:pPr>
        <w:spacing w:after="0" w:line="240" w:lineRule="auto"/>
        <w:rPr>
          <w:rFonts w:ascii="Arial" w:hAnsi="Arial" w:cs="Arial"/>
          <w:color w:val="FFFFFF" w:themeColor="background1"/>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Default="00E816AD" w:rsidP="00E816AD">
      <w:pPr>
        <w:tabs>
          <w:tab w:val="left" w:pos="7796"/>
        </w:tabs>
        <w:rPr>
          <w:rFonts w:ascii="Arial" w:hAnsi="Arial" w:cs="Arial"/>
          <w:sz w:val="24"/>
          <w:szCs w:val="24"/>
        </w:rPr>
      </w:pPr>
      <w:r>
        <w:rPr>
          <w:rFonts w:ascii="Arial" w:hAnsi="Arial" w:cs="Arial"/>
          <w:sz w:val="24"/>
          <w:szCs w:val="24"/>
        </w:rPr>
        <w:tab/>
      </w:r>
    </w:p>
    <w:p w:rsidR="00E816AD" w:rsidRDefault="000933C6" w:rsidP="00E816AD">
      <w:pPr>
        <w:rPr>
          <w:rFonts w:ascii="Arial" w:hAnsi="Arial" w:cs="Arial"/>
          <w:sz w:val="24"/>
          <w:szCs w:val="24"/>
        </w:rPr>
      </w:pPr>
      <w:r>
        <w:rPr>
          <w:rFonts w:ascii="Arial" w:hAnsi="Arial" w:cs="Arial"/>
          <w:b/>
          <w:noProof/>
          <w:sz w:val="28"/>
          <w:szCs w:val="24"/>
          <w:lang w:eastAsia="pt-BR"/>
        </w:rPr>
        <w:pict>
          <v:rect id="Retângulo 6" o:spid="_x0000_s1027" style="position:absolute;margin-left:437.55pt;margin-top:147.1pt;width:66.55pt;height:52.9pt;z-index:2516643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" fillcolor="white [3212]" stroked="f" strokeweight="2pt"/>
        </w:pict>
      </w:r>
    </w:p>
    <w:p w:rsidR="007E3C41" w:rsidRPr="00E816AD" w:rsidRDefault="007E3C41" w:rsidP="00E816AD">
      <w:pPr>
        <w:rPr>
          <w:rFonts w:ascii="Arial" w:hAnsi="Arial" w:cs="Arial"/>
          <w:sz w:val="24"/>
          <w:szCs w:val="24"/>
        </w:rPr>
        <w:sectPr w:rsidR="007E3C41" w:rsidRPr="00E816AD" w:rsidSect="00F70FAD">
          <w:pgSz w:w="11906" w:h="16838"/>
          <w:pgMar w:top="1701" w:right="1134" w:bottom="1134" w:left="1701" w:header="709" w:footer="709" w:gutter="0"/>
          <w:cols w:space="720"/>
          <w:titlePg/>
          <w:docGrid w:linePitch="299"/>
        </w:sectPr>
      </w:pPr>
    </w:p>
    <w:p w:rsidR="003F53B6" w:rsidRPr="00E816AD" w:rsidRDefault="007E3C41" w:rsidP="00F32BB9">
      <w:pPr>
        <w:pStyle w:val="PargrafodaLista"/>
        <w:numPr>
          <w:ilvl w:val="0"/>
          <w:numId w:val="1"/>
        </w:numPr>
        <w:spacing w:line="360" w:lineRule="auto"/>
        <w:outlineLvl w:val="0"/>
        <w:rPr>
          <w:rFonts w:ascii="Arial" w:hAnsi="Arial" w:cs="Arial"/>
          <w:b/>
          <w:sz w:val="28"/>
          <w:szCs w:val="24"/>
        </w:rPr>
      </w:pPr>
      <w:bookmarkStart w:id="0" w:name="_Toc478117210"/>
      <w:bookmarkStart w:id="1" w:name="_Toc500423078"/>
      <w:r w:rsidRPr="00E816AD">
        <w:rPr>
          <w:rFonts w:ascii="Arial" w:hAnsi="Arial" w:cs="Arial"/>
          <w:b/>
          <w:sz w:val="28"/>
          <w:szCs w:val="24"/>
        </w:rPr>
        <w:lastRenderedPageBreak/>
        <w:t>INTRODUÇÃO</w:t>
      </w:r>
      <w:bookmarkEnd w:id="0"/>
      <w:bookmarkEnd w:id="1"/>
    </w:p>
    <w:p w:rsidR="003F053C" w:rsidRPr="00D658D7" w:rsidRDefault="00AD4BB1" w:rsidP="00343718">
      <w:pPr>
        <w:spacing w:before="120" w:after="120" w:line="360" w:lineRule="auto"/>
        <w:ind w:firstLine="708"/>
        <w:jc w:val="both"/>
        <w:rPr>
          <w:rFonts w:ascii="Arial" w:hAnsi="Arial" w:cs="Arial"/>
          <w:sz w:val="24"/>
          <w:szCs w:val="24"/>
        </w:rPr>
      </w:pPr>
      <w:r w:rsidRPr="00D658D7">
        <w:rPr>
          <w:rFonts w:ascii="Arial" w:hAnsi="Arial" w:cs="Arial"/>
          <w:sz w:val="24"/>
          <w:szCs w:val="24"/>
        </w:rPr>
        <w:t>Na metade</w:t>
      </w:r>
      <w:r w:rsidR="00750FF6" w:rsidRPr="00D658D7">
        <w:rPr>
          <w:rFonts w:ascii="Arial" w:hAnsi="Arial" w:cs="Arial"/>
          <w:sz w:val="24"/>
          <w:szCs w:val="24"/>
        </w:rPr>
        <w:t xml:space="preserve"> do século XX</w:t>
      </w:r>
      <w:r w:rsidRPr="00D658D7">
        <w:rPr>
          <w:rFonts w:ascii="Arial" w:hAnsi="Arial" w:cs="Arial"/>
          <w:sz w:val="24"/>
          <w:szCs w:val="24"/>
        </w:rPr>
        <w:t xml:space="preserve"> apareceram</w:t>
      </w:r>
      <w:r w:rsidR="003C3525" w:rsidRPr="00D658D7">
        <w:rPr>
          <w:rFonts w:ascii="Arial" w:hAnsi="Arial" w:cs="Arial"/>
          <w:sz w:val="24"/>
          <w:szCs w:val="24"/>
        </w:rPr>
        <w:t xml:space="preserve"> os pri</w:t>
      </w:r>
      <w:r w:rsidR="00D03A47" w:rsidRPr="00D658D7">
        <w:rPr>
          <w:rFonts w:ascii="Arial" w:hAnsi="Arial" w:cs="Arial"/>
          <w:sz w:val="24"/>
          <w:szCs w:val="24"/>
        </w:rPr>
        <w:t>meiros casos de Aids</w:t>
      </w:r>
      <w:r w:rsidR="004D1044">
        <w:rPr>
          <w:rFonts w:ascii="Arial" w:hAnsi="Arial" w:cs="Arial"/>
          <w:sz w:val="24"/>
          <w:szCs w:val="24"/>
        </w:rPr>
        <w:t xml:space="preserve"> no mundo</w:t>
      </w:r>
      <w:r w:rsidR="00D03A47" w:rsidRPr="00D658D7">
        <w:rPr>
          <w:rFonts w:ascii="Arial" w:hAnsi="Arial" w:cs="Arial"/>
          <w:sz w:val="24"/>
          <w:szCs w:val="24"/>
        </w:rPr>
        <w:t xml:space="preserve">, </w:t>
      </w:r>
      <w:r w:rsidR="004D1044">
        <w:rPr>
          <w:rFonts w:ascii="Arial" w:hAnsi="Arial" w:cs="Arial"/>
          <w:sz w:val="24"/>
          <w:szCs w:val="24"/>
        </w:rPr>
        <w:t xml:space="preserve">surgia como </w:t>
      </w:r>
      <w:r w:rsidR="00D03A47" w:rsidRPr="00D658D7">
        <w:rPr>
          <w:rFonts w:ascii="Arial" w:hAnsi="Arial" w:cs="Arial"/>
          <w:sz w:val="24"/>
          <w:szCs w:val="24"/>
        </w:rPr>
        <w:t>uma doença desconhecida que causou</w:t>
      </w:r>
      <w:r w:rsidR="00DD1297" w:rsidRPr="00D658D7">
        <w:rPr>
          <w:rFonts w:ascii="Arial" w:hAnsi="Arial" w:cs="Arial"/>
          <w:sz w:val="24"/>
          <w:szCs w:val="24"/>
        </w:rPr>
        <w:t xml:space="preserve"> </w:t>
      </w:r>
      <w:r w:rsidR="00D03A47" w:rsidRPr="00D658D7">
        <w:rPr>
          <w:rFonts w:ascii="Arial" w:hAnsi="Arial" w:cs="Arial"/>
          <w:sz w:val="24"/>
          <w:szCs w:val="24"/>
        </w:rPr>
        <w:t>sentimentos</w:t>
      </w:r>
      <w:r w:rsidR="00DD1297" w:rsidRPr="00D658D7">
        <w:rPr>
          <w:rFonts w:ascii="Arial" w:hAnsi="Arial" w:cs="Arial"/>
          <w:sz w:val="24"/>
          <w:szCs w:val="24"/>
        </w:rPr>
        <w:t xml:space="preserve"> de medo</w:t>
      </w:r>
      <w:r w:rsidR="00D03A47" w:rsidRPr="00D658D7">
        <w:rPr>
          <w:rFonts w:ascii="Arial" w:hAnsi="Arial" w:cs="Arial"/>
          <w:sz w:val="24"/>
          <w:szCs w:val="24"/>
        </w:rPr>
        <w:t xml:space="preserve">, prejulgamento e debilidade </w:t>
      </w:r>
      <w:r w:rsidR="00224983" w:rsidRPr="00D658D7">
        <w:rPr>
          <w:rFonts w:ascii="Arial" w:hAnsi="Arial" w:cs="Arial"/>
          <w:sz w:val="24"/>
          <w:szCs w:val="24"/>
        </w:rPr>
        <w:t>na comunidade</w:t>
      </w:r>
      <w:r w:rsidR="00DD1297" w:rsidRPr="00D658D7">
        <w:rPr>
          <w:rFonts w:ascii="Arial" w:hAnsi="Arial" w:cs="Arial"/>
          <w:sz w:val="24"/>
          <w:szCs w:val="24"/>
        </w:rPr>
        <w:t xml:space="preserve"> científica</w:t>
      </w:r>
      <w:r w:rsidR="00D03A47" w:rsidRPr="00D658D7">
        <w:rPr>
          <w:rFonts w:ascii="Arial" w:hAnsi="Arial" w:cs="Arial"/>
          <w:sz w:val="24"/>
          <w:szCs w:val="24"/>
        </w:rPr>
        <w:t xml:space="preserve"> e especialmente nas pessoas</w:t>
      </w:r>
      <w:r w:rsidR="003D63B5" w:rsidRPr="00D658D7">
        <w:rPr>
          <w:rFonts w:ascii="Arial" w:hAnsi="Arial" w:cs="Arial"/>
          <w:sz w:val="24"/>
          <w:szCs w:val="24"/>
        </w:rPr>
        <w:t>. Pesquisas</w:t>
      </w:r>
      <w:r w:rsidR="00DD1297" w:rsidRPr="00D658D7">
        <w:rPr>
          <w:rFonts w:ascii="Arial" w:hAnsi="Arial" w:cs="Arial"/>
          <w:sz w:val="24"/>
          <w:szCs w:val="24"/>
        </w:rPr>
        <w:t xml:space="preserve"> </w:t>
      </w:r>
      <w:r w:rsidR="003D63B5" w:rsidRPr="00D658D7">
        <w:rPr>
          <w:rFonts w:ascii="Arial" w:hAnsi="Arial" w:cs="Arial"/>
          <w:sz w:val="24"/>
          <w:szCs w:val="24"/>
        </w:rPr>
        <w:t>epidemiológicas apontaram</w:t>
      </w:r>
      <w:r w:rsidR="00224983" w:rsidRPr="00D658D7">
        <w:rPr>
          <w:rFonts w:ascii="Arial" w:hAnsi="Arial" w:cs="Arial"/>
          <w:sz w:val="24"/>
          <w:szCs w:val="24"/>
        </w:rPr>
        <w:t>, naquela</w:t>
      </w:r>
      <w:r w:rsidR="00DD1297" w:rsidRPr="00D658D7">
        <w:rPr>
          <w:rFonts w:ascii="Arial" w:hAnsi="Arial" w:cs="Arial"/>
          <w:sz w:val="24"/>
          <w:szCs w:val="24"/>
        </w:rPr>
        <w:t xml:space="preserve"> época</w:t>
      </w:r>
      <w:r w:rsidR="00224983" w:rsidRPr="00D658D7">
        <w:rPr>
          <w:rFonts w:ascii="Arial" w:hAnsi="Arial" w:cs="Arial"/>
          <w:sz w:val="24"/>
          <w:szCs w:val="24"/>
        </w:rPr>
        <w:t>, maior ocorrência</w:t>
      </w:r>
      <w:r w:rsidR="00DD1297" w:rsidRPr="00D658D7">
        <w:rPr>
          <w:rFonts w:ascii="Arial" w:hAnsi="Arial" w:cs="Arial"/>
          <w:sz w:val="24"/>
          <w:szCs w:val="24"/>
        </w:rPr>
        <w:t xml:space="preserve"> de casos entre indiv</w:t>
      </w:r>
      <w:r w:rsidR="00224983" w:rsidRPr="00D658D7">
        <w:rPr>
          <w:rFonts w:ascii="Arial" w:hAnsi="Arial" w:cs="Arial"/>
          <w:sz w:val="24"/>
          <w:szCs w:val="24"/>
        </w:rPr>
        <w:t xml:space="preserve">íduos homossexuais produzindo, a </w:t>
      </w:r>
      <w:r w:rsidR="00F81F08" w:rsidRPr="00D658D7">
        <w:rPr>
          <w:rFonts w:ascii="Arial" w:hAnsi="Arial" w:cs="Arial"/>
          <w:sz w:val="24"/>
          <w:szCs w:val="24"/>
        </w:rPr>
        <w:t>princípio, uma ligação</w:t>
      </w:r>
      <w:r w:rsidR="00DD1297" w:rsidRPr="00D658D7">
        <w:rPr>
          <w:rFonts w:ascii="Arial" w:hAnsi="Arial" w:cs="Arial"/>
          <w:sz w:val="24"/>
          <w:szCs w:val="24"/>
        </w:rPr>
        <w:t xml:space="preserve"> entre os </w:t>
      </w:r>
      <w:r w:rsidR="00F81F08" w:rsidRPr="00D658D7">
        <w:rPr>
          <w:rFonts w:ascii="Arial" w:hAnsi="Arial" w:cs="Arial"/>
          <w:sz w:val="24"/>
          <w:szCs w:val="24"/>
        </w:rPr>
        <w:t>casos de adoecimento e as ações de grupos tradicionalmente excluídos, marginais</w:t>
      </w:r>
      <w:r w:rsidR="00343718" w:rsidRPr="00D658D7">
        <w:rPr>
          <w:rFonts w:ascii="Arial" w:hAnsi="Arial" w:cs="Arial"/>
          <w:sz w:val="24"/>
          <w:szCs w:val="24"/>
        </w:rPr>
        <w:t xml:space="preserve">. </w:t>
      </w:r>
      <w:r w:rsidR="004D1044">
        <w:rPr>
          <w:rFonts w:ascii="Arial" w:hAnsi="Arial" w:cs="Arial"/>
          <w:sz w:val="24"/>
          <w:szCs w:val="24"/>
        </w:rPr>
        <w:t xml:space="preserve">E posteriormente estudos científicos demonstram que se tratava de um novo </w:t>
      </w:r>
      <w:r w:rsidR="00DD1297" w:rsidRPr="00D658D7">
        <w:rPr>
          <w:rFonts w:ascii="Arial" w:hAnsi="Arial" w:cs="Arial"/>
          <w:sz w:val="24"/>
          <w:szCs w:val="24"/>
        </w:rPr>
        <w:t>agente infeccioso,</w:t>
      </w:r>
      <w:r w:rsidR="004D1044">
        <w:rPr>
          <w:rFonts w:ascii="Arial" w:hAnsi="Arial" w:cs="Arial"/>
          <w:sz w:val="24"/>
          <w:szCs w:val="24"/>
        </w:rPr>
        <w:t xml:space="preserve"> chamado de</w:t>
      </w:r>
      <w:r w:rsidR="00DD1297" w:rsidRPr="00D658D7">
        <w:rPr>
          <w:rFonts w:ascii="Arial" w:hAnsi="Arial" w:cs="Arial"/>
          <w:sz w:val="24"/>
          <w:szCs w:val="24"/>
        </w:rPr>
        <w:t xml:space="preserve"> </w:t>
      </w:r>
      <w:r w:rsidR="004D1044" w:rsidRPr="00064C07">
        <w:rPr>
          <w:rFonts w:ascii="Arial" w:hAnsi="Arial" w:cs="Arial"/>
          <w:sz w:val="24"/>
        </w:rPr>
        <w:t>Vírus da Imun</w:t>
      </w:r>
      <w:r w:rsidR="004D1044">
        <w:rPr>
          <w:rFonts w:ascii="Arial" w:hAnsi="Arial" w:cs="Arial"/>
          <w:sz w:val="24"/>
        </w:rPr>
        <w:t>odeficiência Humana (HIV)</w:t>
      </w:r>
      <w:r w:rsidR="004D1044">
        <w:rPr>
          <w:rFonts w:ascii="Arial" w:hAnsi="Arial" w:cs="Arial"/>
          <w:sz w:val="24"/>
          <w:szCs w:val="24"/>
        </w:rPr>
        <w:t xml:space="preserve"> </w:t>
      </w:r>
      <w:r w:rsidR="00DA0FB2" w:rsidRPr="00D658D7">
        <w:rPr>
          <w:rFonts w:ascii="Arial" w:hAnsi="Arial" w:cs="Arial"/>
          <w:sz w:val="24"/>
          <w:szCs w:val="24"/>
        </w:rPr>
        <w:t>( FERREIRA-BERTAGNOLI, M.S.F,</w:t>
      </w:r>
      <w:r w:rsidR="00DD1297" w:rsidRPr="00D658D7">
        <w:rPr>
          <w:rFonts w:ascii="Arial" w:hAnsi="Arial" w:cs="Arial"/>
          <w:sz w:val="24"/>
          <w:szCs w:val="24"/>
        </w:rPr>
        <w:t xml:space="preserve"> 2012)</w:t>
      </w:r>
      <w:r w:rsidR="004D1044">
        <w:rPr>
          <w:rFonts w:ascii="Arial" w:hAnsi="Arial" w:cs="Arial"/>
          <w:sz w:val="24"/>
          <w:szCs w:val="24"/>
        </w:rPr>
        <w:t>.</w:t>
      </w:r>
    </w:p>
    <w:p w:rsidR="00363BF6" w:rsidRDefault="00064C07" w:rsidP="00363BF6">
      <w:pPr>
        <w:autoSpaceDE w:val="0"/>
        <w:autoSpaceDN w:val="0"/>
        <w:adjustRightInd w:val="0"/>
        <w:spacing w:after="0" w:line="360" w:lineRule="auto"/>
        <w:ind w:firstLine="851"/>
        <w:jc w:val="both"/>
        <w:rPr>
          <w:rFonts w:ascii="Arial" w:hAnsi="Arial" w:cs="Arial"/>
          <w:sz w:val="24"/>
        </w:rPr>
      </w:pPr>
      <w:r w:rsidRPr="00064C07">
        <w:rPr>
          <w:rFonts w:ascii="Arial" w:hAnsi="Arial" w:cs="Arial"/>
          <w:sz w:val="24"/>
        </w:rPr>
        <w:t xml:space="preserve">A transmissão do </w:t>
      </w:r>
      <w:r w:rsidR="002A7BBB">
        <w:rPr>
          <w:rFonts w:ascii="Arial" w:hAnsi="Arial" w:cs="Arial"/>
          <w:sz w:val="24"/>
        </w:rPr>
        <w:t xml:space="preserve">HIV </w:t>
      </w:r>
      <w:r w:rsidR="00405AFF">
        <w:rPr>
          <w:rFonts w:ascii="Arial" w:hAnsi="Arial" w:cs="Arial"/>
          <w:sz w:val="24"/>
        </w:rPr>
        <w:t>se dá</w:t>
      </w:r>
      <w:r w:rsidRPr="00064C07">
        <w:rPr>
          <w:rFonts w:ascii="Arial" w:hAnsi="Arial" w:cs="Arial"/>
          <w:sz w:val="24"/>
        </w:rPr>
        <w:t xml:space="preserve"> </w:t>
      </w:r>
      <w:r w:rsidR="00C94C66">
        <w:rPr>
          <w:rFonts w:ascii="Arial" w:hAnsi="Arial" w:cs="Arial"/>
          <w:sz w:val="24"/>
        </w:rPr>
        <w:t xml:space="preserve">por meio </w:t>
      </w:r>
      <w:r w:rsidR="002A7BBB">
        <w:rPr>
          <w:rFonts w:ascii="Arial" w:hAnsi="Arial" w:cs="Arial"/>
          <w:sz w:val="24"/>
        </w:rPr>
        <w:t>da relação sexual,</w:t>
      </w:r>
      <w:r w:rsidR="00C94C66">
        <w:rPr>
          <w:rFonts w:ascii="Arial" w:hAnsi="Arial" w:cs="Arial"/>
          <w:sz w:val="24"/>
        </w:rPr>
        <w:t xml:space="preserve"> ou seja, </w:t>
      </w:r>
      <w:r w:rsidR="00405AFF">
        <w:rPr>
          <w:rFonts w:ascii="Arial" w:hAnsi="Arial" w:cs="Arial"/>
          <w:sz w:val="24"/>
        </w:rPr>
        <w:t>contato hetero, homo</w:t>
      </w:r>
      <w:r w:rsidRPr="00064C07">
        <w:rPr>
          <w:rFonts w:ascii="Arial" w:hAnsi="Arial" w:cs="Arial"/>
          <w:sz w:val="24"/>
        </w:rPr>
        <w:t xml:space="preserve"> ou bissexual, pela exp</w:t>
      </w:r>
      <w:r w:rsidR="00405AFF">
        <w:rPr>
          <w:rFonts w:ascii="Arial" w:hAnsi="Arial" w:cs="Arial"/>
          <w:sz w:val="24"/>
        </w:rPr>
        <w:t xml:space="preserve">osição </w:t>
      </w:r>
      <w:r w:rsidRPr="00064C07">
        <w:rPr>
          <w:rFonts w:ascii="Arial" w:hAnsi="Arial" w:cs="Arial"/>
          <w:sz w:val="24"/>
        </w:rPr>
        <w:t xml:space="preserve">a sangue, </w:t>
      </w:r>
      <w:r w:rsidR="00405AFF">
        <w:rPr>
          <w:rFonts w:ascii="Arial" w:hAnsi="Arial" w:cs="Arial"/>
          <w:sz w:val="24"/>
        </w:rPr>
        <w:t>esperma ou secreção vaginal, compartilhamento de seringas ou acidentes com</w:t>
      </w:r>
      <w:r w:rsidRPr="00064C07">
        <w:rPr>
          <w:rFonts w:ascii="Arial" w:hAnsi="Arial" w:cs="Arial"/>
          <w:sz w:val="24"/>
        </w:rPr>
        <w:t xml:space="preserve"> instrumentos perfurocortantes contaminados pelo HIV; e da mãe </w:t>
      </w:r>
      <w:r w:rsidR="00405AFF">
        <w:rPr>
          <w:rFonts w:ascii="Arial" w:hAnsi="Arial" w:cs="Arial"/>
          <w:sz w:val="24"/>
        </w:rPr>
        <w:t xml:space="preserve">infectada </w:t>
      </w:r>
      <w:r w:rsidRPr="00064C07">
        <w:rPr>
          <w:rFonts w:ascii="Arial" w:hAnsi="Arial" w:cs="Arial"/>
          <w:sz w:val="24"/>
        </w:rPr>
        <w:t>para o filho durante a gestação, parto ou amamentação</w:t>
      </w:r>
      <w:r w:rsidR="002A7BBB">
        <w:rPr>
          <w:rFonts w:ascii="Arial" w:hAnsi="Arial" w:cs="Arial"/>
          <w:sz w:val="24"/>
        </w:rPr>
        <w:t xml:space="preserve"> chamada de transmissão vertical (TV)</w:t>
      </w:r>
      <w:r>
        <w:rPr>
          <w:rFonts w:ascii="Arial" w:hAnsi="Arial" w:cs="Arial"/>
          <w:sz w:val="24"/>
        </w:rPr>
        <w:t xml:space="preserve">. </w:t>
      </w:r>
    </w:p>
    <w:p w:rsidR="00C96C18" w:rsidRDefault="004B715D" w:rsidP="00C96C18">
      <w:pPr>
        <w:spacing w:line="360" w:lineRule="auto"/>
        <w:ind w:firstLine="708"/>
        <w:jc w:val="both"/>
        <w:rPr>
          <w:rFonts w:ascii="Arial" w:hAnsi="Arial" w:cs="Arial"/>
          <w:sz w:val="24"/>
          <w:szCs w:val="24"/>
        </w:rPr>
      </w:pPr>
      <w:r>
        <w:rPr>
          <w:rFonts w:ascii="Arial" w:hAnsi="Arial" w:cs="Arial"/>
          <w:sz w:val="24"/>
          <w:szCs w:val="24"/>
        </w:rPr>
        <w:t>O modo</w:t>
      </w:r>
      <w:r w:rsidR="00DB6C19" w:rsidRPr="00DB6C19">
        <w:rPr>
          <w:rFonts w:ascii="Arial" w:hAnsi="Arial" w:cs="Arial"/>
          <w:sz w:val="24"/>
          <w:szCs w:val="24"/>
        </w:rPr>
        <w:t xml:space="preserve"> acelera</w:t>
      </w:r>
      <w:r>
        <w:rPr>
          <w:rFonts w:ascii="Arial" w:hAnsi="Arial" w:cs="Arial"/>
          <w:sz w:val="24"/>
          <w:szCs w:val="24"/>
        </w:rPr>
        <w:t>do de mulheres infectadas resultou</w:t>
      </w:r>
      <w:r w:rsidR="007F72E0">
        <w:rPr>
          <w:rFonts w:ascii="Arial" w:hAnsi="Arial" w:cs="Arial"/>
          <w:sz w:val="24"/>
          <w:szCs w:val="24"/>
        </w:rPr>
        <w:t xml:space="preserve"> no</w:t>
      </w:r>
      <w:r>
        <w:rPr>
          <w:rFonts w:ascii="Arial" w:hAnsi="Arial" w:cs="Arial"/>
          <w:sz w:val="24"/>
          <w:szCs w:val="24"/>
        </w:rPr>
        <w:t xml:space="preserve"> grande aumento</w:t>
      </w:r>
      <w:r w:rsidR="007F72E0">
        <w:rPr>
          <w:rFonts w:ascii="Arial" w:hAnsi="Arial" w:cs="Arial"/>
          <w:sz w:val="24"/>
          <w:szCs w:val="24"/>
        </w:rPr>
        <w:t xml:space="preserve"> d</w:t>
      </w:r>
      <w:r>
        <w:rPr>
          <w:rFonts w:ascii="Arial" w:hAnsi="Arial" w:cs="Arial"/>
          <w:sz w:val="24"/>
          <w:szCs w:val="24"/>
        </w:rPr>
        <w:t>os índices</w:t>
      </w:r>
      <w:r w:rsidR="00DB6C19" w:rsidRPr="00DB6C19">
        <w:rPr>
          <w:rFonts w:ascii="Arial" w:hAnsi="Arial" w:cs="Arial"/>
          <w:sz w:val="24"/>
          <w:szCs w:val="24"/>
        </w:rPr>
        <w:t xml:space="preserve"> de transmissão vertical (TV) do Vírus da </w:t>
      </w:r>
      <w:r>
        <w:rPr>
          <w:rFonts w:ascii="Arial" w:hAnsi="Arial" w:cs="Arial"/>
          <w:sz w:val="24"/>
          <w:szCs w:val="24"/>
        </w:rPr>
        <w:t xml:space="preserve">HIV. Perante isso, </w:t>
      </w:r>
      <w:r w:rsidR="007F72E0">
        <w:rPr>
          <w:rFonts w:ascii="Arial" w:hAnsi="Arial" w:cs="Arial"/>
          <w:sz w:val="24"/>
          <w:szCs w:val="24"/>
        </w:rPr>
        <w:t>cresceu consideravelmente</w:t>
      </w:r>
      <w:r w:rsidR="00DB6C19" w:rsidRPr="00DB6C19">
        <w:rPr>
          <w:rFonts w:ascii="Arial" w:hAnsi="Arial" w:cs="Arial"/>
          <w:sz w:val="24"/>
          <w:szCs w:val="24"/>
        </w:rPr>
        <w:t xml:space="preserve"> </w:t>
      </w:r>
      <w:r w:rsidR="007F72E0">
        <w:rPr>
          <w:rFonts w:ascii="Arial" w:hAnsi="Arial" w:cs="Arial"/>
          <w:sz w:val="24"/>
          <w:szCs w:val="24"/>
        </w:rPr>
        <w:t>o</w:t>
      </w:r>
      <w:r>
        <w:rPr>
          <w:rFonts w:ascii="Arial" w:hAnsi="Arial" w:cs="Arial"/>
          <w:sz w:val="24"/>
          <w:szCs w:val="24"/>
        </w:rPr>
        <w:t xml:space="preserve"> </w:t>
      </w:r>
      <w:r w:rsidR="007F72E0">
        <w:rPr>
          <w:rFonts w:ascii="Arial" w:hAnsi="Arial" w:cs="Arial"/>
          <w:sz w:val="24"/>
          <w:szCs w:val="24"/>
        </w:rPr>
        <w:t>número</w:t>
      </w:r>
      <w:r>
        <w:rPr>
          <w:rFonts w:ascii="Arial" w:hAnsi="Arial" w:cs="Arial"/>
          <w:sz w:val="24"/>
          <w:szCs w:val="24"/>
        </w:rPr>
        <w:t xml:space="preserve"> </w:t>
      </w:r>
      <w:r w:rsidR="00DB6C19" w:rsidRPr="00DB6C19">
        <w:rPr>
          <w:rFonts w:ascii="Arial" w:hAnsi="Arial" w:cs="Arial"/>
          <w:sz w:val="24"/>
          <w:szCs w:val="24"/>
        </w:rPr>
        <w:t xml:space="preserve">de crianças </w:t>
      </w:r>
      <w:r>
        <w:rPr>
          <w:rFonts w:ascii="Arial" w:hAnsi="Arial" w:cs="Arial"/>
          <w:sz w:val="24"/>
          <w:szCs w:val="24"/>
        </w:rPr>
        <w:t>infectadas pelo</w:t>
      </w:r>
      <w:r w:rsidR="00DB6C19" w:rsidRPr="00DB6C19">
        <w:rPr>
          <w:rFonts w:ascii="Arial" w:hAnsi="Arial" w:cs="Arial"/>
          <w:sz w:val="24"/>
          <w:szCs w:val="24"/>
        </w:rPr>
        <w:t xml:space="preserve"> HIV</w:t>
      </w:r>
      <w:r>
        <w:rPr>
          <w:rFonts w:ascii="Arial" w:hAnsi="Arial" w:cs="Arial"/>
          <w:sz w:val="24"/>
          <w:szCs w:val="24"/>
        </w:rPr>
        <w:t xml:space="preserve"> no mundo todo</w:t>
      </w:r>
      <w:r w:rsidR="00B66283">
        <w:rPr>
          <w:rFonts w:ascii="Arial" w:hAnsi="Arial" w:cs="Arial"/>
          <w:sz w:val="24"/>
          <w:szCs w:val="24"/>
        </w:rPr>
        <w:t>, já que</w:t>
      </w:r>
      <w:r w:rsidR="00DB6C19" w:rsidRPr="00DB6C19">
        <w:rPr>
          <w:rFonts w:ascii="Arial" w:hAnsi="Arial" w:cs="Arial"/>
          <w:sz w:val="24"/>
          <w:szCs w:val="24"/>
        </w:rPr>
        <w:t xml:space="preserve"> muitas da</w:t>
      </w:r>
      <w:r w:rsidR="00327F86">
        <w:rPr>
          <w:rFonts w:ascii="Arial" w:hAnsi="Arial" w:cs="Arial"/>
          <w:sz w:val="24"/>
          <w:szCs w:val="24"/>
        </w:rPr>
        <w:t xml:space="preserve">s mulheres com Aids </w:t>
      </w:r>
      <w:r w:rsidR="00814640">
        <w:rPr>
          <w:rFonts w:ascii="Arial" w:hAnsi="Arial" w:cs="Arial"/>
          <w:sz w:val="24"/>
          <w:szCs w:val="24"/>
        </w:rPr>
        <w:t>estão</w:t>
      </w:r>
      <w:r w:rsidR="00DB6C19" w:rsidRPr="00DB6C19">
        <w:rPr>
          <w:rFonts w:ascii="Arial" w:hAnsi="Arial" w:cs="Arial"/>
          <w:sz w:val="24"/>
          <w:szCs w:val="24"/>
        </w:rPr>
        <w:t xml:space="preserve"> em </w:t>
      </w:r>
      <w:r w:rsidR="00DA0FB2">
        <w:rPr>
          <w:rFonts w:ascii="Arial" w:hAnsi="Arial" w:cs="Arial"/>
          <w:sz w:val="24"/>
          <w:szCs w:val="24"/>
        </w:rPr>
        <w:t>idade reprodutiva</w:t>
      </w:r>
      <w:r w:rsidR="006E2714">
        <w:rPr>
          <w:rFonts w:ascii="Arial" w:hAnsi="Arial" w:cs="Arial"/>
          <w:sz w:val="24"/>
          <w:szCs w:val="24"/>
        </w:rPr>
        <w:t>. Em decorrência</w:t>
      </w:r>
      <w:r w:rsidR="00DB6C19" w:rsidRPr="00DB6C19">
        <w:rPr>
          <w:rFonts w:ascii="Arial" w:hAnsi="Arial" w:cs="Arial"/>
          <w:sz w:val="24"/>
          <w:szCs w:val="24"/>
        </w:rPr>
        <w:t xml:space="preserve"> desse process</w:t>
      </w:r>
      <w:r w:rsidR="006E2714">
        <w:rPr>
          <w:rFonts w:ascii="Arial" w:hAnsi="Arial" w:cs="Arial"/>
          <w:sz w:val="24"/>
          <w:szCs w:val="24"/>
        </w:rPr>
        <w:t>o, a criança passou a fazer parte</w:t>
      </w:r>
      <w:r w:rsidR="003A710E">
        <w:rPr>
          <w:rFonts w:ascii="Arial" w:hAnsi="Arial" w:cs="Arial"/>
          <w:sz w:val="24"/>
          <w:szCs w:val="24"/>
        </w:rPr>
        <w:t xml:space="preserve"> do</w:t>
      </w:r>
      <w:r w:rsidR="00DB6C19" w:rsidRPr="00DB6C19">
        <w:rPr>
          <w:rFonts w:ascii="Arial" w:hAnsi="Arial" w:cs="Arial"/>
          <w:sz w:val="24"/>
          <w:szCs w:val="24"/>
        </w:rPr>
        <w:t xml:space="preserve"> grupo de risco, já que a transmissão vertical (TV) pode ocorrer </w:t>
      </w:r>
      <w:r w:rsidR="003A710E">
        <w:rPr>
          <w:rFonts w:ascii="Arial" w:hAnsi="Arial" w:cs="Arial"/>
          <w:sz w:val="24"/>
          <w:szCs w:val="24"/>
        </w:rPr>
        <w:t>desde o parto até a amamentação</w:t>
      </w:r>
      <w:r w:rsidR="005B3C27">
        <w:rPr>
          <w:rFonts w:ascii="Arial" w:hAnsi="Arial" w:cs="Arial"/>
          <w:sz w:val="24"/>
          <w:szCs w:val="24"/>
        </w:rPr>
        <w:t>, considerando</w:t>
      </w:r>
      <w:r w:rsidR="00DB6C19" w:rsidRPr="00DB6C19">
        <w:rPr>
          <w:rFonts w:ascii="Arial" w:hAnsi="Arial" w:cs="Arial"/>
          <w:sz w:val="24"/>
          <w:szCs w:val="24"/>
        </w:rPr>
        <w:t xml:space="preserve"> que </w:t>
      </w:r>
      <w:r w:rsidR="005B3C27" w:rsidRPr="00DB6C19">
        <w:rPr>
          <w:rFonts w:ascii="Arial" w:hAnsi="Arial" w:cs="Arial"/>
          <w:sz w:val="24"/>
          <w:szCs w:val="24"/>
        </w:rPr>
        <w:t>os diagnósticos de infecção retroviral feminina acontecem</w:t>
      </w:r>
      <w:r w:rsidR="005B3C27">
        <w:rPr>
          <w:rFonts w:ascii="Arial" w:hAnsi="Arial" w:cs="Arial"/>
          <w:sz w:val="24"/>
          <w:szCs w:val="24"/>
        </w:rPr>
        <w:t xml:space="preserve"> na maior parte </w:t>
      </w:r>
      <w:r w:rsidR="00DB6C19" w:rsidRPr="00DB6C19">
        <w:rPr>
          <w:rFonts w:ascii="Arial" w:hAnsi="Arial" w:cs="Arial"/>
          <w:sz w:val="24"/>
          <w:szCs w:val="24"/>
        </w:rPr>
        <w:t xml:space="preserve">dos casos no período do pré-natal e concepção do feto (BRASIL, 2010). </w:t>
      </w:r>
    </w:p>
    <w:p w:rsidR="00936406" w:rsidRPr="00C96C18" w:rsidRDefault="00363BF6" w:rsidP="00C96C18">
      <w:pPr>
        <w:spacing w:line="360" w:lineRule="auto"/>
        <w:ind w:firstLine="708"/>
        <w:jc w:val="both"/>
        <w:rPr>
          <w:rFonts w:ascii="Arial" w:hAnsi="Arial" w:cs="Arial"/>
          <w:sz w:val="24"/>
          <w:szCs w:val="24"/>
        </w:rPr>
      </w:pPr>
      <w:r w:rsidRPr="00363BF6">
        <w:rPr>
          <w:rFonts w:ascii="Arial" w:hAnsi="Arial" w:cs="Arial"/>
          <w:sz w:val="24"/>
        </w:rPr>
        <w:t>A transmissão</w:t>
      </w:r>
      <w:r w:rsidR="002D50A1">
        <w:rPr>
          <w:rFonts w:ascii="Arial" w:hAnsi="Arial" w:cs="Arial"/>
          <w:sz w:val="24"/>
        </w:rPr>
        <w:t xml:space="preserve"> vertical tornou-se, no transcorrer dos anos, a predominante </w:t>
      </w:r>
      <w:r w:rsidRPr="00363BF6">
        <w:rPr>
          <w:rFonts w:ascii="Arial" w:hAnsi="Arial" w:cs="Arial"/>
          <w:sz w:val="24"/>
        </w:rPr>
        <w:t>via de infecção do HIV e</w:t>
      </w:r>
      <w:r w:rsidR="00B24450">
        <w:rPr>
          <w:rFonts w:ascii="Arial" w:hAnsi="Arial" w:cs="Arial"/>
          <w:sz w:val="24"/>
        </w:rPr>
        <w:t>m crianças. Os primeiros casos</w:t>
      </w:r>
      <w:r w:rsidR="00B24450" w:rsidRPr="00363BF6">
        <w:rPr>
          <w:rFonts w:ascii="Arial" w:hAnsi="Arial" w:cs="Arial"/>
          <w:sz w:val="24"/>
        </w:rPr>
        <w:t xml:space="preserve"> de transmissão vert</w:t>
      </w:r>
      <w:r w:rsidR="00B24450">
        <w:rPr>
          <w:rFonts w:ascii="Arial" w:hAnsi="Arial" w:cs="Arial"/>
          <w:sz w:val="24"/>
        </w:rPr>
        <w:t>ical registrados no Brasil foram</w:t>
      </w:r>
      <w:r w:rsidRPr="00363BF6">
        <w:rPr>
          <w:rFonts w:ascii="Arial" w:hAnsi="Arial" w:cs="Arial"/>
          <w:sz w:val="24"/>
        </w:rPr>
        <w:t xml:space="preserve"> no estado de São Paulo</w:t>
      </w:r>
      <w:r w:rsidR="00B24450">
        <w:rPr>
          <w:rFonts w:ascii="Arial" w:hAnsi="Arial" w:cs="Arial"/>
          <w:sz w:val="24"/>
        </w:rPr>
        <w:t>, em 1985, onde</w:t>
      </w:r>
      <w:r w:rsidRPr="00363BF6">
        <w:rPr>
          <w:rFonts w:ascii="Arial" w:hAnsi="Arial" w:cs="Arial"/>
          <w:sz w:val="24"/>
        </w:rPr>
        <w:t xml:space="preserve"> dois pacientes</w:t>
      </w:r>
      <w:r w:rsidR="00B24450">
        <w:rPr>
          <w:rFonts w:ascii="Arial" w:hAnsi="Arial" w:cs="Arial"/>
          <w:sz w:val="24"/>
        </w:rPr>
        <w:t xml:space="preserve"> diagnosticados,</w:t>
      </w:r>
      <w:r w:rsidRPr="00363BF6">
        <w:rPr>
          <w:rFonts w:ascii="Arial" w:hAnsi="Arial" w:cs="Arial"/>
          <w:sz w:val="24"/>
        </w:rPr>
        <w:t xml:space="preserve"> representavam 0,4% do tota</w:t>
      </w:r>
      <w:r w:rsidR="00B24450">
        <w:rPr>
          <w:rFonts w:ascii="Arial" w:hAnsi="Arial" w:cs="Arial"/>
          <w:sz w:val="24"/>
        </w:rPr>
        <w:t>l de casos do período. Em</w:t>
      </w:r>
      <w:r w:rsidRPr="00363BF6">
        <w:rPr>
          <w:rFonts w:ascii="Arial" w:hAnsi="Arial" w:cs="Arial"/>
          <w:sz w:val="24"/>
        </w:rPr>
        <w:t xml:space="preserve"> 2006,</w:t>
      </w:r>
      <w:r w:rsidR="00B24450">
        <w:rPr>
          <w:rFonts w:ascii="Arial" w:hAnsi="Arial" w:cs="Arial"/>
          <w:sz w:val="24"/>
        </w:rPr>
        <w:t xml:space="preserve"> a transmissão vertical</w:t>
      </w:r>
      <w:r w:rsidRPr="00363BF6">
        <w:rPr>
          <w:rFonts w:ascii="Arial" w:hAnsi="Arial" w:cs="Arial"/>
          <w:sz w:val="24"/>
        </w:rPr>
        <w:t xml:space="preserve"> foi responsável por 85,2% dos casos em menores de 13 anos de idade, e em</w:t>
      </w:r>
      <w:r w:rsidR="00B24450">
        <w:rPr>
          <w:rFonts w:ascii="Arial" w:hAnsi="Arial" w:cs="Arial"/>
          <w:sz w:val="24"/>
        </w:rPr>
        <w:t xml:space="preserve"> </w:t>
      </w:r>
      <w:r w:rsidRPr="00363BF6">
        <w:rPr>
          <w:rFonts w:ascii="Arial" w:hAnsi="Arial" w:cs="Arial"/>
          <w:sz w:val="24"/>
        </w:rPr>
        <w:t xml:space="preserve">2007, por 91,4% do total de casos </w:t>
      </w:r>
      <w:r>
        <w:rPr>
          <w:rFonts w:ascii="Arial" w:hAnsi="Arial" w:cs="Arial"/>
          <w:sz w:val="24"/>
        </w:rPr>
        <w:t>(</w:t>
      </w:r>
      <w:r w:rsidRPr="00363BF6">
        <w:rPr>
          <w:rFonts w:ascii="Arial" w:hAnsi="Arial" w:cs="Arial"/>
          <w:sz w:val="24"/>
        </w:rPr>
        <w:t xml:space="preserve">LANA FCF, LIMA AS. </w:t>
      </w:r>
      <w:r>
        <w:rPr>
          <w:rFonts w:ascii="Arial" w:hAnsi="Arial" w:cs="Arial"/>
          <w:sz w:val="24"/>
        </w:rPr>
        <w:t>2010)</w:t>
      </w:r>
      <w:r w:rsidR="004D1044">
        <w:rPr>
          <w:rFonts w:ascii="Arial" w:hAnsi="Arial" w:cs="Arial"/>
          <w:sz w:val="24"/>
        </w:rPr>
        <w:t>.</w:t>
      </w:r>
    </w:p>
    <w:p w:rsidR="004D1044" w:rsidRDefault="004D1044" w:rsidP="00936406">
      <w:pPr>
        <w:autoSpaceDE w:val="0"/>
        <w:autoSpaceDN w:val="0"/>
        <w:adjustRightInd w:val="0"/>
        <w:spacing w:after="0" w:line="360" w:lineRule="auto"/>
        <w:ind w:firstLine="851"/>
        <w:jc w:val="both"/>
        <w:rPr>
          <w:rFonts w:ascii="Arial" w:hAnsi="Arial" w:cs="Arial"/>
          <w:sz w:val="24"/>
        </w:rPr>
      </w:pPr>
    </w:p>
    <w:p w:rsidR="004D1044" w:rsidRDefault="004D1044" w:rsidP="00936406">
      <w:pPr>
        <w:autoSpaceDE w:val="0"/>
        <w:autoSpaceDN w:val="0"/>
        <w:adjustRightInd w:val="0"/>
        <w:spacing w:after="0" w:line="360" w:lineRule="auto"/>
        <w:ind w:firstLine="851"/>
        <w:jc w:val="both"/>
        <w:rPr>
          <w:rFonts w:ascii="Arial" w:hAnsi="Arial" w:cs="Arial"/>
          <w:sz w:val="24"/>
        </w:rPr>
      </w:pPr>
    </w:p>
    <w:p w:rsidR="00C96C18" w:rsidRDefault="004D1044" w:rsidP="00C96C18">
      <w:pPr>
        <w:autoSpaceDE w:val="0"/>
        <w:autoSpaceDN w:val="0"/>
        <w:adjustRightInd w:val="0"/>
        <w:spacing w:after="0" w:line="360" w:lineRule="auto"/>
        <w:ind w:firstLine="851"/>
        <w:jc w:val="both"/>
        <w:rPr>
          <w:rFonts w:ascii="Arial" w:hAnsi="Arial" w:cs="Arial"/>
          <w:sz w:val="24"/>
        </w:rPr>
      </w:pPr>
      <w:r>
        <w:rPr>
          <w:rFonts w:ascii="Arial" w:hAnsi="Arial" w:cs="Arial"/>
          <w:sz w:val="24"/>
        </w:rPr>
        <w:lastRenderedPageBreak/>
        <w:t xml:space="preserve">Oferecer assistência para puérperas que convivem com HIV/AIDS </w:t>
      </w:r>
      <w:r w:rsidR="00363BF6" w:rsidRPr="00363BF6">
        <w:rPr>
          <w:rFonts w:ascii="Arial" w:hAnsi="Arial" w:cs="Arial"/>
          <w:sz w:val="24"/>
        </w:rPr>
        <w:t>torna</w:t>
      </w:r>
      <w:r>
        <w:rPr>
          <w:rFonts w:ascii="Arial" w:hAnsi="Arial" w:cs="Arial"/>
          <w:sz w:val="24"/>
        </w:rPr>
        <w:t>-se</w:t>
      </w:r>
      <w:r w:rsidR="00363BF6" w:rsidRPr="00363BF6">
        <w:rPr>
          <w:rFonts w:ascii="Arial" w:hAnsi="Arial" w:cs="Arial"/>
          <w:sz w:val="24"/>
        </w:rPr>
        <w:t xml:space="preserve"> difícil</w:t>
      </w:r>
      <w:r>
        <w:rPr>
          <w:rFonts w:ascii="Arial" w:hAnsi="Arial" w:cs="Arial"/>
          <w:sz w:val="24"/>
        </w:rPr>
        <w:t xml:space="preserve">, pois, para além das manifestações clínicas incapacitantes em alguns momentos, emergem </w:t>
      </w:r>
      <w:r w:rsidR="00363BF6" w:rsidRPr="00363BF6">
        <w:rPr>
          <w:rFonts w:ascii="Arial" w:hAnsi="Arial" w:cs="Arial"/>
          <w:sz w:val="24"/>
        </w:rPr>
        <w:t xml:space="preserve">dificuldades que englobam questões emocionais, sociais e éticas. Com isso, </w:t>
      </w:r>
      <w:r>
        <w:rPr>
          <w:rFonts w:ascii="Arial" w:hAnsi="Arial" w:cs="Arial"/>
          <w:sz w:val="24"/>
        </w:rPr>
        <w:t xml:space="preserve">nota-se </w:t>
      </w:r>
      <w:r w:rsidR="00363BF6" w:rsidRPr="00363BF6">
        <w:rPr>
          <w:rFonts w:ascii="Arial" w:hAnsi="Arial" w:cs="Arial"/>
          <w:sz w:val="24"/>
        </w:rPr>
        <w:t>que cada mulher que se encontra nesta situação deve ser tratada de forma integral e individualizada para que suas expectativas e necessidades pos</w:t>
      </w:r>
      <w:r>
        <w:rPr>
          <w:rFonts w:ascii="Arial" w:hAnsi="Arial" w:cs="Arial"/>
          <w:sz w:val="24"/>
        </w:rPr>
        <w:t xml:space="preserve">sam ser atendidas </w:t>
      </w:r>
      <w:r w:rsidRPr="004A2D1E">
        <w:rPr>
          <w:rFonts w:ascii="Arial" w:hAnsi="Arial" w:cs="Arial"/>
          <w:sz w:val="24"/>
        </w:rPr>
        <w:t xml:space="preserve">adequadamente </w:t>
      </w:r>
      <w:r w:rsidR="004A2D1E" w:rsidRPr="004A2D1E">
        <w:rPr>
          <w:rFonts w:ascii="Arial" w:hAnsi="Arial" w:cs="Arial"/>
          <w:sz w:val="24"/>
        </w:rPr>
        <w:t>(BRUN.FL.2011)</w:t>
      </w:r>
    </w:p>
    <w:p w:rsidR="0077133C" w:rsidRDefault="0077133C" w:rsidP="00C96C18">
      <w:pPr>
        <w:autoSpaceDE w:val="0"/>
        <w:autoSpaceDN w:val="0"/>
        <w:adjustRightInd w:val="0"/>
        <w:spacing w:after="0" w:line="360" w:lineRule="auto"/>
        <w:ind w:firstLine="851"/>
        <w:jc w:val="both"/>
        <w:rPr>
          <w:rFonts w:ascii="Arial" w:hAnsi="Arial" w:cs="Arial"/>
          <w:sz w:val="24"/>
        </w:rPr>
      </w:pPr>
      <w:r w:rsidRPr="00AB1F70">
        <w:rPr>
          <w:rFonts w:ascii="Arial" w:hAnsi="Arial" w:cs="Arial"/>
          <w:sz w:val="24"/>
          <w:szCs w:val="24"/>
        </w:rPr>
        <w:t>Muitas são as indagações relacionadas ao tema em questão, por isso vê-se a necessidade de um acompanhamento mais a fundo da realidade vivida por essas mulheres que necessitam de uma assistência a saúde diferenciada</w:t>
      </w:r>
      <w:r>
        <w:rPr>
          <w:rFonts w:ascii="Arial" w:hAnsi="Arial" w:cs="Arial"/>
          <w:sz w:val="24"/>
          <w:szCs w:val="24"/>
        </w:rPr>
        <w:t>. A vivencia da puérpera</w:t>
      </w:r>
      <w:r w:rsidRPr="00AB1F70">
        <w:rPr>
          <w:rFonts w:ascii="Arial" w:hAnsi="Arial" w:cs="Arial"/>
          <w:sz w:val="24"/>
          <w:szCs w:val="24"/>
        </w:rPr>
        <w:t xml:space="preserve"> é influenciada pelo cuidado recebido</w:t>
      </w:r>
      <w:r>
        <w:rPr>
          <w:rFonts w:ascii="Arial" w:hAnsi="Arial" w:cs="Arial"/>
          <w:sz w:val="24"/>
          <w:szCs w:val="24"/>
        </w:rPr>
        <w:t>,</w:t>
      </w:r>
      <w:r w:rsidRPr="00AB1F70">
        <w:rPr>
          <w:rFonts w:ascii="Arial" w:hAnsi="Arial" w:cs="Arial"/>
          <w:sz w:val="24"/>
          <w:szCs w:val="24"/>
        </w:rPr>
        <w:t xml:space="preserve"> pois esse é o somatório de um grande número de pequenos cuidados parciais que vão se compleme</w:t>
      </w:r>
      <w:r>
        <w:rPr>
          <w:rFonts w:ascii="Arial" w:hAnsi="Arial" w:cs="Arial"/>
          <w:sz w:val="24"/>
          <w:szCs w:val="24"/>
        </w:rPr>
        <w:t>ntando, de maneira</w:t>
      </w:r>
      <w:r w:rsidRPr="00AB1F70">
        <w:rPr>
          <w:rFonts w:ascii="Arial" w:hAnsi="Arial" w:cs="Arial"/>
          <w:sz w:val="24"/>
          <w:szCs w:val="24"/>
        </w:rPr>
        <w:t xml:space="preserve"> consciente e negociada, entre os vários cuidadores que circulam e produzem a vida do hospital.</w:t>
      </w:r>
      <w:r>
        <w:rPr>
          <w:rFonts w:ascii="Arial" w:hAnsi="Arial" w:cs="Arial"/>
          <w:sz w:val="24"/>
          <w:szCs w:val="24"/>
        </w:rPr>
        <w:t xml:space="preserve"> (</w:t>
      </w:r>
      <w:r w:rsidRPr="00A64D50">
        <w:rPr>
          <w:rFonts w:ascii="Arial" w:hAnsi="Arial" w:cs="Arial"/>
          <w:sz w:val="24"/>
        </w:rPr>
        <w:t>CARNEIRO LTV</w:t>
      </w:r>
      <w:r>
        <w:rPr>
          <w:rFonts w:ascii="Arial" w:hAnsi="Arial" w:cs="Arial"/>
          <w:sz w:val="24"/>
        </w:rPr>
        <w:t>.2010).</w:t>
      </w:r>
    </w:p>
    <w:p w:rsidR="0077133C" w:rsidRPr="00BC773C" w:rsidRDefault="0077133C" w:rsidP="0077133C">
      <w:pPr>
        <w:spacing w:before="120" w:after="120" w:line="360" w:lineRule="auto"/>
        <w:ind w:firstLine="709"/>
        <w:contextualSpacing/>
        <w:jc w:val="both"/>
        <w:outlineLvl w:val="0"/>
        <w:rPr>
          <w:rFonts w:ascii="Arial" w:hAnsi="Arial" w:cs="Arial"/>
          <w:b/>
          <w:sz w:val="24"/>
          <w:szCs w:val="24"/>
        </w:rPr>
      </w:pPr>
      <w:r>
        <w:rPr>
          <w:rFonts w:ascii="Arial" w:hAnsi="Arial" w:cs="Arial"/>
          <w:sz w:val="24"/>
        </w:rPr>
        <w:t xml:space="preserve">Desta forma, objetivo deste estudo foi </w:t>
      </w:r>
      <w:r>
        <w:rPr>
          <w:rFonts w:ascii="Arial" w:hAnsi="Arial" w:cs="Arial"/>
          <w:color w:val="000000"/>
          <w:sz w:val="24"/>
          <w:szCs w:val="24"/>
        </w:rPr>
        <w:t>a</w:t>
      </w:r>
      <w:r w:rsidRPr="00BC773C">
        <w:rPr>
          <w:rFonts w:ascii="Arial" w:hAnsi="Arial" w:cs="Arial"/>
          <w:color w:val="000000"/>
          <w:sz w:val="24"/>
          <w:szCs w:val="24"/>
        </w:rPr>
        <w:t xml:space="preserve">nalisar a </w:t>
      </w:r>
      <w:r>
        <w:rPr>
          <w:rFonts w:ascii="Arial" w:hAnsi="Arial" w:cs="Arial"/>
          <w:color w:val="000000"/>
          <w:sz w:val="24"/>
          <w:szCs w:val="24"/>
        </w:rPr>
        <w:t>perc</w:t>
      </w:r>
      <w:r w:rsidR="004604D6">
        <w:rPr>
          <w:rFonts w:ascii="Arial" w:hAnsi="Arial" w:cs="Arial"/>
          <w:color w:val="000000"/>
          <w:sz w:val="24"/>
          <w:szCs w:val="24"/>
        </w:rPr>
        <w:t>epção de puérperas que convivem com o vírus HIV diante a impossibilidade de amamentar seu RN</w:t>
      </w:r>
      <w:r>
        <w:rPr>
          <w:rFonts w:ascii="Arial" w:hAnsi="Arial" w:cs="Arial"/>
          <w:color w:val="000000"/>
          <w:sz w:val="24"/>
          <w:szCs w:val="24"/>
        </w:rPr>
        <w:t>, a partir de uma Revisão integrativa da literatura.</w:t>
      </w:r>
    </w:p>
    <w:p w:rsidR="0077133C" w:rsidRPr="00936406" w:rsidRDefault="0077133C" w:rsidP="0077133C">
      <w:pPr>
        <w:spacing w:line="360" w:lineRule="auto"/>
        <w:ind w:firstLine="851"/>
        <w:jc w:val="both"/>
        <w:rPr>
          <w:rFonts w:ascii="Arial" w:hAnsi="Arial" w:cs="Arial"/>
          <w:color w:val="000000"/>
          <w:sz w:val="24"/>
          <w:szCs w:val="24"/>
        </w:rPr>
      </w:pPr>
    </w:p>
    <w:p w:rsidR="0077133C" w:rsidRPr="00936406" w:rsidRDefault="0077133C" w:rsidP="004D1044">
      <w:pPr>
        <w:autoSpaceDE w:val="0"/>
        <w:autoSpaceDN w:val="0"/>
        <w:adjustRightInd w:val="0"/>
        <w:spacing w:after="0" w:line="360" w:lineRule="auto"/>
        <w:ind w:firstLine="851"/>
        <w:jc w:val="both"/>
        <w:rPr>
          <w:rFonts w:ascii="Arial" w:hAnsi="Arial" w:cs="Arial"/>
          <w:sz w:val="24"/>
        </w:rPr>
      </w:pPr>
    </w:p>
    <w:p w:rsidR="00363BF6" w:rsidRPr="00363BF6" w:rsidRDefault="00363BF6" w:rsidP="007E3C41">
      <w:pPr>
        <w:autoSpaceDE w:val="0"/>
        <w:autoSpaceDN w:val="0"/>
        <w:adjustRightInd w:val="0"/>
        <w:spacing w:after="0" w:line="360" w:lineRule="auto"/>
        <w:ind w:firstLine="851"/>
        <w:jc w:val="both"/>
        <w:rPr>
          <w:rFonts w:ascii="Arial" w:hAnsi="Arial" w:cs="Arial"/>
          <w:color w:val="000000"/>
          <w:sz w:val="32"/>
          <w:szCs w:val="24"/>
        </w:rPr>
      </w:pPr>
    </w:p>
    <w:p w:rsidR="00DD22BF" w:rsidRPr="00F56075" w:rsidRDefault="00DD22BF" w:rsidP="007E3C41">
      <w:pPr>
        <w:autoSpaceDE w:val="0"/>
        <w:autoSpaceDN w:val="0"/>
        <w:adjustRightInd w:val="0"/>
        <w:spacing w:after="0" w:line="360" w:lineRule="auto"/>
        <w:ind w:firstLine="851"/>
        <w:jc w:val="both"/>
        <w:rPr>
          <w:rFonts w:ascii="Arial" w:hAnsi="Arial" w:cs="Arial"/>
          <w:color w:val="000000"/>
          <w:sz w:val="24"/>
          <w:szCs w:val="24"/>
        </w:rPr>
      </w:pPr>
    </w:p>
    <w:p w:rsidR="00DD22BF" w:rsidRPr="00F56075" w:rsidRDefault="00DD22BF" w:rsidP="007E3C41">
      <w:pPr>
        <w:autoSpaceDE w:val="0"/>
        <w:autoSpaceDN w:val="0"/>
        <w:adjustRightInd w:val="0"/>
        <w:spacing w:after="0" w:line="360" w:lineRule="auto"/>
        <w:ind w:firstLine="851"/>
        <w:jc w:val="both"/>
        <w:rPr>
          <w:rFonts w:ascii="Arial" w:hAnsi="Arial" w:cs="Arial"/>
          <w:color w:val="000000"/>
          <w:sz w:val="24"/>
          <w:szCs w:val="24"/>
        </w:rPr>
      </w:pPr>
    </w:p>
    <w:p w:rsidR="00DD22BF" w:rsidRPr="00F56075" w:rsidRDefault="00DD22BF" w:rsidP="007E3C41">
      <w:pPr>
        <w:autoSpaceDE w:val="0"/>
        <w:autoSpaceDN w:val="0"/>
        <w:adjustRightInd w:val="0"/>
        <w:spacing w:after="0" w:line="360" w:lineRule="auto"/>
        <w:ind w:firstLine="851"/>
        <w:jc w:val="both"/>
        <w:rPr>
          <w:rFonts w:ascii="Arial" w:hAnsi="Arial" w:cs="Arial"/>
          <w:color w:val="000000"/>
          <w:sz w:val="24"/>
          <w:szCs w:val="24"/>
        </w:rPr>
      </w:pPr>
    </w:p>
    <w:p w:rsidR="00DD22BF" w:rsidRPr="00F56075" w:rsidRDefault="00DD22BF" w:rsidP="007E3C41">
      <w:pPr>
        <w:autoSpaceDE w:val="0"/>
        <w:autoSpaceDN w:val="0"/>
        <w:adjustRightInd w:val="0"/>
        <w:spacing w:after="0" w:line="360" w:lineRule="auto"/>
        <w:ind w:firstLine="851"/>
        <w:jc w:val="both"/>
        <w:rPr>
          <w:rFonts w:ascii="Arial" w:hAnsi="Arial" w:cs="Arial"/>
          <w:color w:val="000000"/>
          <w:sz w:val="24"/>
          <w:szCs w:val="24"/>
        </w:rPr>
      </w:pPr>
    </w:p>
    <w:p w:rsidR="007E3C41" w:rsidRPr="00F56075" w:rsidRDefault="007E3C41" w:rsidP="007E3C41">
      <w:pPr>
        <w:autoSpaceDE w:val="0"/>
        <w:autoSpaceDN w:val="0"/>
        <w:adjustRightInd w:val="0"/>
        <w:spacing w:after="0" w:line="360" w:lineRule="auto"/>
        <w:ind w:firstLine="851"/>
        <w:jc w:val="both"/>
        <w:rPr>
          <w:rFonts w:ascii="Arial" w:hAnsi="Arial" w:cs="Arial"/>
          <w:color w:val="000000"/>
          <w:sz w:val="24"/>
          <w:szCs w:val="24"/>
        </w:rPr>
      </w:pPr>
    </w:p>
    <w:p w:rsidR="007E3C41" w:rsidRPr="00F56075" w:rsidRDefault="007E3C41" w:rsidP="007E3C41">
      <w:pPr>
        <w:autoSpaceDE w:val="0"/>
        <w:autoSpaceDN w:val="0"/>
        <w:adjustRightInd w:val="0"/>
        <w:spacing w:after="0" w:line="360" w:lineRule="auto"/>
        <w:ind w:firstLine="851"/>
        <w:jc w:val="both"/>
        <w:rPr>
          <w:rFonts w:ascii="Arial" w:hAnsi="Arial" w:cs="Arial"/>
          <w:color w:val="000000"/>
          <w:sz w:val="24"/>
          <w:szCs w:val="24"/>
        </w:rPr>
      </w:pPr>
    </w:p>
    <w:p w:rsidR="007E3C41" w:rsidRPr="00F56075" w:rsidRDefault="007E3C41" w:rsidP="007E3C41">
      <w:pPr>
        <w:autoSpaceDE w:val="0"/>
        <w:autoSpaceDN w:val="0"/>
        <w:adjustRightInd w:val="0"/>
        <w:spacing w:after="0" w:line="360" w:lineRule="auto"/>
        <w:ind w:firstLine="851"/>
        <w:jc w:val="both"/>
        <w:rPr>
          <w:rFonts w:ascii="Arial" w:hAnsi="Arial" w:cs="Arial"/>
          <w:color w:val="000000"/>
          <w:sz w:val="24"/>
          <w:szCs w:val="24"/>
        </w:rPr>
      </w:pPr>
    </w:p>
    <w:p w:rsidR="007E3C41" w:rsidRPr="00F56075" w:rsidRDefault="007E3C41" w:rsidP="007E3C41">
      <w:pPr>
        <w:autoSpaceDE w:val="0"/>
        <w:autoSpaceDN w:val="0"/>
        <w:adjustRightInd w:val="0"/>
        <w:spacing w:after="0" w:line="360" w:lineRule="auto"/>
        <w:ind w:firstLine="851"/>
        <w:jc w:val="both"/>
        <w:rPr>
          <w:rFonts w:ascii="Arial" w:hAnsi="Arial" w:cs="Arial"/>
          <w:color w:val="000000"/>
          <w:sz w:val="24"/>
          <w:szCs w:val="24"/>
        </w:rPr>
      </w:pPr>
    </w:p>
    <w:p w:rsidR="000901B6" w:rsidRPr="00F56075" w:rsidRDefault="00F61692" w:rsidP="00F61692">
      <w:pPr>
        <w:spacing w:after="200" w:line="276" w:lineRule="auto"/>
        <w:rPr>
          <w:rFonts w:ascii="Arial" w:hAnsi="Arial" w:cs="Arial"/>
          <w:color w:val="000000"/>
          <w:sz w:val="24"/>
          <w:szCs w:val="24"/>
        </w:rPr>
      </w:pPr>
      <w:r>
        <w:rPr>
          <w:rFonts w:ascii="Arial" w:hAnsi="Arial" w:cs="Arial"/>
          <w:color w:val="000000"/>
          <w:sz w:val="24"/>
          <w:szCs w:val="24"/>
        </w:rPr>
        <w:br w:type="page"/>
      </w:r>
    </w:p>
    <w:p w:rsidR="007E3C41" w:rsidRPr="00D2754B" w:rsidRDefault="007E3C41" w:rsidP="007E3C41">
      <w:pPr>
        <w:pStyle w:val="PargrafodaLista"/>
        <w:numPr>
          <w:ilvl w:val="0"/>
          <w:numId w:val="1"/>
        </w:numPr>
        <w:spacing w:line="360" w:lineRule="auto"/>
        <w:ind w:left="851" w:hanging="491"/>
        <w:jc w:val="both"/>
        <w:outlineLvl w:val="0"/>
        <w:rPr>
          <w:rFonts w:ascii="Arial" w:hAnsi="Arial" w:cs="Arial"/>
          <w:b/>
          <w:sz w:val="28"/>
          <w:szCs w:val="24"/>
        </w:rPr>
      </w:pPr>
      <w:bookmarkStart w:id="2" w:name="_Toc478117211"/>
      <w:bookmarkStart w:id="3" w:name="_Toc500423079"/>
      <w:r w:rsidRPr="00D2754B">
        <w:rPr>
          <w:rFonts w:ascii="Arial" w:hAnsi="Arial" w:cs="Arial"/>
          <w:b/>
          <w:sz w:val="28"/>
          <w:szCs w:val="24"/>
        </w:rPr>
        <w:lastRenderedPageBreak/>
        <w:t>JUSTIFICATIVA</w:t>
      </w:r>
      <w:bookmarkEnd w:id="2"/>
      <w:bookmarkEnd w:id="3"/>
    </w:p>
    <w:p w:rsidR="00936406" w:rsidRDefault="007C0639" w:rsidP="00936406">
      <w:pPr>
        <w:spacing w:line="360" w:lineRule="auto"/>
        <w:ind w:firstLine="851"/>
        <w:jc w:val="both"/>
        <w:rPr>
          <w:rFonts w:ascii="Arial" w:hAnsi="Arial" w:cs="Arial"/>
          <w:color w:val="000000"/>
          <w:sz w:val="24"/>
          <w:szCs w:val="24"/>
          <w:shd w:val="clear" w:color="auto" w:fill="FFFFFF"/>
        </w:rPr>
      </w:pPr>
      <w:r w:rsidRPr="007C0639">
        <w:rPr>
          <w:rFonts w:ascii="Arial" w:hAnsi="Arial" w:cs="Arial"/>
          <w:color w:val="010000"/>
          <w:sz w:val="24"/>
          <w:szCs w:val="24"/>
          <w:shd w:val="clear" w:color="auto" w:fill="FFFFFF"/>
        </w:rPr>
        <w:t>Para tentar impedir a transmissão do HIV da mãe para filho, os cuidados começam durante o período intra-uterino, quando a gestante soropositiva deve seguir um esquema anti-retroviral adequado para o seu caso.</w:t>
      </w:r>
      <w:r w:rsidRPr="007C0639">
        <w:rPr>
          <w:rStyle w:val="apple-converted-space"/>
          <w:rFonts w:ascii="Arial" w:hAnsi="Arial" w:cs="Arial"/>
          <w:color w:val="010000"/>
          <w:sz w:val="24"/>
          <w:szCs w:val="24"/>
          <w:shd w:val="clear" w:color="auto" w:fill="FFFFFF"/>
        </w:rPr>
        <w:t> </w:t>
      </w:r>
      <w:r w:rsidRPr="007C0639">
        <w:rPr>
          <w:rFonts w:ascii="Arial" w:hAnsi="Arial" w:cs="Arial"/>
          <w:color w:val="000000"/>
          <w:sz w:val="24"/>
          <w:szCs w:val="24"/>
          <w:shd w:val="clear" w:color="auto" w:fill="FFFFFF"/>
        </w:rPr>
        <w:t xml:space="preserve"> O Ministério da Saúde recomenda a suspensão total do aleitamento e a inibição da produção do leite materno em caso de mãe soropositiva. </w:t>
      </w:r>
    </w:p>
    <w:p w:rsidR="00486738" w:rsidRDefault="00486738" w:rsidP="00486738">
      <w:pPr>
        <w:spacing w:line="360" w:lineRule="auto"/>
        <w:ind w:firstLine="851"/>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Este tema surgiu com o intuito de abordar a importância do cuidado e acolhimento com as gestantes em seu estado de soroprevalência ou sej</w:t>
      </w:r>
      <w:r w:rsidR="00655E5E">
        <w:rPr>
          <w:rFonts w:ascii="Arial" w:hAnsi="Arial" w:cs="Arial"/>
          <w:color w:val="000000"/>
          <w:sz w:val="24"/>
          <w:szCs w:val="24"/>
          <w:shd w:val="clear" w:color="auto" w:fill="FFFFFF"/>
        </w:rPr>
        <w:t xml:space="preserve">a quando são portadoras de HiV </w:t>
      </w:r>
      <w:r>
        <w:rPr>
          <w:rFonts w:ascii="Arial" w:hAnsi="Arial" w:cs="Arial"/>
          <w:color w:val="000000"/>
          <w:sz w:val="24"/>
          <w:szCs w:val="24"/>
          <w:shd w:val="clear" w:color="auto" w:fill="FFFFFF"/>
        </w:rPr>
        <w:t>e as mesma</w:t>
      </w:r>
      <w:r w:rsidR="00655E5E">
        <w:rPr>
          <w:rFonts w:ascii="Arial" w:hAnsi="Arial" w:cs="Arial"/>
          <w:color w:val="000000"/>
          <w:sz w:val="24"/>
          <w:szCs w:val="24"/>
          <w:shd w:val="clear" w:color="auto" w:fill="FFFFFF"/>
        </w:rPr>
        <w:t>s</w:t>
      </w:r>
      <w:r>
        <w:rPr>
          <w:rFonts w:ascii="Arial" w:hAnsi="Arial" w:cs="Arial"/>
          <w:color w:val="000000"/>
          <w:sz w:val="24"/>
          <w:szCs w:val="24"/>
          <w:shd w:val="clear" w:color="auto" w:fill="FFFFFF"/>
        </w:rPr>
        <w:t xml:space="preserve"> encontram-se em um estado de fragilidade emocional, psicológico e social.</w:t>
      </w:r>
    </w:p>
    <w:p w:rsidR="0048588E" w:rsidRDefault="0048588E" w:rsidP="00936406">
      <w:pPr>
        <w:spacing w:line="360" w:lineRule="auto"/>
        <w:ind w:firstLine="851"/>
        <w:jc w:val="both"/>
        <w:rPr>
          <w:rFonts w:ascii="Arial" w:hAnsi="Arial" w:cs="Arial"/>
          <w:color w:val="000000"/>
          <w:sz w:val="24"/>
          <w:szCs w:val="24"/>
        </w:rPr>
      </w:pPr>
      <w:r w:rsidRPr="00363BF6">
        <w:rPr>
          <w:rFonts w:ascii="Arial" w:hAnsi="Arial" w:cs="Arial"/>
          <w:sz w:val="24"/>
        </w:rPr>
        <w:t>Neste contexto assistencial a equipe de enfermagem tem grande importância no cuidado d</w:t>
      </w:r>
      <w:r w:rsidR="00655E5E">
        <w:rPr>
          <w:rFonts w:ascii="Arial" w:hAnsi="Arial" w:cs="Arial"/>
          <w:sz w:val="24"/>
        </w:rPr>
        <w:t>ireto às puérperas. O enfermeiro (a) é o(a)</w:t>
      </w:r>
      <w:r w:rsidRPr="00363BF6">
        <w:rPr>
          <w:rFonts w:ascii="Arial" w:hAnsi="Arial" w:cs="Arial"/>
          <w:sz w:val="24"/>
        </w:rPr>
        <w:t xml:space="preserve"> responsável por orientar a equipe de enfermagem para que esta desempenhe com êxito tais cuidados. No alojamento conjunto, as </w:t>
      </w:r>
      <w:r w:rsidR="00655E5E" w:rsidRPr="00363BF6">
        <w:rPr>
          <w:rFonts w:ascii="Arial" w:hAnsi="Arial" w:cs="Arial"/>
          <w:sz w:val="24"/>
        </w:rPr>
        <w:t>puérperas</w:t>
      </w:r>
      <w:r w:rsidRPr="00363BF6">
        <w:rPr>
          <w:rFonts w:ascii="Arial" w:hAnsi="Arial" w:cs="Arial"/>
          <w:sz w:val="24"/>
        </w:rPr>
        <w:t xml:space="preserve"> possuem necessidades diferenciadas nem sempre compreendidas pela equipe de enfermagem, que por sua vez não está preparada para prestar assistência de forma que essas mulheres possam se sentir acolhidas e tratadas de forma adequada</w:t>
      </w:r>
      <w:r w:rsidR="00655E5E">
        <w:rPr>
          <w:rFonts w:ascii="Arial" w:hAnsi="Arial" w:cs="Arial"/>
          <w:sz w:val="24"/>
        </w:rPr>
        <w:t>.</w:t>
      </w:r>
    </w:p>
    <w:p w:rsidR="00E66A29" w:rsidRDefault="00E66A29" w:rsidP="00E816AD">
      <w:pPr>
        <w:spacing w:line="360" w:lineRule="auto"/>
        <w:jc w:val="both"/>
        <w:rPr>
          <w:rFonts w:ascii="Arial" w:hAnsi="Arial" w:cs="Arial"/>
          <w:sz w:val="24"/>
          <w:szCs w:val="24"/>
        </w:rPr>
      </w:pPr>
    </w:p>
    <w:p w:rsidR="00486738" w:rsidRDefault="00486738" w:rsidP="00E816AD">
      <w:pPr>
        <w:spacing w:line="360" w:lineRule="auto"/>
        <w:jc w:val="both"/>
        <w:rPr>
          <w:rFonts w:ascii="Arial" w:hAnsi="Arial" w:cs="Arial"/>
          <w:sz w:val="24"/>
          <w:szCs w:val="24"/>
        </w:rPr>
      </w:pPr>
    </w:p>
    <w:p w:rsidR="00E66A29" w:rsidRDefault="00E66A29" w:rsidP="00E816AD">
      <w:pPr>
        <w:spacing w:line="360" w:lineRule="auto"/>
        <w:jc w:val="both"/>
        <w:rPr>
          <w:rFonts w:ascii="Arial" w:hAnsi="Arial" w:cs="Arial"/>
          <w:sz w:val="24"/>
          <w:szCs w:val="24"/>
        </w:rPr>
      </w:pPr>
    </w:p>
    <w:p w:rsidR="00E66A29" w:rsidRDefault="00E66A29" w:rsidP="00E816AD">
      <w:pPr>
        <w:spacing w:line="360" w:lineRule="auto"/>
        <w:jc w:val="both"/>
        <w:rPr>
          <w:rFonts w:ascii="Arial" w:hAnsi="Arial" w:cs="Arial"/>
          <w:sz w:val="24"/>
          <w:szCs w:val="24"/>
        </w:rPr>
      </w:pPr>
    </w:p>
    <w:p w:rsidR="00E66A29" w:rsidRDefault="00E66A29" w:rsidP="00E816AD">
      <w:pPr>
        <w:spacing w:line="360" w:lineRule="auto"/>
        <w:jc w:val="both"/>
        <w:rPr>
          <w:rFonts w:ascii="Arial" w:hAnsi="Arial" w:cs="Arial"/>
          <w:sz w:val="24"/>
          <w:szCs w:val="24"/>
        </w:rPr>
      </w:pPr>
    </w:p>
    <w:p w:rsidR="00494D6F" w:rsidRDefault="00494D6F" w:rsidP="00E816AD">
      <w:pPr>
        <w:spacing w:line="360" w:lineRule="auto"/>
        <w:jc w:val="both"/>
        <w:rPr>
          <w:rFonts w:ascii="Arial" w:hAnsi="Arial" w:cs="Arial"/>
          <w:sz w:val="24"/>
          <w:szCs w:val="24"/>
        </w:rPr>
      </w:pPr>
    </w:p>
    <w:p w:rsidR="00494D6F" w:rsidRDefault="00494D6F" w:rsidP="00E816AD">
      <w:pPr>
        <w:spacing w:line="360" w:lineRule="auto"/>
        <w:jc w:val="both"/>
        <w:rPr>
          <w:rFonts w:ascii="Arial" w:hAnsi="Arial" w:cs="Arial"/>
          <w:sz w:val="24"/>
          <w:szCs w:val="24"/>
        </w:rPr>
      </w:pPr>
    </w:p>
    <w:p w:rsidR="00494D6F" w:rsidRDefault="00494D6F" w:rsidP="00E816AD">
      <w:pPr>
        <w:spacing w:line="360" w:lineRule="auto"/>
        <w:jc w:val="both"/>
        <w:rPr>
          <w:rFonts w:ascii="Arial" w:hAnsi="Arial" w:cs="Arial"/>
          <w:sz w:val="24"/>
          <w:szCs w:val="24"/>
        </w:rPr>
      </w:pPr>
    </w:p>
    <w:p w:rsidR="00494D6F" w:rsidRDefault="00494D6F" w:rsidP="00E816AD">
      <w:pPr>
        <w:spacing w:line="360" w:lineRule="auto"/>
        <w:jc w:val="both"/>
        <w:rPr>
          <w:rFonts w:ascii="Arial" w:hAnsi="Arial" w:cs="Arial"/>
          <w:sz w:val="24"/>
          <w:szCs w:val="24"/>
        </w:rPr>
      </w:pPr>
    </w:p>
    <w:p w:rsidR="00494D6F" w:rsidRDefault="00494D6F" w:rsidP="00E816AD">
      <w:pPr>
        <w:spacing w:line="360" w:lineRule="auto"/>
        <w:jc w:val="both"/>
        <w:rPr>
          <w:rFonts w:ascii="Arial" w:hAnsi="Arial" w:cs="Arial"/>
          <w:sz w:val="24"/>
          <w:szCs w:val="24"/>
        </w:rPr>
      </w:pPr>
    </w:p>
    <w:p w:rsidR="00E816AD" w:rsidRPr="00F56075" w:rsidRDefault="00E816AD" w:rsidP="00E816AD">
      <w:pPr>
        <w:spacing w:line="360" w:lineRule="auto"/>
        <w:jc w:val="both"/>
        <w:rPr>
          <w:rFonts w:ascii="Arial" w:hAnsi="Arial" w:cs="Arial"/>
          <w:sz w:val="24"/>
          <w:szCs w:val="24"/>
        </w:rPr>
      </w:pPr>
    </w:p>
    <w:p w:rsidR="007E3C41" w:rsidRDefault="007E3C41" w:rsidP="00E816AD">
      <w:pPr>
        <w:pStyle w:val="PargrafodaLista"/>
        <w:numPr>
          <w:ilvl w:val="0"/>
          <w:numId w:val="1"/>
        </w:numPr>
        <w:spacing w:before="120" w:after="120" w:line="360" w:lineRule="auto"/>
        <w:jc w:val="both"/>
        <w:outlineLvl w:val="0"/>
        <w:rPr>
          <w:rFonts w:ascii="Arial" w:hAnsi="Arial" w:cs="Arial"/>
          <w:b/>
          <w:sz w:val="24"/>
          <w:szCs w:val="24"/>
        </w:rPr>
      </w:pPr>
      <w:bookmarkStart w:id="4" w:name="_Toc478117212"/>
      <w:bookmarkStart w:id="5" w:name="_Toc500423080"/>
      <w:r w:rsidRPr="00D2754B">
        <w:rPr>
          <w:rFonts w:ascii="Arial" w:hAnsi="Arial" w:cs="Arial"/>
          <w:b/>
          <w:sz w:val="28"/>
          <w:szCs w:val="24"/>
        </w:rPr>
        <w:lastRenderedPageBreak/>
        <w:t>OBJET</w:t>
      </w:r>
      <w:r w:rsidR="00DD22BF" w:rsidRPr="00D2754B">
        <w:rPr>
          <w:rFonts w:ascii="Arial" w:hAnsi="Arial" w:cs="Arial"/>
          <w:b/>
          <w:sz w:val="28"/>
          <w:szCs w:val="24"/>
        </w:rPr>
        <w:t>IV</w:t>
      </w:r>
      <w:r w:rsidRPr="00D2754B">
        <w:rPr>
          <w:rFonts w:ascii="Arial" w:hAnsi="Arial" w:cs="Arial"/>
          <w:b/>
          <w:sz w:val="28"/>
          <w:szCs w:val="24"/>
        </w:rPr>
        <w:t>O</w:t>
      </w:r>
      <w:r w:rsidR="002E3322" w:rsidRPr="00D2754B">
        <w:rPr>
          <w:rFonts w:ascii="Arial" w:hAnsi="Arial" w:cs="Arial"/>
          <w:b/>
          <w:sz w:val="28"/>
          <w:szCs w:val="24"/>
        </w:rPr>
        <w:t>S</w:t>
      </w:r>
      <w:bookmarkEnd w:id="4"/>
      <w:bookmarkEnd w:id="5"/>
    </w:p>
    <w:p w:rsidR="00E816AD" w:rsidRPr="00E816AD" w:rsidRDefault="00E816AD" w:rsidP="00E816AD">
      <w:pPr>
        <w:pStyle w:val="PargrafodaLista"/>
        <w:spacing w:before="120" w:after="120" w:line="360" w:lineRule="auto"/>
        <w:jc w:val="both"/>
        <w:outlineLvl w:val="0"/>
        <w:rPr>
          <w:rFonts w:ascii="Arial" w:hAnsi="Arial" w:cs="Arial"/>
          <w:b/>
          <w:sz w:val="10"/>
          <w:szCs w:val="24"/>
        </w:rPr>
      </w:pPr>
    </w:p>
    <w:p w:rsidR="006A272B" w:rsidRPr="00E816AD" w:rsidRDefault="002E3322" w:rsidP="00E816AD">
      <w:pPr>
        <w:pStyle w:val="PargrafodaLista"/>
        <w:numPr>
          <w:ilvl w:val="1"/>
          <w:numId w:val="10"/>
        </w:numPr>
        <w:spacing w:before="120" w:after="120" w:line="360" w:lineRule="auto"/>
        <w:outlineLvl w:val="0"/>
        <w:rPr>
          <w:rFonts w:ascii="Arial" w:hAnsi="Arial" w:cs="Arial"/>
          <w:b/>
          <w:sz w:val="24"/>
          <w:szCs w:val="24"/>
        </w:rPr>
      </w:pPr>
      <w:bookmarkStart w:id="6" w:name="_Toc478117213"/>
      <w:bookmarkStart w:id="7" w:name="_Toc500423081"/>
      <w:r w:rsidRPr="00F56075">
        <w:rPr>
          <w:rFonts w:ascii="Arial" w:hAnsi="Arial" w:cs="Arial"/>
          <w:b/>
          <w:sz w:val="24"/>
          <w:szCs w:val="24"/>
        </w:rPr>
        <w:t>Objetivo geral</w:t>
      </w:r>
      <w:bookmarkEnd w:id="6"/>
      <w:bookmarkEnd w:id="7"/>
    </w:p>
    <w:p w:rsidR="00DD22BF" w:rsidRPr="00BC773C" w:rsidRDefault="00AE45DD" w:rsidP="00E816AD">
      <w:pPr>
        <w:spacing w:before="120" w:after="120" w:line="360" w:lineRule="auto"/>
        <w:ind w:firstLine="709"/>
        <w:contextualSpacing/>
        <w:jc w:val="both"/>
        <w:outlineLvl w:val="0"/>
        <w:rPr>
          <w:rFonts w:ascii="Arial" w:hAnsi="Arial" w:cs="Arial"/>
          <w:b/>
          <w:sz w:val="24"/>
          <w:szCs w:val="24"/>
        </w:rPr>
      </w:pPr>
      <w:bookmarkStart w:id="8" w:name="_Toc477941883"/>
      <w:bookmarkStart w:id="9" w:name="_Toc478117214"/>
      <w:bookmarkStart w:id="10" w:name="_Toc499823369"/>
      <w:bookmarkStart w:id="11" w:name="_Toc500346833"/>
      <w:bookmarkStart w:id="12" w:name="_Toc500423082"/>
      <w:r w:rsidRPr="00BC773C">
        <w:rPr>
          <w:rFonts w:ascii="Arial" w:hAnsi="Arial" w:cs="Arial"/>
          <w:color w:val="000000"/>
          <w:sz w:val="24"/>
          <w:szCs w:val="24"/>
        </w:rPr>
        <w:t xml:space="preserve">Analisar a </w:t>
      </w:r>
      <w:bookmarkEnd w:id="8"/>
      <w:bookmarkEnd w:id="9"/>
      <w:bookmarkEnd w:id="10"/>
      <w:bookmarkEnd w:id="11"/>
      <w:r w:rsidR="00CC3321">
        <w:rPr>
          <w:rFonts w:ascii="Arial" w:hAnsi="Arial" w:cs="Arial"/>
          <w:color w:val="000000"/>
          <w:sz w:val="24"/>
          <w:szCs w:val="24"/>
        </w:rPr>
        <w:t>percepção de puérperas portadoras do vírus HIV diante da impossibilidade de amamentação.</w:t>
      </w:r>
      <w:bookmarkEnd w:id="12"/>
    </w:p>
    <w:p w:rsidR="0065386B" w:rsidRPr="0065386B" w:rsidRDefault="0065386B" w:rsidP="00E816AD">
      <w:pPr>
        <w:spacing w:before="120" w:after="120" w:line="360" w:lineRule="auto"/>
        <w:ind w:firstLine="709"/>
        <w:contextualSpacing/>
        <w:jc w:val="both"/>
        <w:outlineLvl w:val="0"/>
        <w:rPr>
          <w:rFonts w:ascii="Arial" w:hAnsi="Arial" w:cs="Arial"/>
          <w:b/>
          <w:sz w:val="24"/>
          <w:szCs w:val="24"/>
        </w:rPr>
      </w:pPr>
    </w:p>
    <w:p w:rsidR="00C21C90" w:rsidRDefault="002E3322" w:rsidP="00E816AD">
      <w:pPr>
        <w:pStyle w:val="PargrafodaLista"/>
        <w:numPr>
          <w:ilvl w:val="1"/>
          <w:numId w:val="10"/>
        </w:numPr>
        <w:spacing w:before="120" w:after="120" w:line="360" w:lineRule="auto"/>
        <w:outlineLvl w:val="0"/>
        <w:rPr>
          <w:rFonts w:ascii="Arial" w:hAnsi="Arial" w:cs="Arial"/>
          <w:b/>
          <w:sz w:val="24"/>
          <w:szCs w:val="24"/>
        </w:rPr>
      </w:pPr>
      <w:bookmarkStart w:id="13" w:name="_Toc478117215"/>
      <w:bookmarkStart w:id="14" w:name="_Toc500423083"/>
      <w:r w:rsidRPr="00F56075">
        <w:rPr>
          <w:rFonts w:ascii="Arial" w:hAnsi="Arial" w:cs="Arial"/>
          <w:b/>
          <w:sz w:val="24"/>
          <w:szCs w:val="24"/>
        </w:rPr>
        <w:t>Objetivos específicos</w:t>
      </w:r>
      <w:bookmarkEnd w:id="13"/>
      <w:bookmarkEnd w:id="14"/>
    </w:p>
    <w:p w:rsidR="00E816AD" w:rsidRPr="00E816AD" w:rsidRDefault="00E816AD" w:rsidP="00E816AD">
      <w:pPr>
        <w:pStyle w:val="PargrafodaLista"/>
        <w:spacing w:before="120" w:after="120" w:line="360" w:lineRule="auto"/>
        <w:ind w:left="360"/>
        <w:outlineLvl w:val="0"/>
        <w:rPr>
          <w:rFonts w:ascii="Arial" w:hAnsi="Arial" w:cs="Arial"/>
          <w:b/>
          <w:sz w:val="6"/>
          <w:szCs w:val="24"/>
        </w:rPr>
      </w:pPr>
    </w:p>
    <w:p w:rsidR="00CD7CE4" w:rsidRDefault="00CD7CE4" w:rsidP="00CD7CE4">
      <w:pPr>
        <w:pStyle w:val="PargrafodaLista"/>
        <w:numPr>
          <w:ilvl w:val="0"/>
          <w:numId w:val="7"/>
        </w:numPr>
        <w:spacing w:before="120" w:after="120" w:line="360" w:lineRule="auto"/>
        <w:jc w:val="both"/>
        <w:rPr>
          <w:rFonts w:ascii="Arial" w:hAnsi="Arial" w:cs="Arial"/>
          <w:sz w:val="24"/>
          <w:szCs w:val="24"/>
        </w:rPr>
      </w:pPr>
      <w:r>
        <w:rPr>
          <w:rFonts w:ascii="Arial" w:hAnsi="Arial" w:cs="Arial"/>
          <w:sz w:val="24"/>
          <w:szCs w:val="24"/>
        </w:rPr>
        <w:t>A</w:t>
      </w:r>
      <w:r w:rsidR="003F7692">
        <w:rPr>
          <w:rFonts w:ascii="Arial" w:hAnsi="Arial" w:cs="Arial"/>
          <w:sz w:val="24"/>
          <w:szCs w:val="24"/>
        </w:rPr>
        <w:t>bordar a importância do aleitamento materno e o significado da gestação para a mulher</w:t>
      </w:r>
      <w:r>
        <w:rPr>
          <w:rFonts w:ascii="Arial" w:hAnsi="Arial" w:cs="Arial"/>
          <w:sz w:val="24"/>
          <w:szCs w:val="24"/>
        </w:rPr>
        <w:t>.</w:t>
      </w:r>
    </w:p>
    <w:p w:rsidR="00A84BFE" w:rsidRDefault="00A84BFE" w:rsidP="00CD7CE4">
      <w:pPr>
        <w:pStyle w:val="PargrafodaLista"/>
        <w:numPr>
          <w:ilvl w:val="0"/>
          <w:numId w:val="7"/>
        </w:numPr>
        <w:spacing w:before="120" w:after="120" w:line="360" w:lineRule="auto"/>
        <w:jc w:val="both"/>
        <w:rPr>
          <w:rFonts w:ascii="Arial" w:hAnsi="Arial" w:cs="Arial"/>
          <w:sz w:val="24"/>
          <w:szCs w:val="24"/>
        </w:rPr>
      </w:pPr>
      <w:r>
        <w:rPr>
          <w:rFonts w:ascii="Arial" w:hAnsi="Arial" w:cs="Arial"/>
          <w:sz w:val="24"/>
          <w:szCs w:val="24"/>
        </w:rPr>
        <w:t>Descrever o significado da gestação para mulher.</w:t>
      </w:r>
    </w:p>
    <w:p w:rsidR="00A84BFE" w:rsidRPr="00A84BFE" w:rsidRDefault="00E807F5" w:rsidP="00A84BFE">
      <w:pPr>
        <w:pStyle w:val="PargrafodaLista"/>
        <w:numPr>
          <w:ilvl w:val="0"/>
          <w:numId w:val="7"/>
        </w:numPr>
        <w:spacing w:before="120" w:after="120" w:line="360" w:lineRule="auto"/>
        <w:jc w:val="both"/>
        <w:rPr>
          <w:rFonts w:ascii="Arial" w:hAnsi="Arial" w:cs="Arial"/>
          <w:sz w:val="24"/>
          <w:szCs w:val="24"/>
        </w:rPr>
      </w:pPr>
      <w:r w:rsidRPr="00F56075">
        <w:rPr>
          <w:rFonts w:ascii="Arial" w:hAnsi="Arial" w:cs="Arial"/>
          <w:sz w:val="24"/>
          <w:szCs w:val="24"/>
        </w:rPr>
        <w:t xml:space="preserve">Identificar </w:t>
      </w:r>
      <w:r>
        <w:rPr>
          <w:rFonts w:ascii="Arial" w:hAnsi="Arial" w:cs="Arial"/>
          <w:sz w:val="24"/>
          <w:szCs w:val="24"/>
        </w:rPr>
        <w:t>por meio dos artigos, quais os maiores</w:t>
      </w:r>
      <w:r w:rsidR="0078635A">
        <w:rPr>
          <w:rFonts w:ascii="Arial" w:hAnsi="Arial" w:cs="Arial"/>
          <w:sz w:val="24"/>
          <w:szCs w:val="24"/>
        </w:rPr>
        <w:t xml:space="preserve"> obstáculos vivenciados por essas </w:t>
      </w:r>
      <w:r w:rsidR="002B3DEE">
        <w:rPr>
          <w:rFonts w:ascii="Arial" w:hAnsi="Arial" w:cs="Arial"/>
          <w:sz w:val="24"/>
          <w:szCs w:val="24"/>
        </w:rPr>
        <w:t>puérperas</w:t>
      </w:r>
      <w:r>
        <w:rPr>
          <w:rFonts w:ascii="Arial" w:hAnsi="Arial" w:cs="Arial"/>
          <w:sz w:val="24"/>
          <w:szCs w:val="24"/>
        </w:rPr>
        <w:t xml:space="preserve">, tendo que enfrentar/vivenciar uma </w:t>
      </w:r>
      <w:r w:rsidR="00A84BFE">
        <w:rPr>
          <w:rFonts w:ascii="Arial" w:hAnsi="Arial" w:cs="Arial"/>
          <w:sz w:val="24"/>
          <w:szCs w:val="24"/>
        </w:rPr>
        <w:t>gravidez com o HIV</w:t>
      </w:r>
      <w:r>
        <w:rPr>
          <w:rFonts w:ascii="Arial" w:hAnsi="Arial" w:cs="Arial"/>
          <w:sz w:val="24"/>
          <w:szCs w:val="24"/>
        </w:rPr>
        <w:t xml:space="preserve"> e o fato de não poder amamentar seu bebe</w:t>
      </w:r>
      <w:r w:rsidR="00CD7CE4">
        <w:rPr>
          <w:rFonts w:ascii="Arial" w:hAnsi="Arial" w:cs="Arial"/>
          <w:sz w:val="24"/>
          <w:szCs w:val="24"/>
        </w:rPr>
        <w:t>.</w:t>
      </w:r>
    </w:p>
    <w:p w:rsidR="00DD22BF" w:rsidRDefault="0078635A" w:rsidP="00E816AD">
      <w:pPr>
        <w:pStyle w:val="PargrafodaLista"/>
        <w:numPr>
          <w:ilvl w:val="0"/>
          <w:numId w:val="7"/>
        </w:numPr>
        <w:spacing w:before="120" w:after="120" w:line="360" w:lineRule="auto"/>
        <w:jc w:val="both"/>
        <w:rPr>
          <w:rFonts w:ascii="Arial" w:hAnsi="Arial" w:cs="Arial"/>
          <w:sz w:val="24"/>
          <w:szCs w:val="24"/>
        </w:rPr>
      </w:pPr>
      <w:r>
        <w:rPr>
          <w:rFonts w:ascii="Arial" w:hAnsi="Arial" w:cs="Arial"/>
          <w:sz w:val="24"/>
          <w:szCs w:val="24"/>
        </w:rPr>
        <w:t>Traçar o padrão do aumento de casos de puérperas portadoras de HIV co</w:t>
      </w:r>
      <w:r w:rsidR="00CD7CE4">
        <w:rPr>
          <w:rFonts w:ascii="Arial" w:hAnsi="Arial" w:cs="Arial"/>
          <w:sz w:val="24"/>
          <w:szCs w:val="24"/>
        </w:rPr>
        <w:t>m</w:t>
      </w:r>
      <w:r>
        <w:rPr>
          <w:rFonts w:ascii="Arial" w:hAnsi="Arial" w:cs="Arial"/>
          <w:sz w:val="24"/>
          <w:szCs w:val="24"/>
        </w:rPr>
        <w:t xml:space="preserve"> possível transmissão vertical. </w:t>
      </w:r>
    </w:p>
    <w:p w:rsidR="004164CA" w:rsidRDefault="004164CA" w:rsidP="007E3C41">
      <w:pPr>
        <w:pStyle w:val="PargrafodaLista"/>
        <w:tabs>
          <w:tab w:val="left" w:pos="284"/>
        </w:tabs>
        <w:spacing w:after="200" w:line="360" w:lineRule="auto"/>
        <w:ind w:left="1080"/>
        <w:jc w:val="both"/>
        <w:rPr>
          <w:rFonts w:ascii="Arial" w:hAnsi="Arial" w:cs="Arial"/>
          <w:b/>
          <w:sz w:val="24"/>
          <w:szCs w:val="24"/>
        </w:rPr>
      </w:pPr>
    </w:p>
    <w:p w:rsidR="00DB2265" w:rsidRPr="00F56075" w:rsidRDefault="00DB2265" w:rsidP="007E3C41">
      <w:pPr>
        <w:pStyle w:val="PargrafodaLista"/>
        <w:tabs>
          <w:tab w:val="left" w:pos="284"/>
        </w:tabs>
        <w:spacing w:after="200" w:line="360" w:lineRule="auto"/>
        <w:ind w:left="1080"/>
        <w:jc w:val="both"/>
        <w:rPr>
          <w:rFonts w:ascii="Arial" w:hAnsi="Arial" w:cs="Arial"/>
          <w:b/>
          <w:sz w:val="24"/>
          <w:szCs w:val="24"/>
        </w:rPr>
      </w:pPr>
    </w:p>
    <w:p w:rsidR="004164CA" w:rsidRPr="00F56075" w:rsidRDefault="004164CA" w:rsidP="007E3C41">
      <w:pPr>
        <w:pStyle w:val="PargrafodaLista"/>
        <w:tabs>
          <w:tab w:val="left" w:pos="284"/>
        </w:tabs>
        <w:spacing w:after="200" w:line="360" w:lineRule="auto"/>
        <w:ind w:left="1080"/>
        <w:jc w:val="both"/>
        <w:rPr>
          <w:rFonts w:ascii="Arial" w:hAnsi="Arial" w:cs="Arial"/>
          <w:b/>
          <w:sz w:val="24"/>
          <w:szCs w:val="24"/>
        </w:rPr>
      </w:pPr>
    </w:p>
    <w:p w:rsidR="004164CA" w:rsidRDefault="004164CA" w:rsidP="007E3C41">
      <w:pPr>
        <w:pStyle w:val="PargrafodaLista"/>
        <w:tabs>
          <w:tab w:val="left" w:pos="284"/>
        </w:tabs>
        <w:spacing w:after="200" w:line="360" w:lineRule="auto"/>
        <w:ind w:left="1080"/>
        <w:jc w:val="both"/>
        <w:rPr>
          <w:rFonts w:ascii="Arial" w:hAnsi="Arial" w:cs="Arial"/>
          <w:b/>
          <w:sz w:val="24"/>
          <w:szCs w:val="24"/>
        </w:rPr>
      </w:pPr>
    </w:p>
    <w:p w:rsidR="008542F0" w:rsidRDefault="008542F0" w:rsidP="007E3C41">
      <w:pPr>
        <w:pStyle w:val="PargrafodaLista"/>
        <w:tabs>
          <w:tab w:val="left" w:pos="284"/>
        </w:tabs>
        <w:spacing w:after="200" w:line="360" w:lineRule="auto"/>
        <w:ind w:left="1080"/>
        <w:jc w:val="both"/>
        <w:rPr>
          <w:rFonts w:ascii="Arial" w:hAnsi="Arial" w:cs="Arial"/>
          <w:b/>
          <w:sz w:val="24"/>
          <w:szCs w:val="24"/>
        </w:rPr>
      </w:pPr>
    </w:p>
    <w:p w:rsidR="008542F0" w:rsidRDefault="008542F0" w:rsidP="007E3C41">
      <w:pPr>
        <w:pStyle w:val="PargrafodaLista"/>
        <w:tabs>
          <w:tab w:val="left" w:pos="284"/>
        </w:tabs>
        <w:spacing w:after="200" w:line="360" w:lineRule="auto"/>
        <w:ind w:left="1080"/>
        <w:jc w:val="both"/>
        <w:rPr>
          <w:rFonts w:ascii="Arial" w:hAnsi="Arial" w:cs="Arial"/>
          <w:b/>
          <w:sz w:val="24"/>
          <w:szCs w:val="24"/>
        </w:rPr>
      </w:pPr>
    </w:p>
    <w:p w:rsidR="005C2053" w:rsidRDefault="005C2053" w:rsidP="007E3C41">
      <w:pPr>
        <w:pStyle w:val="PargrafodaLista"/>
        <w:tabs>
          <w:tab w:val="left" w:pos="284"/>
        </w:tabs>
        <w:spacing w:after="200" w:line="360" w:lineRule="auto"/>
        <w:ind w:left="1080"/>
        <w:jc w:val="both"/>
        <w:rPr>
          <w:rFonts w:ascii="Arial" w:hAnsi="Arial" w:cs="Arial"/>
          <w:b/>
          <w:sz w:val="24"/>
          <w:szCs w:val="24"/>
        </w:rPr>
      </w:pPr>
    </w:p>
    <w:p w:rsidR="005C2053" w:rsidRDefault="005C2053" w:rsidP="007E3C41">
      <w:pPr>
        <w:pStyle w:val="PargrafodaLista"/>
        <w:tabs>
          <w:tab w:val="left" w:pos="284"/>
        </w:tabs>
        <w:spacing w:after="200" w:line="360" w:lineRule="auto"/>
        <w:ind w:left="1080"/>
        <w:jc w:val="both"/>
        <w:rPr>
          <w:rFonts w:ascii="Arial" w:hAnsi="Arial" w:cs="Arial"/>
          <w:b/>
          <w:sz w:val="24"/>
          <w:szCs w:val="24"/>
        </w:rPr>
      </w:pPr>
    </w:p>
    <w:p w:rsidR="005C2053" w:rsidRDefault="005C2053" w:rsidP="007E3C41">
      <w:pPr>
        <w:pStyle w:val="PargrafodaLista"/>
        <w:tabs>
          <w:tab w:val="left" w:pos="284"/>
        </w:tabs>
        <w:spacing w:after="200" w:line="360" w:lineRule="auto"/>
        <w:ind w:left="1080"/>
        <w:jc w:val="both"/>
        <w:rPr>
          <w:rFonts w:ascii="Arial" w:hAnsi="Arial" w:cs="Arial"/>
          <w:b/>
          <w:sz w:val="24"/>
          <w:szCs w:val="24"/>
        </w:rPr>
      </w:pPr>
    </w:p>
    <w:p w:rsidR="005C2053" w:rsidRPr="00F56075" w:rsidRDefault="005C2053" w:rsidP="007E3C41">
      <w:pPr>
        <w:pStyle w:val="PargrafodaLista"/>
        <w:tabs>
          <w:tab w:val="left" w:pos="284"/>
        </w:tabs>
        <w:spacing w:after="200" w:line="360" w:lineRule="auto"/>
        <w:ind w:left="1080"/>
        <w:jc w:val="both"/>
        <w:rPr>
          <w:rFonts w:ascii="Arial" w:hAnsi="Arial" w:cs="Arial"/>
          <w:b/>
          <w:sz w:val="24"/>
          <w:szCs w:val="24"/>
        </w:rPr>
      </w:pPr>
    </w:p>
    <w:p w:rsidR="000901B6" w:rsidRDefault="00E816AD" w:rsidP="00E816AD">
      <w:pPr>
        <w:tabs>
          <w:tab w:val="left" w:pos="5636"/>
        </w:tabs>
        <w:spacing w:after="200" w:line="360" w:lineRule="auto"/>
        <w:jc w:val="both"/>
        <w:rPr>
          <w:rFonts w:ascii="Arial" w:hAnsi="Arial" w:cs="Arial"/>
          <w:b/>
          <w:sz w:val="24"/>
          <w:szCs w:val="24"/>
        </w:rPr>
      </w:pPr>
      <w:r>
        <w:rPr>
          <w:rFonts w:ascii="Arial" w:hAnsi="Arial" w:cs="Arial"/>
          <w:b/>
          <w:sz w:val="24"/>
          <w:szCs w:val="24"/>
        </w:rPr>
        <w:tab/>
      </w:r>
    </w:p>
    <w:p w:rsidR="00E816AD" w:rsidRPr="00E816AD" w:rsidRDefault="00E816AD" w:rsidP="00E816AD">
      <w:pPr>
        <w:tabs>
          <w:tab w:val="left" w:pos="284"/>
        </w:tabs>
        <w:spacing w:after="200" w:line="360" w:lineRule="auto"/>
        <w:jc w:val="both"/>
        <w:rPr>
          <w:rFonts w:ascii="Arial" w:hAnsi="Arial" w:cs="Arial"/>
          <w:b/>
          <w:sz w:val="24"/>
          <w:szCs w:val="24"/>
        </w:rPr>
      </w:pPr>
    </w:p>
    <w:p w:rsidR="004164CA" w:rsidRDefault="004164CA" w:rsidP="007E3C41">
      <w:pPr>
        <w:pStyle w:val="PargrafodaLista"/>
        <w:tabs>
          <w:tab w:val="left" w:pos="284"/>
        </w:tabs>
        <w:spacing w:after="200" w:line="360" w:lineRule="auto"/>
        <w:ind w:left="1080"/>
        <w:jc w:val="both"/>
        <w:rPr>
          <w:rFonts w:ascii="Arial" w:hAnsi="Arial" w:cs="Arial"/>
          <w:b/>
          <w:sz w:val="24"/>
          <w:szCs w:val="24"/>
        </w:rPr>
      </w:pPr>
    </w:p>
    <w:p w:rsidR="00F61692" w:rsidRDefault="00F61692" w:rsidP="007E3C41">
      <w:pPr>
        <w:pStyle w:val="PargrafodaLista"/>
        <w:tabs>
          <w:tab w:val="left" w:pos="284"/>
        </w:tabs>
        <w:spacing w:after="200" w:line="360" w:lineRule="auto"/>
        <w:ind w:left="1080"/>
        <w:jc w:val="both"/>
        <w:rPr>
          <w:rFonts w:ascii="Arial" w:hAnsi="Arial" w:cs="Arial"/>
          <w:b/>
          <w:sz w:val="24"/>
          <w:szCs w:val="24"/>
        </w:rPr>
      </w:pPr>
    </w:p>
    <w:p w:rsidR="00F61692" w:rsidRDefault="00F61692" w:rsidP="007E3C41">
      <w:pPr>
        <w:pStyle w:val="PargrafodaLista"/>
        <w:tabs>
          <w:tab w:val="left" w:pos="284"/>
        </w:tabs>
        <w:spacing w:after="200" w:line="360" w:lineRule="auto"/>
        <w:ind w:left="1080"/>
        <w:jc w:val="both"/>
        <w:rPr>
          <w:rFonts w:ascii="Arial" w:hAnsi="Arial" w:cs="Arial"/>
          <w:b/>
          <w:sz w:val="24"/>
          <w:szCs w:val="24"/>
        </w:rPr>
      </w:pPr>
    </w:p>
    <w:p w:rsidR="00F61692" w:rsidRDefault="00F61692" w:rsidP="007E3C41">
      <w:pPr>
        <w:pStyle w:val="PargrafodaLista"/>
        <w:tabs>
          <w:tab w:val="left" w:pos="284"/>
        </w:tabs>
        <w:spacing w:after="200" w:line="360" w:lineRule="auto"/>
        <w:ind w:left="1080"/>
        <w:jc w:val="both"/>
        <w:rPr>
          <w:rFonts w:ascii="Arial" w:hAnsi="Arial" w:cs="Arial"/>
          <w:b/>
          <w:sz w:val="24"/>
          <w:szCs w:val="24"/>
        </w:rPr>
      </w:pPr>
    </w:p>
    <w:p w:rsidR="00F61692" w:rsidRDefault="00F61692" w:rsidP="007E3C41">
      <w:pPr>
        <w:pStyle w:val="PargrafodaLista"/>
        <w:tabs>
          <w:tab w:val="left" w:pos="284"/>
        </w:tabs>
        <w:spacing w:after="200" w:line="360" w:lineRule="auto"/>
        <w:ind w:left="1080"/>
        <w:jc w:val="both"/>
        <w:rPr>
          <w:rFonts w:ascii="Arial" w:hAnsi="Arial" w:cs="Arial"/>
          <w:b/>
          <w:sz w:val="24"/>
          <w:szCs w:val="24"/>
        </w:rPr>
      </w:pPr>
    </w:p>
    <w:p w:rsidR="003C4D3F" w:rsidRDefault="003C4D3F" w:rsidP="00B57A3A">
      <w:pPr>
        <w:spacing w:line="360" w:lineRule="auto"/>
        <w:jc w:val="both"/>
        <w:rPr>
          <w:rFonts w:ascii="Times New Roman" w:hAnsi="Times New Roman" w:cs="Times New Roman"/>
          <w:sz w:val="24"/>
          <w:szCs w:val="24"/>
        </w:rPr>
      </w:pPr>
    </w:p>
    <w:p w:rsidR="00286380" w:rsidRDefault="00B57A3A" w:rsidP="00286380">
      <w:pPr>
        <w:pStyle w:val="PargrafodaLista"/>
        <w:numPr>
          <w:ilvl w:val="0"/>
          <w:numId w:val="1"/>
        </w:numPr>
        <w:spacing w:line="360" w:lineRule="auto"/>
        <w:outlineLvl w:val="0"/>
        <w:rPr>
          <w:rFonts w:ascii="Arial" w:hAnsi="Arial" w:cs="Arial"/>
          <w:b/>
          <w:sz w:val="24"/>
          <w:szCs w:val="24"/>
        </w:rPr>
      </w:pPr>
      <w:bookmarkStart w:id="15" w:name="_Toc500423084"/>
      <w:r w:rsidRPr="00286380">
        <w:rPr>
          <w:rFonts w:ascii="Arial" w:hAnsi="Arial" w:cs="Arial"/>
          <w:b/>
          <w:sz w:val="24"/>
          <w:szCs w:val="24"/>
        </w:rPr>
        <w:t>FUNDAMENTAÇÃO TEÓRICA</w:t>
      </w:r>
      <w:bookmarkEnd w:id="15"/>
    </w:p>
    <w:p w:rsidR="00014E45" w:rsidRPr="00486738" w:rsidRDefault="00014E45" w:rsidP="00486738">
      <w:pPr>
        <w:spacing w:line="360" w:lineRule="auto"/>
        <w:ind w:left="360"/>
        <w:outlineLvl w:val="0"/>
        <w:rPr>
          <w:rFonts w:ascii="Arial" w:hAnsi="Arial" w:cs="Arial"/>
          <w:b/>
          <w:sz w:val="24"/>
          <w:szCs w:val="24"/>
        </w:rPr>
      </w:pPr>
      <w:bookmarkStart w:id="16" w:name="_Toc500423085"/>
      <w:r w:rsidRPr="00486738">
        <w:rPr>
          <w:rFonts w:ascii="Arial" w:hAnsi="Arial" w:cs="Arial"/>
          <w:b/>
          <w:sz w:val="24"/>
          <w:szCs w:val="24"/>
        </w:rPr>
        <w:t xml:space="preserve">4.1 </w:t>
      </w:r>
      <w:bookmarkEnd w:id="16"/>
      <w:r w:rsidR="00143161">
        <w:rPr>
          <w:rFonts w:ascii="Arial" w:hAnsi="Arial" w:cs="Arial"/>
          <w:b/>
          <w:sz w:val="24"/>
          <w:szCs w:val="24"/>
        </w:rPr>
        <w:t>IMPORTANCIA DO ALEITAMENTO MATERNO</w:t>
      </w:r>
    </w:p>
    <w:p w:rsidR="00A36633" w:rsidRPr="00673ACA" w:rsidRDefault="00A36633" w:rsidP="00A36633">
      <w:pPr>
        <w:pStyle w:val="Corpodetexto"/>
        <w:spacing w:line="360" w:lineRule="auto"/>
        <w:ind w:left="102" w:right="116" w:firstLine="707"/>
        <w:jc w:val="both"/>
        <w:rPr>
          <w:highlight w:val="yellow"/>
        </w:rPr>
      </w:pPr>
      <w:r w:rsidRPr="00673ACA">
        <w:rPr>
          <w:highlight w:val="yellow"/>
        </w:rPr>
        <w:t xml:space="preserve">O leite humano é ideal para o RN e a sua complexidade imunológica o torna uma substância viva ativamente protetora. Ele é um alimento completo e </w:t>
      </w:r>
      <w:r w:rsidR="0048588E" w:rsidRPr="00673ACA">
        <w:rPr>
          <w:highlight w:val="yellow"/>
        </w:rPr>
        <w:t>essencial, e</w:t>
      </w:r>
      <w:r w:rsidRPr="00673ACA">
        <w:rPr>
          <w:highlight w:val="yellow"/>
        </w:rPr>
        <w:t xml:space="preserve"> adequa-se às mudanças e necessidades nutricionais, imunológicas e afetivas da criança durante o seu desenvolvimento e</w:t>
      </w:r>
      <w:r w:rsidRPr="00673ACA">
        <w:rPr>
          <w:spacing w:val="-2"/>
          <w:highlight w:val="yellow"/>
        </w:rPr>
        <w:t xml:space="preserve"> </w:t>
      </w:r>
      <w:r w:rsidRPr="00673ACA">
        <w:rPr>
          <w:highlight w:val="yellow"/>
        </w:rPr>
        <w:t>crescimento.</w:t>
      </w:r>
    </w:p>
    <w:p w:rsidR="00014E45" w:rsidRPr="00673ACA" w:rsidRDefault="00A36633" w:rsidP="00A36633">
      <w:pPr>
        <w:spacing w:line="360" w:lineRule="auto"/>
        <w:ind w:firstLine="708"/>
        <w:jc w:val="both"/>
        <w:outlineLvl w:val="0"/>
        <w:rPr>
          <w:rFonts w:ascii="Arial" w:hAnsi="Arial" w:cs="Arial"/>
          <w:sz w:val="24"/>
          <w:highlight w:val="yellow"/>
        </w:rPr>
      </w:pPr>
      <w:bookmarkStart w:id="17" w:name="_Toc500423086"/>
      <w:r w:rsidRPr="00673ACA">
        <w:rPr>
          <w:rFonts w:ascii="Arial" w:hAnsi="Arial" w:cs="Arial"/>
          <w:sz w:val="24"/>
          <w:szCs w:val="24"/>
          <w:highlight w:val="yellow"/>
        </w:rPr>
        <w:t>O colostro começa a ser produzido no segundo trimestre de gestação até os primeiros dias pós-parto. A sua coloração inicial é branco amarelado, sua concentração é espessa e torna-se mais líquido no final da gestação e logo após o parto, em uma quantidade mais volumosa para atender as necessidades do RN</w:t>
      </w:r>
      <w:r w:rsidR="00F61692" w:rsidRPr="00673ACA">
        <w:rPr>
          <w:rFonts w:ascii="Arial" w:hAnsi="Arial" w:cs="Arial"/>
          <w:sz w:val="24"/>
          <w:szCs w:val="24"/>
          <w:highlight w:val="yellow"/>
        </w:rPr>
        <w:t xml:space="preserve"> </w:t>
      </w:r>
      <w:r w:rsidR="00F61692" w:rsidRPr="00673ACA">
        <w:rPr>
          <w:rFonts w:ascii="Arial" w:hAnsi="Arial" w:cs="Arial"/>
          <w:sz w:val="24"/>
          <w:highlight w:val="yellow"/>
        </w:rPr>
        <w:t>(ABDALA, 2011).</w:t>
      </w:r>
      <w:bookmarkEnd w:id="17"/>
    </w:p>
    <w:p w:rsidR="00F61692" w:rsidRPr="00673ACA" w:rsidRDefault="00F61692" w:rsidP="00F61692">
      <w:pPr>
        <w:pStyle w:val="Corpodetexto"/>
        <w:spacing w:line="360" w:lineRule="auto"/>
        <w:ind w:right="117" w:firstLine="708"/>
        <w:jc w:val="both"/>
        <w:rPr>
          <w:highlight w:val="yellow"/>
        </w:rPr>
      </w:pPr>
      <w:r w:rsidRPr="00673ACA">
        <w:rPr>
          <w:highlight w:val="yellow"/>
        </w:rPr>
        <w:t>O colostro modifica-se para o leite de transição e leite maduro e esta evolução tem duração do terceiro até o décimo quarto dia após o nascimento. A composição do colostro difere do leite maduro nos seguintes aspectos: contém o dobro de proteínas, mais albumina e globulinas; menor concentração de lactose, gorduras e maior concentração de sais minerais, fatores de cre</w:t>
      </w:r>
      <w:r w:rsidR="00673ACA">
        <w:rPr>
          <w:highlight w:val="yellow"/>
        </w:rPr>
        <w:t xml:space="preserve">scimento e fatores imunológico </w:t>
      </w:r>
      <w:r w:rsidRPr="00673ACA">
        <w:rPr>
          <w:highlight w:val="yellow"/>
        </w:rPr>
        <w:t>como a imunoglobulina A secretora. Esta imunoglobulina forma uma barreira na mucosa gastrointestinal do RN impedindo a instalação de microorganismos</w:t>
      </w:r>
      <w:r w:rsidR="003F7692" w:rsidRPr="00673ACA">
        <w:rPr>
          <w:highlight w:val="yellow"/>
        </w:rPr>
        <w:t>.</w:t>
      </w:r>
      <w:r w:rsidRPr="00673ACA">
        <w:rPr>
          <w:highlight w:val="yellow"/>
        </w:rPr>
        <w:t xml:space="preserve"> (ABDALA, 2011).</w:t>
      </w:r>
    </w:p>
    <w:p w:rsidR="00F61692" w:rsidRPr="00673ACA" w:rsidRDefault="00F61692" w:rsidP="00F61692">
      <w:pPr>
        <w:pStyle w:val="Corpodetexto"/>
        <w:spacing w:line="360" w:lineRule="auto"/>
        <w:ind w:left="102" w:right="112" w:firstLine="707"/>
        <w:jc w:val="both"/>
        <w:rPr>
          <w:highlight w:val="yellow"/>
        </w:rPr>
      </w:pPr>
      <w:r w:rsidRPr="00673ACA">
        <w:rPr>
          <w:highlight w:val="yellow"/>
        </w:rPr>
        <w:t>O leite humano e o colostro contém linfócitos T e B, monócitos, macrófagos, neutrófilos e células epiteliais. Os macrófagos são as principais células e chegam a totalização de 90% a 95%, observando-se uma alta concentração nesta fase inicial. Ao final da primeira semana de lactação, o colostro pode atingir dez vezes a concentração celular do sangue periférico (ABDALA, 2011).</w:t>
      </w:r>
    </w:p>
    <w:p w:rsidR="00F61692" w:rsidRPr="00673ACA" w:rsidRDefault="00F61692" w:rsidP="00F61692">
      <w:pPr>
        <w:pStyle w:val="Corpodetexto"/>
        <w:spacing w:line="360" w:lineRule="auto"/>
        <w:ind w:left="102" w:right="107" w:firstLine="707"/>
        <w:jc w:val="both"/>
        <w:rPr>
          <w:highlight w:val="yellow"/>
        </w:rPr>
      </w:pPr>
      <w:r w:rsidRPr="00673ACA">
        <w:rPr>
          <w:highlight w:val="yellow"/>
        </w:rPr>
        <w:t xml:space="preserve">O leite humano contém os linfócitos T de memória que são os principais estimuladores do sistema imunológico dos RNs e lactantes. O sistema imune do RN evolui rapidamente pela exposição de sua microflora intestinal, obtida da mãe após o nascimento. Na lactante, o mecanismo enteromamário ou broncomamário ocorre quando patógenos entram em contato com as mucosas do intestino ou aparelho respiratório e são fagocitados pelos macrófagos, desencadeando uma ação estimulante nos linfócitos T, promovendo a diferenciação dos linfócitos B </w:t>
      </w:r>
      <w:r w:rsidRPr="00673ACA">
        <w:rPr>
          <w:highlight w:val="yellow"/>
        </w:rPr>
        <w:lastRenderedPageBreak/>
        <w:t>produtores de IgA ( ABDALA, 2011).</w:t>
      </w:r>
    </w:p>
    <w:p w:rsidR="00F61692" w:rsidRPr="00673ACA" w:rsidRDefault="00F61692" w:rsidP="00F61692">
      <w:pPr>
        <w:pStyle w:val="Corpodetexto"/>
        <w:spacing w:before="1" w:line="360" w:lineRule="auto"/>
        <w:ind w:left="102" w:right="117" w:firstLine="707"/>
        <w:jc w:val="both"/>
        <w:rPr>
          <w:highlight w:val="yellow"/>
        </w:rPr>
      </w:pPr>
      <w:r w:rsidRPr="00673ACA">
        <w:rPr>
          <w:highlight w:val="yellow"/>
        </w:rPr>
        <w:t>Os RNs nascem com uma deficiência ou janela imunológica e ao receberem as imunoglobulinas do colostro e estas assim atingirem a corrente sanguínea os tornam competentes (ABDALA, 2011).</w:t>
      </w:r>
    </w:p>
    <w:p w:rsidR="00F61692" w:rsidRPr="00673ACA" w:rsidRDefault="00F61692" w:rsidP="00F61692">
      <w:pPr>
        <w:spacing w:line="360" w:lineRule="auto"/>
        <w:ind w:firstLine="708"/>
        <w:jc w:val="both"/>
        <w:outlineLvl w:val="0"/>
        <w:rPr>
          <w:rFonts w:ascii="Arial" w:hAnsi="Arial" w:cs="Arial"/>
          <w:sz w:val="24"/>
          <w:szCs w:val="24"/>
          <w:highlight w:val="yellow"/>
        </w:rPr>
      </w:pPr>
      <w:bookmarkStart w:id="18" w:name="_Toc500423087"/>
      <w:r w:rsidRPr="00673ACA">
        <w:rPr>
          <w:rFonts w:ascii="Arial" w:hAnsi="Arial" w:cs="Arial"/>
          <w:sz w:val="24"/>
          <w:szCs w:val="24"/>
          <w:highlight w:val="yellow"/>
        </w:rPr>
        <w:t>O leite humano é composto basicamente por proteínas, açucares, minerais e vitaminas e gorduras. A composição do leite varia de uma</w:t>
      </w:r>
      <w:r w:rsidR="00AD5F2C">
        <w:rPr>
          <w:rFonts w:ascii="Arial" w:hAnsi="Arial" w:cs="Arial"/>
          <w:sz w:val="24"/>
          <w:szCs w:val="24"/>
          <w:highlight w:val="yellow"/>
        </w:rPr>
        <w:t xml:space="preserve"> mãe para outra que são afetadas</w:t>
      </w:r>
      <w:r w:rsidRPr="00673ACA">
        <w:rPr>
          <w:rFonts w:ascii="Arial" w:hAnsi="Arial" w:cs="Arial"/>
          <w:sz w:val="24"/>
          <w:szCs w:val="24"/>
          <w:highlight w:val="yellow"/>
        </w:rPr>
        <w:t xml:space="preserve"> por variáveis como: idade materna, paridade, saúde e classe do seu estado nutricional, a menos que se trate de causas de subnutrição grave</w:t>
      </w:r>
      <w:bookmarkEnd w:id="18"/>
      <w:r w:rsidR="003F7692" w:rsidRPr="00673ACA">
        <w:rPr>
          <w:rFonts w:ascii="Arial" w:hAnsi="Arial" w:cs="Arial"/>
          <w:sz w:val="24"/>
          <w:szCs w:val="24"/>
          <w:highlight w:val="yellow"/>
        </w:rPr>
        <w:t>.</w:t>
      </w:r>
    </w:p>
    <w:p w:rsidR="00F61692" w:rsidRPr="00673ACA" w:rsidRDefault="00F61692" w:rsidP="00F61692">
      <w:pPr>
        <w:pStyle w:val="Corpodetexto"/>
        <w:spacing w:line="360" w:lineRule="auto"/>
        <w:ind w:left="102" w:right="107" w:firstLine="707"/>
        <w:jc w:val="both"/>
        <w:rPr>
          <w:highlight w:val="yellow"/>
        </w:rPr>
      </w:pPr>
      <w:r w:rsidRPr="00673ACA">
        <w:rPr>
          <w:highlight w:val="yellow"/>
        </w:rPr>
        <w:t>O puerpério é um momento especial, no qual se aplicam algumas regras para a alimentação. Este, mais conhecido como período de resguardo, pós-parto, quarentena entre outros, dura cerca de 40 dias e possui grande significado cultural (MUNIZ, 2010).</w:t>
      </w:r>
    </w:p>
    <w:p w:rsidR="00F61692" w:rsidRPr="00673ACA" w:rsidRDefault="00F61692" w:rsidP="00F61692">
      <w:pPr>
        <w:pStyle w:val="Corpodetexto"/>
        <w:spacing w:line="360" w:lineRule="auto"/>
        <w:ind w:left="102" w:right="110" w:firstLine="707"/>
        <w:jc w:val="both"/>
        <w:rPr>
          <w:highlight w:val="yellow"/>
        </w:rPr>
      </w:pPr>
      <w:r w:rsidRPr="00673ACA">
        <w:rPr>
          <w:highlight w:val="yellow"/>
        </w:rPr>
        <w:t>É de grande relevância o aleitamento materno nos custos do orçamento familiar e também para o estado. A alimentação artificial comparada ao aleitamento materno é bem mais dispendiosa, acrescentando-se ainda os custos indiretos como uso de medicações e atendimentos ambulatoriais e hospitalares em razão de morbidades que poderiam ser evitadas através da amamentação materna até os 6 meses de vida. As despesas da família com a chegada de uma criança aumenta, podendo ser reduzida se a mãe alimentar a criança no seio, evitando introduzir precocemente outros tipos de alimentos (MUNIZ, 2010).</w:t>
      </w:r>
    </w:p>
    <w:p w:rsidR="00F61692" w:rsidRPr="00673ACA" w:rsidRDefault="00287428" w:rsidP="00F61692">
      <w:pPr>
        <w:pStyle w:val="Corpodetexto"/>
        <w:spacing w:line="360" w:lineRule="auto"/>
        <w:ind w:left="102" w:right="109" w:firstLine="707"/>
        <w:jc w:val="both"/>
        <w:rPr>
          <w:highlight w:val="yellow"/>
        </w:rPr>
      </w:pPr>
      <w:r w:rsidRPr="00673ACA">
        <w:rPr>
          <w:highlight w:val="yellow"/>
        </w:rPr>
        <w:t>Segundo (MUNIZ, 2010</w:t>
      </w:r>
      <w:r w:rsidR="00F61692" w:rsidRPr="00673ACA">
        <w:rPr>
          <w:highlight w:val="yellow"/>
        </w:rPr>
        <w:t>), mães relatam a diminuição de mau humor e estresse após as mamadas, efeito mediado pelo hormônio ocitocina que é liberada em grande quantidade na corrente sanguínea durante a amamentação. Elas relatam também a sensação de bem estar no final das mamadas que deve-se a liberação endógena de beta-endorfina no organismo materno. Estudos têm demonstrado a relação benéfica entre a amamentação e a incidência de doenças, como cânceres ovarianos, fraturas ósseas por osteosporose, menor risco por artrite reumatoide e o retorno mais rápido do peso pré-gestacional (NASCIMENTO, 2011).</w:t>
      </w:r>
    </w:p>
    <w:p w:rsidR="00F61692" w:rsidRDefault="00287428" w:rsidP="00F61692">
      <w:pPr>
        <w:pStyle w:val="Corpodetexto"/>
        <w:spacing w:line="360" w:lineRule="auto"/>
        <w:ind w:left="102" w:right="111" w:firstLine="707"/>
        <w:jc w:val="both"/>
      </w:pPr>
      <w:r w:rsidRPr="00673ACA">
        <w:rPr>
          <w:highlight w:val="yellow"/>
        </w:rPr>
        <w:t xml:space="preserve">Segundo (NASCIMENTO, 2011) </w:t>
      </w:r>
      <w:r w:rsidR="00F61692" w:rsidRPr="00673ACA">
        <w:rPr>
          <w:highlight w:val="yellow"/>
        </w:rPr>
        <w:t xml:space="preserve">o aleitamento materno protege contra o câncer de mama. Estes autores realizaram um estudo em Israel, onde foram avaliados 256 casos comparados a 536 controles; os resultados mostraram que as mulheres judias com pouco tempo de amamentação, início tardio da primeira </w:t>
      </w:r>
      <w:r w:rsidR="00F61692" w:rsidRPr="00673ACA">
        <w:rPr>
          <w:highlight w:val="yellow"/>
        </w:rPr>
        <w:lastRenderedPageBreak/>
        <w:t>mamada e percepção de “leite insuficiente”, apresentaram maiores riscos de ter câncer de</w:t>
      </w:r>
      <w:r w:rsidR="00F61692" w:rsidRPr="00673ACA">
        <w:rPr>
          <w:spacing w:val="-3"/>
          <w:highlight w:val="yellow"/>
        </w:rPr>
        <w:t xml:space="preserve"> </w:t>
      </w:r>
      <w:r w:rsidR="00F61692" w:rsidRPr="00673ACA">
        <w:rPr>
          <w:highlight w:val="yellow"/>
        </w:rPr>
        <w:t>mama.</w:t>
      </w:r>
    </w:p>
    <w:p w:rsidR="00F61692" w:rsidRDefault="00F61692" w:rsidP="00F61692">
      <w:pPr>
        <w:pStyle w:val="Corpodetexto"/>
        <w:spacing w:line="360" w:lineRule="auto"/>
        <w:ind w:left="102" w:right="107" w:firstLine="707"/>
        <w:jc w:val="both"/>
      </w:pPr>
    </w:p>
    <w:p w:rsidR="00896C67" w:rsidRDefault="00F61692" w:rsidP="00BD7A52">
      <w:pPr>
        <w:pStyle w:val="Corpodetexto"/>
        <w:spacing w:line="360" w:lineRule="auto"/>
        <w:ind w:left="102" w:right="107" w:firstLine="707"/>
        <w:outlineLvl w:val="0"/>
        <w:rPr>
          <w:b/>
        </w:rPr>
      </w:pPr>
      <w:bookmarkStart w:id="19" w:name="_Toc500423088"/>
      <w:r>
        <w:rPr>
          <w:b/>
        </w:rPr>
        <w:t>4.2     HIV</w:t>
      </w:r>
      <w:bookmarkEnd w:id="19"/>
    </w:p>
    <w:p w:rsidR="00896C67" w:rsidRDefault="00896C67" w:rsidP="00896C67">
      <w:pPr>
        <w:pStyle w:val="Corpodetexto"/>
        <w:spacing w:line="360" w:lineRule="auto"/>
        <w:ind w:left="102" w:right="107" w:firstLine="707"/>
        <w:rPr>
          <w:b/>
        </w:rPr>
      </w:pPr>
    </w:p>
    <w:p w:rsidR="00896C67" w:rsidRPr="00286380" w:rsidRDefault="00896C67" w:rsidP="00896C67">
      <w:pPr>
        <w:spacing w:line="360" w:lineRule="auto"/>
        <w:ind w:firstLine="708"/>
        <w:jc w:val="both"/>
        <w:rPr>
          <w:rFonts w:ascii="Arial" w:hAnsi="Arial" w:cs="Arial"/>
          <w:b/>
          <w:sz w:val="24"/>
          <w:szCs w:val="24"/>
        </w:rPr>
      </w:pPr>
      <w:r w:rsidRPr="00286380">
        <w:rPr>
          <w:rFonts w:ascii="Arial" w:hAnsi="Arial" w:cs="Arial"/>
          <w:sz w:val="24"/>
          <w:szCs w:val="24"/>
        </w:rPr>
        <w:t>Desde o início da epidemia em 1980 até junho de 2012, o Brasil registrava 656.701 casos de síndrome da imunodeficiência adquirida (AIDS), com uma taxa de incidência em 2011 de 20,2 casos por 100 mil habitantes. Com exceção da Região Sudeste, todas as demais registraram um aumento, saltando de 27,1 para 30,9 casos por 100 mil habitantes na região Sul do Brasil. (BRASIL, 2012)</w:t>
      </w:r>
    </w:p>
    <w:p w:rsidR="00896C67" w:rsidRPr="00286380" w:rsidRDefault="00896C67" w:rsidP="00896C67">
      <w:pPr>
        <w:spacing w:line="360" w:lineRule="auto"/>
        <w:ind w:firstLine="708"/>
        <w:jc w:val="both"/>
        <w:rPr>
          <w:rFonts w:ascii="Arial" w:hAnsi="Arial" w:cs="Arial"/>
          <w:sz w:val="24"/>
          <w:szCs w:val="24"/>
        </w:rPr>
      </w:pPr>
      <w:r w:rsidRPr="00286380">
        <w:rPr>
          <w:rFonts w:ascii="Arial" w:hAnsi="Arial" w:cs="Arial"/>
          <w:sz w:val="24"/>
          <w:szCs w:val="24"/>
        </w:rPr>
        <w:t>A faixa etária mais incidente é a de 25 a 49 anos de idade, para ambos os sexos. A razão de sexos (número de casos em homens dividido pelo número de casos em mulheres) que em 1989 era de seis homens para cada mulher, em 22 anos modificou para 1,7 homem para cada mulher. As mulheres estão se contaminando mais e precocemente em relação aos homens. (BRASIL, 2012)</w:t>
      </w:r>
    </w:p>
    <w:p w:rsidR="00896C67" w:rsidRPr="00286380" w:rsidRDefault="00896C67" w:rsidP="00896C67">
      <w:pPr>
        <w:spacing w:line="360" w:lineRule="auto"/>
        <w:ind w:firstLine="708"/>
        <w:jc w:val="both"/>
        <w:rPr>
          <w:rFonts w:ascii="Arial" w:hAnsi="Arial" w:cs="Arial"/>
          <w:sz w:val="24"/>
          <w:szCs w:val="24"/>
        </w:rPr>
      </w:pPr>
      <w:r w:rsidRPr="00286380">
        <w:rPr>
          <w:rFonts w:ascii="Arial" w:hAnsi="Arial" w:cs="Arial"/>
          <w:sz w:val="24"/>
          <w:szCs w:val="24"/>
        </w:rPr>
        <w:t>O crescimento da epidemia da AIDS nos últimos anos, em especial entre as mulheres, tem chamado a atenção para um novo desafio relacionado ao controle da transmissão vertical (TV) do HIV (BRASIL, 2010), devido a um aumento da infecção pelo HIV em gestantes. (BRASIL, 2014)</w:t>
      </w:r>
    </w:p>
    <w:p w:rsidR="00896C67" w:rsidRPr="0052462F" w:rsidRDefault="00896C67" w:rsidP="00896C67">
      <w:pPr>
        <w:spacing w:line="360" w:lineRule="auto"/>
        <w:ind w:firstLine="708"/>
        <w:jc w:val="both"/>
        <w:rPr>
          <w:rFonts w:ascii="Arial" w:hAnsi="Arial" w:cs="Arial"/>
          <w:sz w:val="24"/>
          <w:szCs w:val="24"/>
        </w:rPr>
      </w:pPr>
      <w:r w:rsidRPr="009D380E">
        <w:rPr>
          <w:rFonts w:ascii="Arial" w:hAnsi="Arial" w:cs="Arial"/>
          <w:sz w:val="24"/>
          <w:szCs w:val="24"/>
        </w:rPr>
        <w:t>Mundialmente, a transmissão vertical (de mãe para filho) representa a principal causa de infecções pediátricas por HIV (mais de 90% dos casos)</w:t>
      </w:r>
      <w:r w:rsidR="00882D50">
        <w:rPr>
          <w:rFonts w:ascii="Arial" w:hAnsi="Arial" w:cs="Arial"/>
          <w:sz w:val="24"/>
          <w:szCs w:val="24"/>
        </w:rPr>
        <w:t xml:space="preserve"> </w:t>
      </w:r>
      <w:r w:rsidRPr="009D380E">
        <w:rPr>
          <w:rFonts w:ascii="Arial" w:hAnsi="Arial" w:cs="Arial"/>
          <w:sz w:val="24"/>
          <w:szCs w:val="24"/>
        </w:rPr>
        <w:t xml:space="preserve">(MULUYE D, WOLDEYOHANNES D, GIZACHEW M, TIRUNEH M, 2012). Em países como África do Sul, onde a prevalência de HIV é elevada, há uma escassez de dados sobre a efetividade de programas nacionais de prevenção da transmissão vertical. </w:t>
      </w:r>
      <w:r w:rsidRPr="0052462F">
        <w:rPr>
          <w:rFonts w:ascii="Arial" w:hAnsi="Arial" w:cs="Arial"/>
          <w:sz w:val="24"/>
          <w:szCs w:val="24"/>
        </w:rPr>
        <w:t>(GOGA AE, DINH TH, JACKSON DJ, LOMBARD C, DELANEY KP, PUREN A, ET AL, 2014)</w:t>
      </w:r>
    </w:p>
    <w:p w:rsidR="00896C67" w:rsidRPr="009D380E" w:rsidRDefault="00896C67" w:rsidP="00896C67">
      <w:pPr>
        <w:spacing w:line="360" w:lineRule="auto"/>
        <w:ind w:firstLine="708"/>
        <w:jc w:val="both"/>
        <w:rPr>
          <w:rFonts w:ascii="Arial" w:hAnsi="Arial" w:cs="Arial"/>
          <w:sz w:val="24"/>
          <w:szCs w:val="24"/>
        </w:rPr>
      </w:pPr>
      <w:r w:rsidRPr="009D380E">
        <w:rPr>
          <w:rFonts w:ascii="Arial" w:hAnsi="Arial" w:cs="Arial"/>
          <w:sz w:val="24"/>
          <w:szCs w:val="24"/>
        </w:rPr>
        <w:t>Atualmente, eliminar a transmissão vertical é uma das prioridades mundiais no campo da saúde pública. (UNITED NATIONS, 2012)</w:t>
      </w:r>
    </w:p>
    <w:p w:rsidR="00896C67" w:rsidRPr="009D380E" w:rsidRDefault="00896C67" w:rsidP="00896C67">
      <w:pPr>
        <w:spacing w:line="360" w:lineRule="auto"/>
        <w:ind w:firstLine="708"/>
        <w:jc w:val="both"/>
        <w:rPr>
          <w:rFonts w:ascii="Arial" w:hAnsi="Arial" w:cs="Arial"/>
          <w:sz w:val="24"/>
          <w:szCs w:val="24"/>
          <w:lang w:val="en-US"/>
        </w:rPr>
      </w:pPr>
      <w:r w:rsidRPr="009D380E">
        <w:rPr>
          <w:rFonts w:ascii="Arial" w:hAnsi="Arial" w:cs="Arial"/>
          <w:sz w:val="24"/>
          <w:szCs w:val="24"/>
        </w:rPr>
        <w:t xml:space="preserve">Nos Estados Unidos, teste de rotina pré-natal para HIV, teste rápido para HIV durante o parto, terapia antirretroviral (ARV) materna, infantil e alimentação com fórmula, ou seja, ausência de aleitamento materno, têm sido creditados como fatores responsáveis para a redução na TV, embora o autor da pesquisa especifique que o </w:t>
      </w:r>
      <w:r w:rsidRPr="009D380E">
        <w:rPr>
          <w:rFonts w:ascii="Arial" w:hAnsi="Arial" w:cs="Arial"/>
          <w:sz w:val="24"/>
          <w:szCs w:val="24"/>
        </w:rPr>
        <w:lastRenderedPageBreak/>
        <w:t xml:space="preserve">país tem sofrido críticas relacionadas à não amamentação materna. (LEVISON J, WEBER S, COHAN D, 2014). O risco de TV do HIV é de cerca de 0,1%, com a supressão viral durante o parto, no momento pós-parto, profilaxia da criança e ausência de aleitamento materno. </w:t>
      </w:r>
      <w:r w:rsidRPr="009D380E">
        <w:rPr>
          <w:rFonts w:ascii="Arial" w:hAnsi="Arial" w:cs="Arial"/>
          <w:sz w:val="24"/>
          <w:szCs w:val="24"/>
          <w:lang w:val="en-US"/>
        </w:rPr>
        <w:t>(TOWNSEND CL, CORTIN-BORJA M, PECKHAM CS, DE RUITER A, LYALL H, TOOKEY PA, 2012)</w:t>
      </w:r>
    </w:p>
    <w:p w:rsidR="00896C67" w:rsidRPr="009D380E" w:rsidRDefault="00896C67" w:rsidP="00896C67">
      <w:pPr>
        <w:spacing w:line="360" w:lineRule="auto"/>
        <w:ind w:firstLine="708"/>
        <w:jc w:val="both"/>
        <w:rPr>
          <w:rFonts w:ascii="Arial" w:hAnsi="Arial" w:cs="Arial"/>
          <w:sz w:val="24"/>
          <w:szCs w:val="24"/>
        </w:rPr>
      </w:pPr>
      <w:r w:rsidRPr="009D380E">
        <w:rPr>
          <w:rFonts w:ascii="Arial" w:hAnsi="Arial" w:cs="Arial"/>
          <w:sz w:val="24"/>
          <w:szCs w:val="24"/>
        </w:rPr>
        <w:t>No Brasil entre os anos de 2003 a 2012 foi verificado um aumento de 26,3% na taxa de detecção em gestantes. No ano de 2012 a taxa de detecção de HIV em gestantes apresentou 2,4 casos por 1.000 nascidos vivos. A região Sul foi a única que apresentou detecção superior aos dados nacionais, com coeficiente de 5,8 por 1.000 nascidos vivos. (BRASIL, 2014)</w:t>
      </w:r>
    </w:p>
    <w:p w:rsidR="00896C67" w:rsidRDefault="00896C67" w:rsidP="00896C67">
      <w:pPr>
        <w:spacing w:line="360" w:lineRule="auto"/>
        <w:ind w:firstLine="708"/>
        <w:jc w:val="both"/>
        <w:rPr>
          <w:rFonts w:ascii="Arial" w:hAnsi="Arial" w:cs="Arial"/>
          <w:sz w:val="24"/>
          <w:szCs w:val="24"/>
        </w:rPr>
      </w:pPr>
      <w:r w:rsidRPr="009D380E">
        <w:rPr>
          <w:rFonts w:ascii="Arial" w:hAnsi="Arial" w:cs="Arial"/>
          <w:sz w:val="24"/>
          <w:szCs w:val="24"/>
        </w:rPr>
        <w:t>O contágio da mãe para o filho pode acontecer na gestação, durante o parto ou na amamentação. É possível evitar a TV em até 99%, caso o diagnóstico seja rápido e a gestante receba tratamento com medicamentos antirretrovirais. (BRASIL, 2012)</w:t>
      </w:r>
    </w:p>
    <w:p w:rsidR="00896C67" w:rsidRPr="00BD7A52" w:rsidRDefault="00865606" w:rsidP="00BD7A52">
      <w:pPr>
        <w:spacing w:line="360" w:lineRule="auto"/>
        <w:ind w:firstLine="708"/>
        <w:jc w:val="both"/>
        <w:rPr>
          <w:rFonts w:ascii="Arial" w:hAnsi="Arial" w:cs="Arial"/>
          <w:sz w:val="24"/>
          <w:szCs w:val="24"/>
        </w:rPr>
      </w:pPr>
      <w:r w:rsidRPr="009D380E">
        <w:rPr>
          <w:rFonts w:ascii="Arial" w:hAnsi="Arial" w:cs="Arial"/>
          <w:sz w:val="24"/>
          <w:szCs w:val="24"/>
        </w:rPr>
        <w:t>A transmissão do HIV pelo aleitamento materno é discutida desde 1991. Não existem questionamentos sobre a presença do vírus no leite humano e nem sobre o seu potencial infectante, responsável por 14% dos casos de TV do HIV-1, em gestantes com infecção crônica. O fato de a mãe utilizar ARV não controla a eliminação do HIV-1 pelo leite. (SILVA MJM, MENDES WS, GAMA MEAG, CHEIN MBC, VERAS DS, 2010)</w:t>
      </w:r>
    </w:p>
    <w:p w:rsidR="009D6B90" w:rsidRDefault="009D6B90" w:rsidP="00BD7A52">
      <w:pPr>
        <w:pStyle w:val="Corpodetexto"/>
        <w:spacing w:line="360" w:lineRule="auto"/>
        <w:ind w:left="102" w:right="107" w:firstLine="707"/>
        <w:outlineLvl w:val="0"/>
        <w:rPr>
          <w:b/>
        </w:rPr>
      </w:pPr>
      <w:bookmarkStart w:id="20" w:name="_Toc500423089"/>
      <w:r>
        <w:rPr>
          <w:b/>
        </w:rPr>
        <w:t xml:space="preserve">4.3   SENTIMENTOS </w:t>
      </w:r>
      <w:r w:rsidR="00865606">
        <w:rPr>
          <w:b/>
        </w:rPr>
        <w:t>EXPERIMENTADOS PELAS PUÉRPERAS PORTADORAS DE HIV</w:t>
      </w:r>
      <w:bookmarkEnd w:id="20"/>
    </w:p>
    <w:p w:rsidR="00865606" w:rsidRDefault="00865606" w:rsidP="00896C67">
      <w:pPr>
        <w:pStyle w:val="Corpodetexto"/>
        <w:spacing w:line="360" w:lineRule="auto"/>
        <w:ind w:left="102" w:right="107" w:firstLine="707"/>
        <w:rPr>
          <w:b/>
        </w:rPr>
      </w:pPr>
    </w:p>
    <w:p w:rsidR="00865606" w:rsidRPr="0052462F" w:rsidRDefault="00865606" w:rsidP="00865606">
      <w:pPr>
        <w:spacing w:line="360" w:lineRule="auto"/>
        <w:ind w:firstLine="708"/>
        <w:jc w:val="both"/>
        <w:rPr>
          <w:rFonts w:ascii="Arial" w:hAnsi="Arial" w:cs="Arial"/>
          <w:sz w:val="24"/>
          <w:szCs w:val="24"/>
        </w:rPr>
      </w:pPr>
      <w:r w:rsidRPr="009D380E">
        <w:rPr>
          <w:rFonts w:ascii="Arial" w:hAnsi="Arial" w:cs="Arial"/>
          <w:sz w:val="24"/>
          <w:szCs w:val="24"/>
        </w:rPr>
        <w:t xml:space="preserve">A exclusão da amamentação em mulheres infectadas reduz em até 20% as chances da contaminação da criança. (MACHADO MMT, BRAGA MQC, GALVÃO MTG, 2010). Em caso de amamentação em mães sem uso ARV, atribui-se números que vão de 129.000 a 194.000 infecções por HIV em todo o mundo. </w:t>
      </w:r>
      <w:r w:rsidRPr="0052462F">
        <w:rPr>
          <w:rFonts w:ascii="Arial" w:hAnsi="Arial" w:cs="Arial"/>
          <w:sz w:val="24"/>
          <w:szCs w:val="24"/>
        </w:rPr>
        <w:t>(YOUNG SL, MBUYA MN, CHANTRY CJ, GEUBBELS EP, ISRAELBALLARD K, COHAN D, ET AL, 2011)</w:t>
      </w:r>
    </w:p>
    <w:p w:rsidR="00865606" w:rsidRPr="009D380E" w:rsidRDefault="00865606" w:rsidP="00865606">
      <w:pPr>
        <w:spacing w:line="360" w:lineRule="auto"/>
        <w:ind w:firstLine="708"/>
        <w:jc w:val="both"/>
        <w:rPr>
          <w:rFonts w:ascii="Arial" w:hAnsi="Arial" w:cs="Arial"/>
          <w:sz w:val="24"/>
          <w:szCs w:val="24"/>
        </w:rPr>
      </w:pPr>
      <w:r w:rsidRPr="009D380E">
        <w:rPr>
          <w:rFonts w:ascii="Arial" w:hAnsi="Arial" w:cs="Arial"/>
          <w:sz w:val="24"/>
          <w:szCs w:val="24"/>
        </w:rPr>
        <w:t xml:space="preserve">Mulheres com infecção pelo HIV na fase avançada da doença já experienciam modificações no seu cotidiano pelo seu diagnóstico, como restrições de atividades no lar, saída do emprego, além das perdas relacionadas ao comprometimento físico, </w:t>
      </w:r>
      <w:r w:rsidRPr="009D380E">
        <w:rPr>
          <w:rFonts w:ascii="Arial" w:hAnsi="Arial" w:cs="Arial"/>
          <w:sz w:val="24"/>
          <w:szCs w:val="24"/>
        </w:rPr>
        <w:lastRenderedPageBreak/>
        <w:t>o que gera/acentua sentimento de angústia/depressão. Tudo isso acompanhado de uma sensação de inutilidade pelo fato de não conseguirem desempenhar algumas atividades diárias corriqueiras. (CARVALHO CML, GALVÃO MTG, SILVA RM, 2010)</w:t>
      </w:r>
    </w:p>
    <w:p w:rsidR="00865606" w:rsidRPr="009D380E" w:rsidRDefault="00865606" w:rsidP="00865606">
      <w:pPr>
        <w:spacing w:line="360" w:lineRule="auto"/>
        <w:ind w:firstLine="708"/>
        <w:jc w:val="both"/>
        <w:rPr>
          <w:rFonts w:ascii="Arial" w:hAnsi="Arial" w:cs="Arial"/>
          <w:sz w:val="24"/>
          <w:szCs w:val="24"/>
        </w:rPr>
      </w:pPr>
      <w:r w:rsidRPr="009D380E">
        <w:rPr>
          <w:rFonts w:ascii="Arial" w:hAnsi="Arial" w:cs="Arial"/>
          <w:sz w:val="24"/>
          <w:szCs w:val="24"/>
        </w:rPr>
        <w:t>Entender como elas vivenciam uma gravidez neste contexto e, principalmente a inibição da lactação nestas mães, torna-se imprescindível aos profissionais da área da saúde. Nos últimos anos, os estudos têm priorizado a TV do HIV, composição do leite materno em mães com infecção pelo HIV e terapia ARV no pré-natal, parto e pós-parto, assuntos de extrema importância e que têm contribuído para a sua redução, a nível mundial. Porém, pesquisas voltadas aos sentimentos das mães relacionados ao fato de não amamentar são pouco evidentes na literatura, tanto nacional quanto internacional.(PADOIN SMM, SOUZA IEO, PAULA CC, 2010)</w:t>
      </w:r>
    </w:p>
    <w:p w:rsidR="00865606" w:rsidRPr="009D380E" w:rsidRDefault="00865606" w:rsidP="00865606">
      <w:pPr>
        <w:spacing w:line="360" w:lineRule="auto"/>
        <w:ind w:firstLine="708"/>
        <w:jc w:val="both"/>
        <w:rPr>
          <w:rFonts w:ascii="Arial" w:hAnsi="Arial" w:cs="Arial"/>
          <w:sz w:val="24"/>
          <w:szCs w:val="24"/>
        </w:rPr>
      </w:pPr>
      <w:r w:rsidRPr="009D380E">
        <w:rPr>
          <w:rFonts w:ascii="Arial" w:hAnsi="Arial" w:cs="Arial"/>
          <w:sz w:val="24"/>
          <w:szCs w:val="24"/>
        </w:rPr>
        <w:t>As ações maternais que envolvem o aleitamento materno são determinadas por uma visão pessoal de experiências, assim a percepção e a significação do ato de amamentar são influenciadas por questões sociais, culturais e familiares. (MORENO CCGS, REA MF, FILIPE EV, 2010)</w:t>
      </w:r>
    </w:p>
    <w:p w:rsidR="00865606" w:rsidRPr="009D380E" w:rsidRDefault="00865606" w:rsidP="00865606">
      <w:pPr>
        <w:spacing w:line="360" w:lineRule="auto"/>
        <w:ind w:firstLine="708"/>
        <w:jc w:val="both"/>
        <w:rPr>
          <w:rFonts w:ascii="Arial" w:hAnsi="Arial" w:cs="Arial"/>
          <w:sz w:val="24"/>
          <w:szCs w:val="24"/>
        </w:rPr>
      </w:pPr>
      <w:r w:rsidRPr="009D380E">
        <w:rPr>
          <w:rFonts w:ascii="Arial" w:hAnsi="Arial" w:cs="Arial"/>
          <w:sz w:val="24"/>
          <w:szCs w:val="24"/>
        </w:rPr>
        <w:t>A crença do simbolismo maternal é visto de certa forma como uma desconstrução, e essas mulheres passaram a conviver com a possibilidade de amamentar seus filhos através de mamadeiras, numa experiência aceitável e reconstroem através de expressões únicas e positivas, um novo paradigma de cuidado com amor e atenção, mesmo com a oferta da mamadeira.(CARVALHO CML, GALVÃO MTG, SILVA RM, 2010)</w:t>
      </w:r>
    </w:p>
    <w:p w:rsidR="00865606" w:rsidRDefault="00865606" w:rsidP="00865606">
      <w:pPr>
        <w:spacing w:line="360" w:lineRule="auto"/>
        <w:ind w:firstLine="708"/>
        <w:jc w:val="both"/>
        <w:rPr>
          <w:rFonts w:ascii="Arial" w:hAnsi="Arial" w:cs="Arial"/>
          <w:sz w:val="24"/>
          <w:szCs w:val="24"/>
        </w:rPr>
      </w:pPr>
      <w:r w:rsidRPr="009D380E">
        <w:rPr>
          <w:rFonts w:ascii="Arial" w:hAnsi="Arial" w:cs="Arial"/>
          <w:sz w:val="24"/>
          <w:szCs w:val="24"/>
        </w:rPr>
        <w:t>Para a mulher que já experienciou a amamentação, torna-se mais difícil aceitar que para este filho ela não</w:t>
      </w:r>
      <w:r w:rsidR="00FA19C2">
        <w:rPr>
          <w:rFonts w:ascii="Arial" w:hAnsi="Arial" w:cs="Arial"/>
          <w:sz w:val="24"/>
          <w:szCs w:val="24"/>
        </w:rPr>
        <w:t xml:space="preserve"> </w:t>
      </w:r>
      <w:r w:rsidRPr="009D380E">
        <w:rPr>
          <w:rFonts w:ascii="Arial" w:hAnsi="Arial" w:cs="Arial"/>
          <w:sz w:val="24"/>
          <w:szCs w:val="24"/>
        </w:rPr>
        <w:t>pode expressar seu ato de amor, aliado ao sentimento de impotência, de culpa e de incompetência.</w:t>
      </w:r>
      <w:r w:rsidR="00FA19C2">
        <w:rPr>
          <w:rFonts w:ascii="Arial" w:hAnsi="Arial" w:cs="Arial"/>
          <w:sz w:val="24"/>
          <w:szCs w:val="24"/>
        </w:rPr>
        <w:t xml:space="preserve"> </w:t>
      </w:r>
      <w:r w:rsidRPr="009D380E">
        <w:rPr>
          <w:rFonts w:ascii="Arial" w:hAnsi="Arial" w:cs="Arial"/>
          <w:sz w:val="24"/>
          <w:szCs w:val="24"/>
        </w:rPr>
        <w:t>Vivenciar a maternidade sem o direito de amamentar e presenciar a amamentação de outras pessoas gera nas mulheres sentimento de tristeza e angústias. A mulher não conta sobre seu diagnóstico, e tem medo de que não amamentar revele sua situação sorológica para os outros. Assim se omite aos questionamentos, ou já se prepara anteriormente para uma resposta que justifica o fato de não estar amamentando. (PADOIN SMM, SOUZA IEO, PAULA CC, 2010)</w:t>
      </w:r>
    </w:p>
    <w:p w:rsidR="00865606" w:rsidRDefault="00865606" w:rsidP="00865606">
      <w:pPr>
        <w:pStyle w:val="Corpodetexto"/>
        <w:spacing w:line="360" w:lineRule="auto"/>
        <w:ind w:right="107"/>
      </w:pPr>
    </w:p>
    <w:p w:rsidR="00865606" w:rsidRPr="00865606" w:rsidRDefault="00865606" w:rsidP="00865606">
      <w:pPr>
        <w:spacing w:after="200" w:line="276" w:lineRule="auto"/>
        <w:rPr>
          <w:rFonts w:ascii="Arial" w:eastAsia="Arial" w:hAnsi="Arial" w:cs="Arial"/>
          <w:sz w:val="24"/>
          <w:szCs w:val="24"/>
          <w:lang w:eastAsia="pt-BR" w:bidi="pt-BR"/>
        </w:rPr>
      </w:pPr>
    </w:p>
    <w:p w:rsidR="00865606" w:rsidRPr="00F56075" w:rsidRDefault="00865606" w:rsidP="00865606">
      <w:pPr>
        <w:pStyle w:val="PargrafodaLista"/>
        <w:numPr>
          <w:ilvl w:val="0"/>
          <w:numId w:val="1"/>
        </w:numPr>
        <w:spacing w:line="360" w:lineRule="auto"/>
        <w:outlineLvl w:val="0"/>
        <w:rPr>
          <w:rFonts w:ascii="Arial" w:hAnsi="Arial" w:cs="Arial"/>
          <w:b/>
          <w:sz w:val="24"/>
          <w:szCs w:val="24"/>
        </w:rPr>
      </w:pPr>
      <w:bookmarkStart w:id="21" w:name="_Toc478117216"/>
      <w:bookmarkStart w:id="22" w:name="_Toc500423090"/>
      <w:r w:rsidRPr="00F56075">
        <w:rPr>
          <w:rFonts w:ascii="Arial" w:hAnsi="Arial" w:cs="Arial"/>
          <w:b/>
          <w:sz w:val="24"/>
          <w:szCs w:val="24"/>
        </w:rPr>
        <w:lastRenderedPageBreak/>
        <w:t>METODOLOGIA</w:t>
      </w:r>
      <w:bookmarkEnd w:id="21"/>
      <w:bookmarkEnd w:id="22"/>
    </w:p>
    <w:p w:rsidR="0076423E" w:rsidRDefault="00486738" w:rsidP="0048588E">
      <w:pPr>
        <w:pStyle w:val="PargrafodaLista"/>
        <w:spacing w:line="360" w:lineRule="auto"/>
        <w:jc w:val="both"/>
        <w:rPr>
          <w:rFonts w:ascii="Arial" w:hAnsi="Arial" w:cs="Arial"/>
          <w:sz w:val="24"/>
          <w:szCs w:val="24"/>
        </w:rPr>
      </w:pPr>
      <w:r>
        <w:rPr>
          <w:rFonts w:ascii="Arial" w:hAnsi="Arial" w:cs="Arial"/>
          <w:sz w:val="24"/>
          <w:szCs w:val="24"/>
        </w:rPr>
        <w:t xml:space="preserve">     </w:t>
      </w:r>
      <w:r w:rsidR="0076423E">
        <w:rPr>
          <w:rFonts w:ascii="Arial" w:hAnsi="Arial" w:cs="Arial"/>
          <w:sz w:val="24"/>
          <w:szCs w:val="24"/>
        </w:rPr>
        <w:tab/>
      </w:r>
    </w:p>
    <w:p w:rsidR="00542052" w:rsidRDefault="0048588E" w:rsidP="00542052">
      <w:pPr>
        <w:pStyle w:val="PargrafodaLista"/>
        <w:spacing w:line="360" w:lineRule="auto"/>
        <w:ind w:firstLine="696"/>
        <w:jc w:val="both"/>
        <w:rPr>
          <w:rFonts w:ascii="Arial" w:hAnsi="Arial" w:cs="Arial"/>
          <w:sz w:val="24"/>
          <w:szCs w:val="24"/>
        </w:rPr>
      </w:pPr>
      <w:r w:rsidRPr="0048588E">
        <w:rPr>
          <w:rFonts w:ascii="Arial" w:hAnsi="Arial" w:cs="Arial"/>
          <w:sz w:val="24"/>
          <w:szCs w:val="24"/>
        </w:rPr>
        <w:t>Trata-se de uma revisão integrativa de pesquisas, u</w:t>
      </w:r>
      <w:r w:rsidR="00385B10">
        <w:rPr>
          <w:rFonts w:ascii="Arial" w:hAnsi="Arial" w:cs="Arial"/>
          <w:sz w:val="24"/>
          <w:szCs w:val="24"/>
        </w:rPr>
        <w:t xml:space="preserve">ma técnica que reúne e sintetiza o </w:t>
      </w:r>
      <w:r w:rsidRPr="0048588E">
        <w:rPr>
          <w:rFonts w:ascii="Arial" w:hAnsi="Arial" w:cs="Arial"/>
          <w:sz w:val="24"/>
          <w:szCs w:val="24"/>
        </w:rPr>
        <w:t>conhecimento produzido por meio da análise dos resultados evidenciados em estudos primários de autores especializados. O desenvolvimento deste método prevê seis etapas, que foram utilizadas para a realização do presente trabalho, seguindo a estrutura clássica, a saber: identificação do tema e formulação da questão norteadora, busca na literatura e seleção criteriosa das pesquisas, categorização dos estudos encontrados, análise dos estudos incluídos, interpretação dos resultados e comparações com outras pesquisas e relato da revisão e síntese do conhecimento evidenciado nas pesquisas.</w:t>
      </w:r>
      <w:r w:rsidR="0076423E">
        <w:rPr>
          <w:rFonts w:ascii="Arial" w:hAnsi="Arial" w:cs="Arial"/>
          <w:sz w:val="24"/>
          <w:szCs w:val="24"/>
        </w:rPr>
        <w:t xml:space="preserve"> </w:t>
      </w:r>
      <w:r w:rsidRPr="0048588E">
        <w:rPr>
          <w:rFonts w:ascii="Arial" w:hAnsi="Arial" w:cs="Arial"/>
          <w:sz w:val="24"/>
          <w:szCs w:val="24"/>
        </w:rPr>
        <w:t>Para a realização da revisão integrativa foi estabelecida a questão norteadora:</w:t>
      </w:r>
      <w:r w:rsidR="002250F6">
        <w:rPr>
          <w:rFonts w:ascii="Arial" w:hAnsi="Arial" w:cs="Arial"/>
          <w:sz w:val="24"/>
          <w:szCs w:val="24"/>
        </w:rPr>
        <w:t xml:space="preserve"> </w:t>
      </w:r>
      <w:r w:rsidRPr="0048588E">
        <w:rPr>
          <w:rFonts w:ascii="Arial" w:hAnsi="Arial" w:cs="Arial"/>
          <w:sz w:val="24"/>
          <w:szCs w:val="24"/>
        </w:rPr>
        <w:t>“A percepção de puerperas que convivem com o</w:t>
      </w:r>
      <w:r w:rsidR="002250F6">
        <w:rPr>
          <w:rFonts w:ascii="Arial" w:hAnsi="Arial" w:cs="Arial"/>
          <w:sz w:val="24"/>
          <w:szCs w:val="24"/>
        </w:rPr>
        <w:t xml:space="preserve"> HIV no contexto da amamentação</w:t>
      </w:r>
      <w:r w:rsidRPr="0048588E">
        <w:rPr>
          <w:rFonts w:ascii="Arial" w:hAnsi="Arial" w:cs="Arial"/>
          <w:sz w:val="24"/>
          <w:szCs w:val="24"/>
        </w:rPr>
        <w:t>”</w:t>
      </w:r>
      <w:r w:rsidR="0076423E">
        <w:rPr>
          <w:rFonts w:ascii="Arial" w:hAnsi="Arial" w:cs="Arial"/>
          <w:sz w:val="24"/>
          <w:szCs w:val="24"/>
        </w:rPr>
        <w:t>.</w:t>
      </w:r>
      <w:r w:rsidRPr="0048588E">
        <w:rPr>
          <w:rFonts w:ascii="Arial" w:hAnsi="Arial" w:cs="Arial"/>
          <w:sz w:val="24"/>
          <w:szCs w:val="24"/>
        </w:rPr>
        <w:t xml:space="preserve"> Em seguida, foi feito o levantamento bibliográfico de artigos científicos publicados e indexados no banco de dados eletrônico Biblioteca Virtual em Saúde (BVS), Publicações Médicas (PubMed) e ScientificElectronic Librar</w:t>
      </w:r>
      <w:r w:rsidR="00542052">
        <w:rPr>
          <w:rFonts w:ascii="Arial" w:hAnsi="Arial" w:cs="Arial"/>
          <w:sz w:val="24"/>
          <w:szCs w:val="24"/>
        </w:rPr>
        <w:t>y Online (Scielo), referentes aos sentimentos de mães que convivem com HIV e não podem amamentar seus bebes</w:t>
      </w:r>
      <w:r w:rsidRPr="0048588E">
        <w:rPr>
          <w:rFonts w:ascii="Arial" w:hAnsi="Arial" w:cs="Arial"/>
          <w:sz w:val="24"/>
          <w:szCs w:val="24"/>
        </w:rPr>
        <w:t xml:space="preserve">, no período de 2010 a 2017, utilizando os descritores: gestantes, soroprevalência, aleitamento materno e percepção. A opção por estes descritores deve-se ao fato de referir-se a um termo exato, situação que favorece a busca de publicações que se refiram com mais particularidade ao objeto de estudo. </w:t>
      </w:r>
    </w:p>
    <w:p w:rsidR="0048588E" w:rsidRPr="00542052" w:rsidRDefault="0048588E" w:rsidP="00542052">
      <w:pPr>
        <w:pStyle w:val="PargrafodaLista"/>
        <w:spacing w:line="360" w:lineRule="auto"/>
        <w:ind w:firstLine="696"/>
        <w:jc w:val="both"/>
        <w:rPr>
          <w:rFonts w:ascii="Arial" w:hAnsi="Arial" w:cs="Arial"/>
          <w:sz w:val="24"/>
          <w:szCs w:val="24"/>
        </w:rPr>
      </w:pPr>
      <w:r w:rsidRPr="00542052">
        <w:rPr>
          <w:rFonts w:ascii="Arial" w:hAnsi="Arial" w:cs="Arial"/>
          <w:sz w:val="24"/>
          <w:szCs w:val="24"/>
        </w:rPr>
        <w:t>A opção por este banco de dados se deve a concentração de artigos nacionais e as singularidades do sistema de saúde brasileiro, dos hospitais e da prática de enfermagem nesse contexto justificam esta escolha. Para estabelecer a amostra, foram critérios de incl</w:t>
      </w:r>
      <w:r w:rsidR="005F006F" w:rsidRPr="00542052">
        <w:rPr>
          <w:rFonts w:ascii="Arial" w:hAnsi="Arial" w:cs="Arial"/>
          <w:sz w:val="24"/>
          <w:szCs w:val="24"/>
        </w:rPr>
        <w:t>usão no estudo: artigos cientí</w:t>
      </w:r>
      <w:r w:rsidRPr="00542052">
        <w:rPr>
          <w:rFonts w:ascii="Arial" w:hAnsi="Arial" w:cs="Arial"/>
          <w:sz w:val="24"/>
          <w:szCs w:val="24"/>
        </w:rPr>
        <w:t>ficos indexados no banco de dados selecionado, com o descritor em saúde elencado acima, no período de 2010 a 2017, no idioma português</w:t>
      </w:r>
      <w:r w:rsidR="009F33E0" w:rsidRPr="00542052">
        <w:rPr>
          <w:rFonts w:ascii="Arial" w:hAnsi="Arial" w:cs="Arial"/>
          <w:sz w:val="24"/>
          <w:szCs w:val="24"/>
        </w:rPr>
        <w:t xml:space="preserve"> e inglês</w:t>
      </w:r>
      <w:r w:rsidRPr="00542052">
        <w:rPr>
          <w:rFonts w:ascii="Arial" w:hAnsi="Arial" w:cs="Arial"/>
          <w:sz w:val="24"/>
          <w:szCs w:val="24"/>
        </w:rPr>
        <w:t>. Foram critérios de exclusão: artigos publicados antes de 2010.</w:t>
      </w:r>
      <w:r w:rsidR="009F33E0" w:rsidRPr="00542052">
        <w:rPr>
          <w:rFonts w:ascii="Arial" w:hAnsi="Arial" w:cs="Arial"/>
          <w:sz w:val="24"/>
          <w:szCs w:val="24"/>
        </w:rPr>
        <w:t xml:space="preserve"> </w:t>
      </w:r>
      <w:r w:rsidRPr="00542052">
        <w:rPr>
          <w:rFonts w:ascii="Arial" w:hAnsi="Arial" w:cs="Arial"/>
          <w:sz w:val="24"/>
          <w:szCs w:val="24"/>
        </w:rPr>
        <w:t>A localização dos textos na íntegra foi possível com o acesso às Bibliotecas Eletrônicas</w:t>
      </w:r>
      <w:r w:rsidR="0076423E" w:rsidRPr="00542052">
        <w:rPr>
          <w:rFonts w:ascii="Arial" w:hAnsi="Arial" w:cs="Arial"/>
          <w:sz w:val="24"/>
          <w:szCs w:val="24"/>
        </w:rPr>
        <w:t>.</w:t>
      </w:r>
      <w:r w:rsidRPr="00542052">
        <w:rPr>
          <w:rFonts w:ascii="Arial" w:hAnsi="Arial" w:cs="Arial"/>
          <w:sz w:val="24"/>
          <w:szCs w:val="24"/>
        </w:rPr>
        <w:t xml:space="preserve"> A partir dos resultados encontrados após a busca dos estudos na íntegra, foi realizada uma análise dos dados em duas etapas. Na primeira, utilizou-se um instrumento elaborado especificamente para este estudo, que </w:t>
      </w:r>
      <w:r w:rsidRPr="00542052">
        <w:rPr>
          <w:rFonts w:ascii="Arial" w:hAnsi="Arial" w:cs="Arial"/>
          <w:sz w:val="24"/>
          <w:szCs w:val="24"/>
        </w:rPr>
        <w:lastRenderedPageBreak/>
        <w:t>permitia a investigação e identificação de dados como: localização do artigo, ano, periódico de publicação, autoria, objetivo, metodologia e resultados principais. Na segunda etapa, ocorreu um processo extenso de leitura na íntegra e síntese dos artigos, com o propósito de verificar a contribuição de cada estudo para a elucidação da questão norteadora, de forma a atingir o objetivo previsto.</w:t>
      </w:r>
    </w:p>
    <w:p w:rsidR="00865606" w:rsidRDefault="00865606" w:rsidP="00865606">
      <w:pPr>
        <w:spacing w:after="200" w:line="276" w:lineRule="auto"/>
        <w:rPr>
          <w:rFonts w:ascii="Arial" w:hAnsi="Arial" w:cs="Arial"/>
          <w:sz w:val="24"/>
        </w:rPr>
      </w:pPr>
      <w:r>
        <w:rPr>
          <w:rFonts w:ascii="Arial" w:hAnsi="Arial" w:cs="Arial"/>
          <w:sz w:val="24"/>
        </w:rPr>
        <w:br w:type="page"/>
      </w:r>
    </w:p>
    <w:p w:rsidR="00865606" w:rsidRPr="008334EE" w:rsidRDefault="00865606" w:rsidP="008334EE">
      <w:pPr>
        <w:pStyle w:val="PargrafodaLista"/>
        <w:numPr>
          <w:ilvl w:val="0"/>
          <w:numId w:val="1"/>
        </w:numPr>
        <w:spacing w:line="360" w:lineRule="auto"/>
        <w:jc w:val="both"/>
        <w:outlineLvl w:val="0"/>
        <w:rPr>
          <w:rFonts w:ascii="Arial" w:hAnsi="Arial" w:cs="Arial"/>
          <w:b/>
          <w:sz w:val="24"/>
          <w:szCs w:val="24"/>
        </w:rPr>
      </w:pPr>
      <w:bookmarkStart w:id="23" w:name="_Toc500423091"/>
      <w:r>
        <w:rPr>
          <w:rFonts w:ascii="Arial" w:hAnsi="Arial" w:cs="Arial"/>
          <w:b/>
          <w:sz w:val="24"/>
          <w:szCs w:val="24"/>
        </w:rPr>
        <w:lastRenderedPageBreak/>
        <w:t>REFERENCIAS</w:t>
      </w:r>
      <w:bookmarkEnd w:id="23"/>
    </w:p>
    <w:p w:rsidR="00C83864" w:rsidRDefault="00C83864" w:rsidP="00C83864">
      <w:pPr>
        <w:pStyle w:val="PargrafodaLista"/>
        <w:numPr>
          <w:ilvl w:val="0"/>
          <w:numId w:val="17"/>
        </w:numPr>
        <w:spacing w:line="360" w:lineRule="auto"/>
        <w:ind w:right="108"/>
        <w:jc w:val="both"/>
        <w:rPr>
          <w:rFonts w:ascii="Arial" w:hAnsi="Arial" w:cs="Arial"/>
          <w:sz w:val="24"/>
        </w:rPr>
      </w:pPr>
      <w:r w:rsidRPr="00C83864">
        <w:rPr>
          <w:rFonts w:ascii="Arial" w:hAnsi="Arial" w:cs="Arial"/>
          <w:sz w:val="24"/>
        </w:rPr>
        <w:t>FERREIRA-</w:t>
      </w:r>
      <w:r w:rsidR="008745EF">
        <w:rPr>
          <w:rFonts w:ascii="Arial" w:hAnsi="Arial" w:cs="Arial"/>
          <w:sz w:val="24"/>
        </w:rPr>
        <w:t>BERTAGNOLI, M.S.F</w:t>
      </w:r>
      <w:r>
        <w:rPr>
          <w:rFonts w:ascii="Arial" w:hAnsi="Arial" w:cs="Arial"/>
          <w:sz w:val="24"/>
        </w:rPr>
        <w:t>.</w:t>
      </w:r>
      <w:r w:rsidRPr="00C83864">
        <w:rPr>
          <w:rFonts w:ascii="Arial" w:hAnsi="Arial" w:cs="Arial"/>
          <w:sz w:val="24"/>
        </w:rPr>
        <w:t xml:space="preserve"> </w:t>
      </w:r>
      <w:r w:rsidRPr="00C83864">
        <w:rPr>
          <w:rFonts w:ascii="Arial" w:hAnsi="Arial" w:cs="Arial"/>
          <w:b/>
          <w:sz w:val="24"/>
        </w:rPr>
        <w:t>Gestantes soropositivas ao HIV: histórias sobre ser mulher e mãe</w:t>
      </w:r>
      <w:r w:rsidRPr="00C83864">
        <w:rPr>
          <w:rFonts w:ascii="Arial" w:hAnsi="Arial" w:cs="Arial"/>
          <w:sz w:val="24"/>
        </w:rPr>
        <w:t>. Ribeirão Preto, 2012</w:t>
      </w:r>
      <w:r w:rsidR="00B312B4">
        <w:rPr>
          <w:rFonts w:ascii="Arial" w:hAnsi="Arial" w:cs="Arial"/>
          <w:sz w:val="24"/>
        </w:rPr>
        <w:t>.</w:t>
      </w:r>
    </w:p>
    <w:p w:rsidR="00084F45" w:rsidRDefault="00084F45" w:rsidP="00084F45">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 xml:space="preserve">BRASIL. Ministério da Saúde. Secretaria de Vigilância em Saúde. Departamento de DST, AIDS e Hepatites Virais. </w:t>
      </w:r>
      <w:r w:rsidRPr="00084F45">
        <w:rPr>
          <w:rFonts w:ascii="Arial" w:hAnsi="Arial" w:cs="Arial"/>
          <w:b/>
          <w:sz w:val="24"/>
          <w:szCs w:val="24"/>
        </w:rPr>
        <w:t>Recomendações para profilaxia da transmissão vertical do HIV e terapia antiretroviral em gestantes.</w:t>
      </w:r>
      <w:r w:rsidRPr="008334EE">
        <w:rPr>
          <w:rFonts w:ascii="Arial" w:hAnsi="Arial" w:cs="Arial"/>
          <w:sz w:val="24"/>
          <w:szCs w:val="24"/>
        </w:rPr>
        <w:t xml:space="preserve"> Brasíl</w:t>
      </w:r>
      <w:r w:rsidR="00B312B4">
        <w:rPr>
          <w:rFonts w:ascii="Arial" w:hAnsi="Arial" w:cs="Arial"/>
          <w:sz w:val="24"/>
          <w:szCs w:val="24"/>
        </w:rPr>
        <w:t>ia</w:t>
      </w:r>
      <w:r w:rsidRPr="008334EE">
        <w:rPr>
          <w:rFonts w:ascii="Arial" w:hAnsi="Arial" w:cs="Arial"/>
          <w:sz w:val="24"/>
          <w:szCs w:val="24"/>
        </w:rPr>
        <w:t>, 2010.</w:t>
      </w:r>
    </w:p>
    <w:p w:rsidR="004B730D" w:rsidRPr="00AD5133" w:rsidRDefault="004B730D" w:rsidP="004B730D">
      <w:pPr>
        <w:pStyle w:val="PargrafodaLista"/>
        <w:numPr>
          <w:ilvl w:val="0"/>
          <w:numId w:val="17"/>
        </w:numPr>
        <w:spacing w:after="200" w:line="360" w:lineRule="auto"/>
        <w:jc w:val="both"/>
        <w:rPr>
          <w:rFonts w:ascii="Arial" w:hAnsi="Arial" w:cs="Arial"/>
          <w:sz w:val="28"/>
          <w:szCs w:val="24"/>
        </w:rPr>
      </w:pPr>
      <w:r w:rsidRPr="008334EE">
        <w:rPr>
          <w:rFonts w:ascii="Arial" w:hAnsi="Arial" w:cs="Arial"/>
          <w:sz w:val="24"/>
        </w:rPr>
        <w:t xml:space="preserve">LANA FCF, LIMA AS. </w:t>
      </w:r>
      <w:r w:rsidRPr="00491B05">
        <w:rPr>
          <w:rFonts w:ascii="Arial" w:hAnsi="Arial" w:cs="Arial"/>
          <w:b/>
          <w:sz w:val="24"/>
        </w:rPr>
        <w:t>Avaliação da prevenção da transmissão vertic</w:t>
      </w:r>
      <w:r w:rsidR="00491B05">
        <w:rPr>
          <w:rFonts w:ascii="Arial" w:hAnsi="Arial" w:cs="Arial"/>
          <w:b/>
          <w:sz w:val="24"/>
        </w:rPr>
        <w:t>al do HIV em Belo Horizonte, MG.</w:t>
      </w:r>
      <w:r w:rsidR="002B2A14">
        <w:rPr>
          <w:rFonts w:ascii="Arial" w:hAnsi="Arial" w:cs="Arial"/>
          <w:sz w:val="24"/>
        </w:rPr>
        <w:t xml:space="preserve"> Minas Gerais</w:t>
      </w:r>
      <w:r w:rsidR="007D7CDF">
        <w:rPr>
          <w:rFonts w:ascii="Arial" w:hAnsi="Arial" w:cs="Arial"/>
          <w:sz w:val="24"/>
        </w:rPr>
        <w:t>, 2010.</w:t>
      </w:r>
    </w:p>
    <w:p w:rsidR="00AD5133" w:rsidRPr="008745EF" w:rsidRDefault="00AD5133" w:rsidP="004B730D">
      <w:pPr>
        <w:pStyle w:val="PargrafodaLista"/>
        <w:numPr>
          <w:ilvl w:val="0"/>
          <w:numId w:val="17"/>
        </w:numPr>
        <w:spacing w:after="200" w:line="360" w:lineRule="auto"/>
        <w:jc w:val="both"/>
        <w:rPr>
          <w:rFonts w:ascii="Arial" w:hAnsi="Arial" w:cs="Arial"/>
          <w:sz w:val="28"/>
          <w:szCs w:val="24"/>
        </w:rPr>
      </w:pPr>
      <w:r>
        <w:rPr>
          <w:rFonts w:ascii="Arial" w:hAnsi="Arial" w:cs="Arial"/>
          <w:sz w:val="24"/>
        </w:rPr>
        <w:t xml:space="preserve">BRUN, F.L. </w:t>
      </w:r>
      <w:r w:rsidRPr="00AD5133">
        <w:rPr>
          <w:rFonts w:ascii="Arial" w:hAnsi="Arial" w:cs="Arial"/>
          <w:b/>
          <w:sz w:val="24"/>
        </w:rPr>
        <w:t>A atuação da enfermeira durante o pre-natal da gestante soropositiva: uma revisão integrativa</w:t>
      </w:r>
      <w:r>
        <w:rPr>
          <w:rFonts w:ascii="Arial" w:hAnsi="Arial" w:cs="Arial"/>
          <w:sz w:val="24"/>
        </w:rPr>
        <w:t>. UFRGS – Porto Alegre, 2011.</w:t>
      </w:r>
    </w:p>
    <w:p w:rsidR="008745EF" w:rsidRPr="008745EF" w:rsidRDefault="008745EF" w:rsidP="008745EF">
      <w:pPr>
        <w:pStyle w:val="PargrafodaLista"/>
        <w:numPr>
          <w:ilvl w:val="0"/>
          <w:numId w:val="17"/>
        </w:numPr>
        <w:spacing w:after="200" w:line="360" w:lineRule="auto"/>
        <w:jc w:val="both"/>
        <w:rPr>
          <w:rFonts w:ascii="Arial" w:hAnsi="Arial" w:cs="Arial"/>
          <w:sz w:val="28"/>
          <w:szCs w:val="24"/>
        </w:rPr>
      </w:pPr>
      <w:r w:rsidRPr="008334EE">
        <w:rPr>
          <w:rFonts w:ascii="Arial" w:hAnsi="Arial" w:cs="Arial"/>
          <w:sz w:val="24"/>
        </w:rPr>
        <w:t xml:space="preserve">CARNEIRO LTV. </w:t>
      </w:r>
      <w:r w:rsidRPr="008745EF">
        <w:rPr>
          <w:rFonts w:ascii="Arial" w:hAnsi="Arial" w:cs="Arial"/>
          <w:b/>
          <w:sz w:val="24"/>
        </w:rPr>
        <w:t>A vivência da maternidade um estudo com gestantes portadoras do HIV.</w:t>
      </w:r>
      <w:r w:rsidRPr="008334EE">
        <w:rPr>
          <w:rFonts w:ascii="Arial" w:hAnsi="Arial" w:cs="Arial"/>
          <w:sz w:val="24"/>
        </w:rPr>
        <w:t xml:space="preserve"> 2010. [tese]. Ribeirão Preto: Universidade de São Paulo; 2010.</w:t>
      </w:r>
    </w:p>
    <w:p w:rsidR="00476D24" w:rsidRPr="008334EE" w:rsidRDefault="00476D24" w:rsidP="008334EE">
      <w:pPr>
        <w:pStyle w:val="PargrafodaLista"/>
        <w:numPr>
          <w:ilvl w:val="0"/>
          <w:numId w:val="17"/>
        </w:numPr>
        <w:spacing w:line="360" w:lineRule="auto"/>
        <w:ind w:right="108"/>
        <w:jc w:val="both"/>
        <w:rPr>
          <w:rFonts w:ascii="Arial" w:hAnsi="Arial" w:cs="Arial"/>
          <w:sz w:val="24"/>
        </w:rPr>
      </w:pPr>
      <w:r w:rsidRPr="008334EE">
        <w:rPr>
          <w:rFonts w:ascii="Arial" w:hAnsi="Arial" w:cs="Arial"/>
          <w:sz w:val="24"/>
        </w:rPr>
        <w:t>A</w:t>
      </w:r>
      <w:r w:rsidR="00226251">
        <w:rPr>
          <w:rFonts w:ascii="Arial" w:hAnsi="Arial" w:cs="Arial"/>
          <w:sz w:val="24"/>
        </w:rPr>
        <w:t>BDALA, M.A.P</w:t>
      </w:r>
      <w:r w:rsidRPr="008334EE">
        <w:rPr>
          <w:rFonts w:ascii="Arial" w:hAnsi="Arial" w:cs="Arial"/>
          <w:b/>
          <w:sz w:val="24"/>
        </w:rPr>
        <w:t>. Aleitamento Materno como programa de ação de saúde preventiva no Programa de Saúde da Família</w:t>
      </w:r>
      <w:r w:rsidRPr="008334EE">
        <w:rPr>
          <w:rFonts w:ascii="Arial" w:hAnsi="Arial" w:cs="Arial"/>
          <w:sz w:val="24"/>
        </w:rPr>
        <w:t xml:space="preserve">. Universidade Federal de Minas Gerais. Faculdade de Medicina. Núcleo de Educação em Saúde Coletiva. Uberaba, 2011. </w:t>
      </w:r>
    </w:p>
    <w:p w:rsidR="00476D24" w:rsidRPr="008334EE" w:rsidRDefault="00476D24" w:rsidP="008334EE">
      <w:pPr>
        <w:pStyle w:val="PargrafodaLista"/>
        <w:numPr>
          <w:ilvl w:val="0"/>
          <w:numId w:val="17"/>
        </w:numPr>
        <w:spacing w:line="360" w:lineRule="auto"/>
        <w:ind w:right="109"/>
        <w:jc w:val="both"/>
        <w:rPr>
          <w:rFonts w:ascii="Arial" w:hAnsi="Arial" w:cs="Arial"/>
          <w:sz w:val="24"/>
        </w:rPr>
      </w:pPr>
      <w:r w:rsidRPr="008334EE">
        <w:rPr>
          <w:rFonts w:ascii="Arial" w:hAnsi="Arial" w:cs="Arial"/>
          <w:sz w:val="24"/>
        </w:rPr>
        <w:t>MUNIZ, Marden Daniel</w:t>
      </w:r>
      <w:r w:rsidRPr="008334EE">
        <w:rPr>
          <w:rFonts w:ascii="Arial" w:hAnsi="Arial" w:cs="Arial"/>
          <w:b/>
          <w:sz w:val="24"/>
        </w:rPr>
        <w:t>. Benefícios do aleitamento materno para a puérpera e o neonato: A atuação da equipe de saúde da família</w:t>
      </w:r>
      <w:r w:rsidRPr="008334EE">
        <w:rPr>
          <w:rFonts w:ascii="Arial" w:hAnsi="Arial" w:cs="Arial"/>
          <w:sz w:val="24"/>
        </w:rPr>
        <w:t>. Universidade Federal de Minas Gerais. Faculdade de medicina. Núcleo de Educação em Saúde Coletiva. Formiga, 2010.</w:t>
      </w:r>
    </w:p>
    <w:p w:rsidR="00476D24" w:rsidRPr="008334EE" w:rsidRDefault="00476D24" w:rsidP="008334EE">
      <w:pPr>
        <w:pStyle w:val="PargrafodaLista"/>
        <w:numPr>
          <w:ilvl w:val="0"/>
          <w:numId w:val="17"/>
        </w:numPr>
        <w:spacing w:line="360" w:lineRule="auto"/>
        <w:ind w:right="110"/>
        <w:jc w:val="both"/>
        <w:rPr>
          <w:rFonts w:ascii="Arial" w:hAnsi="Arial" w:cs="Arial"/>
          <w:sz w:val="24"/>
        </w:rPr>
      </w:pPr>
      <w:r w:rsidRPr="008334EE">
        <w:rPr>
          <w:rFonts w:ascii="Arial" w:hAnsi="Arial" w:cs="Arial"/>
          <w:sz w:val="24"/>
        </w:rPr>
        <w:t>NASCIMENTO</w:t>
      </w:r>
      <w:r w:rsidRPr="008334EE">
        <w:rPr>
          <w:rFonts w:ascii="Arial" w:hAnsi="Arial" w:cs="Arial"/>
          <w:b/>
          <w:sz w:val="24"/>
        </w:rPr>
        <w:t xml:space="preserve">, </w:t>
      </w:r>
      <w:r w:rsidRPr="008334EE">
        <w:rPr>
          <w:rFonts w:ascii="Arial" w:hAnsi="Arial" w:cs="Arial"/>
          <w:sz w:val="24"/>
        </w:rPr>
        <w:t xml:space="preserve">Patrícia Flávia Santos do. </w:t>
      </w:r>
      <w:r w:rsidRPr="008334EE">
        <w:rPr>
          <w:rFonts w:ascii="Arial" w:hAnsi="Arial" w:cs="Arial"/>
          <w:b/>
          <w:sz w:val="24"/>
        </w:rPr>
        <w:t>Aleitamento materno: fatores contribuites na prevenção do câncer de mama</w:t>
      </w:r>
      <w:r w:rsidRPr="008334EE">
        <w:rPr>
          <w:rFonts w:ascii="Arial" w:hAnsi="Arial" w:cs="Arial"/>
          <w:sz w:val="24"/>
        </w:rPr>
        <w:t>. Universidade Federal de Minas Gerais. Faculdade de medicina núcleo de educação em saúde coletiva. Formiga, 2011. 20f. monografia (Especialização em Atenção Básica em Saúde da Família ).</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BRASIL. Ministério da Saúde. Secretaria de Atenção à Saúde. Departamento de Atenção Básica. HIV/Aids, hepatites e outras DST. Brasília: Ministério da Saúde [periódico na Internet]. 2006. Acesso em: 09 Set. 2017. Disponível em:http://bvsms.saude.gov.br/bvs/publicacoes/ abcad18.pdf</w:t>
      </w:r>
    </w:p>
    <w:p w:rsidR="008334EE" w:rsidRPr="008334EE" w:rsidRDefault="00865606" w:rsidP="008334EE">
      <w:pPr>
        <w:pStyle w:val="PargrafodaLista"/>
        <w:numPr>
          <w:ilvl w:val="0"/>
          <w:numId w:val="17"/>
        </w:numPr>
        <w:spacing w:after="200" w:line="360" w:lineRule="auto"/>
        <w:jc w:val="both"/>
        <w:rPr>
          <w:rFonts w:ascii="Arial" w:hAnsi="Arial" w:cs="Arial"/>
          <w:sz w:val="28"/>
          <w:szCs w:val="24"/>
        </w:rPr>
      </w:pPr>
      <w:r w:rsidRPr="008334EE">
        <w:rPr>
          <w:rFonts w:ascii="Arial" w:hAnsi="Arial" w:cs="Arial"/>
          <w:sz w:val="24"/>
          <w:szCs w:val="24"/>
        </w:rPr>
        <w:t xml:space="preserve">BRASIL. Ministério da Saúde. Secretaria de Vigilância em Saúde. Recomendações para proﬁlaxia da transmissão vertical do HIV e terapia </w:t>
      </w:r>
      <w:r w:rsidRPr="008334EE">
        <w:rPr>
          <w:rFonts w:ascii="Arial" w:hAnsi="Arial" w:cs="Arial"/>
          <w:sz w:val="24"/>
          <w:szCs w:val="24"/>
        </w:rPr>
        <w:lastRenderedPageBreak/>
        <w:t>antirretroviral em gestantes. Brasília: Ministério da Saúde [periódico na Internet].  2010. Acesso em: 09 set. 2017. Disponível em &lt;http://www.ensp.ﬁ ocruz.br/portal-ensp/judicializacao/pdfs/490.pdf&gt;</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BRASIL. Departamento de DST, Aids e Hepatites Virais. Ministério da Saúde. Aids no Brasil. Brasília (Brasil): Ministério da Saúde, 2012.</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BRASIL. Ministério da Saúde. Departamento de DST, AIDS e Hepatites Virais. Protocolo clínico e diretrizes terapêuticas para manejo da infecção pelo HIV em crianças e adolescentes [Internet]. 2014 acesso em: 09 set 2017 ; Disponível em: http://www.aids.gov.br/pcdt/pediatrico/1.</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52462F">
        <w:rPr>
          <w:rFonts w:ascii="Arial" w:hAnsi="Arial" w:cs="Arial"/>
          <w:sz w:val="24"/>
          <w:szCs w:val="24"/>
        </w:rPr>
        <w:t xml:space="preserve">MULUYE D, WOLDEYOHANNES D, GIZACHEW M, TIRUNEH M.Infantfeedingpracticeandassociatedfactorsof HIV positive mothersattendingpreventionofmothertochildtransmissionandantirretroviraltheraphyclinics in Gondar Town healthinstitutions, NorthwestEthiopia. </w:t>
      </w:r>
      <w:r w:rsidRPr="008334EE">
        <w:rPr>
          <w:rFonts w:ascii="Arial" w:hAnsi="Arial" w:cs="Arial"/>
          <w:sz w:val="24"/>
          <w:szCs w:val="24"/>
        </w:rPr>
        <w:t>BMC Public Health. 2012;12:240.</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52462F">
        <w:rPr>
          <w:rFonts w:ascii="Arial" w:hAnsi="Arial" w:cs="Arial"/>
          <w:sz w:val="24"/>
          <w:szCs w:val="24"/>
        </w:rPr>
        <w:t xml:space="preserve">GOGA AE, DINH TH, JACKSON DJ, LOMBARD C, DELANEY KP, PUREN A, ET AL.Firstpopulation-leveleffectivenessevaluationof a nationalprogrammetoprevent HIV transmissionfrommothertochild, South Africa PMTCT Evaluation (SAPMCTE). </w:t>
      </w:r>
      <w:r w:rsidRPr="008334EE">
        <w:rPr>
          <w:rFonts w:ascii="Arial" w:hAnsi="Arial" w:cs="Arial"/>
          <w:sz w:val="24"/>
          <w:szCs w:val="24"/>
        </w:rPr>
        <w:t>J EpidemiolCommunity Health. 2014;0:1-9.</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lang w:val="en-US"/>
        </w:rPr>
        <w:t xml:space="preserve">UNITED NATIONS. The Millennium DevelpmentGoalsReport [Internet]. </w:t>
      </w:r>
      <w:r w:rsidRPr="008334EE">
        <w:rPr>
          <w:rFonts w:ascii="Arial" w:hAnsi="Arial" w:cs="Arial"/>
          <w:sz w:val="24"/>
          <w:szCs w:val="24"/>
        </w:rPr>
        <w:t>2012 [acesso em: 09 set 2017]; Disponível em: http://www.un.org/millenniumgoals/pdf/MDG%20Report%20201 2.pdf.</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lang w:val="en-US"/>
        </w:rPr>
        <w:t xml:space="preserve">LEVISON J, WEBER S, COHAN D. Breastfeedingand HIV-InfectedWomen in the United States: HarmReductionCounselingStrategies. </w:t>
      </w:r>
      <w:r w:rsidRPr="008334EE">
        <w:rPr>
          <w:rFonts w:ascii="Arial" w:hAnsi="Arial" w:cs="Arial"/>
          <w:sz w:val="24"/>
          <w:szCs w:val="24"/>
        </w:rPr>
        <w:t>ClinInfectDis. 2014;59(2):304-9.</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lang w:val="en-US"/>
        </w:rPr>
      </w:pPr>
      <w:r w:rsidRPr="008334EE">
        <w:rPr>
          <w:rFonts w:ascii="Arial" w:hAnsi="Arial" w:cs="Arial"/>
          <w:sz w:val="24"/>
          <w:szCs w:val="24"/>
          <w:lang w:val="en-US"/>
        </w:rPr>
        <w:t>TOWNSEND CL, CORTIN-BORJA M, PECKHAM CS, DE RUITER A, LYALL H, TOOKEY PA. Low rates ofmother-to-childtransmissionof HIV followingeffectivepregnancyinterventions in the United KingdomandIreland, AIDS. 2008; p:973-81.</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BRASIL. Departamento de DST, Aids e Hepatites Virais. Ministério da Saúde. É possível evitar em mais de 99% a transmissão do vírus da gestante para o bebê, a transmissão vertical, caso o diagnóstico. Brasília (Brasil): Ministério da Saúde, 2012</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 xml:space="preserve">SILVA MJM, MENDES WS, GAMA MEAG, CHEIN MBC, VERAS DS. Perfil clínico-laboratorial de crianças vivendo com HIV/AIDS por transmissão vertical </w:t>
      </w:r>
      <w:r w:rsidRPr="008334EE">
        <w:rPr>
          <w:rFonts w:ascii="Arial" w:hAnsi="Arial" w:cs="Arial"/>
          <w:sz w:val="24"/>
          <w:szCs w:val="24"/>
        </w:rPr>
        <w:lastRenderedPageBreak/>
        <w:t>em uma cidade do Nordeste brasileiro. Rev. Soc. Bras. Med. Trop. 2010;43(1):32-35</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MACHADO MMT, BRAGA MQC, GALVÃO MTG. Problemas com a mama puerperal revelados por mães soropositivas. Rev. Esc. Enferm. USP. 2010;44(1):120-125.</w:t>
      </w:r>
    </w:p>
    <w:p w:rsidR="00865606" w:rsidRPr="0048588E" w:rsidRDefault="00865606" w:rsidP="008334EE">
      <w:pPr>
        <w:pStyle w:val="PargrafodaLista"/>
        <w:numPr>
          <w:ilvl w:val="0"/>
          <w:numId w:val="17"/>
        </w:numPr>
        <w:spacing w:after="200" w:line="360" w:lineRule="auto"/>
        <w:jc w:val="both"/>
        <w:rPr>
          <w:rFonts w:ascii="Arial" w:hAnsi="Arial" w:cs="Arial"/>
          <w:sz w:val="24"/>
          <w:szCs w:val="24"/>
          <w:lang w:val="en-US"/>
        </w:rPr>
      </w:pPr>
      <w:r w:rsidRPr="0052462F">
        <w:rPr>
          <w:rFonts w:ascii="Arial" w:hAnsi="Arial" w:cs="Arial"/>
          <w:sz w:val="24"/>
          <w:szCs w:val="24"/>
        </w:rPr>
        <w:t xml:space="preserve">YOUNG SL, MBUYA MN, CHANTRY CJ, GEUBBELS EP, ISRAELBALLARD K, COHAN D, ET AL. </w:t>
      </w:r>
      <w:r w:rsidRPr="008334EE">
        <w:rPr>
          <w:rFonts w:ascii="Arial" w:hAnsi="Arial" w:cs="Arial"/>
          <w:sz w:val="24"/>
          <w:szCs w:val="24"/>
          <w:lang w:val="en-US"/>
        </w:rPr>
        <w:t xml:space="preserve">Currentknowledgeand future researchoninfantfeeding in the contexto of HIV: basic, clinical, behavioral, andprogrammatic perspectives. </w:t>
      </w:r>
      <w:r w:rsidRPr="0048588E">
        <w:rPr>
          <w:rFonts w:ascii="Arial" w:hAnsi="Arial" w:cs="Arial"/>
          <w:sz w:val="24"/>
          <w:szCs w:val="24"/>
          <w:lang w:val="en-US"/>
        </w:rPr>
        <w:t>Adv Nutr. 2011;2(3):225-243.</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Carvalho CML, Galvão MTG, Silva RM. Alterações na vida de mulheres com Síndrome da Imunodeficiência Adquirida em face da doença. Acta Paul Enferm. 2010;23(1):94-100.</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MORENO CCGS, REA MF, FILIPE EV. Mães HIV positivo e a nãoamamentação. Rev. bras. saude mater. infant. 2010;6(2):199- 208.</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PADOIN SMM, SOUZA IEO, PAULA CC. Cotidianidade da mulher que tem HIV/aids: modo de ser diante d</w:t>
      </w:r>
      <w:r w:rsidR="00871C3E">
        <w:rPr>
          <w:rFonts w:ascii="Arial" w:hAnsi="Arial" w:cs="Arial"/>
          <w:sz w:val="24"/>
          <w:szCs w:val="24"/>
        </w:rPr>
        <w:t>a im</w:t>
      </w:r>
      <w:r w:rsidRPr="008334EE">
        <w:rPr>
          <w:rFonts w:ascii="Arial" w:hAnsi="Arial" w:cs="Arial"/>
          <w:sz w:val="24"/>
          <w:szCs w:val="24"/>
        </w:rPr>
        <w:t>possibilidade de amamentar. Rev. gauch. enferm. 2010;31(1):77-83.</w:t>
      </w:r>
    </w:p>
    <w:p w:rsidR="0052462F" w:rsidRPr="008334EE" w:rsidRDefault="006E0200" w:rsidP="006E0200">
      <w:pPr>
        <w:spacing w:line="360" w:lineRule="auto"/>
        <w:jc w:val="both"/>
        <w:rPr>
          <w:rFonts w:ascii="Arial" w:hAnsi="Arial" w:cs="Arial"/>
          <w:sz w:val="24"/>
          <w:szCs w:val="24"/>
        </w:rPr>
      </w:pPr>
      <w:r>
        <w:rPr>
          <w:rFonts w:ascii="Arial" w:hAnsi="Arial" w:cs="Arial"/>
          <w:sz w:val="24"/>
        </w:rPr>
        <w:t>kkkkkkkkkkkkkkkkkkkkkkkkkkkkkkkkkkkkkkkkk</w:t>
      </w:r>
      <w:bookmarkStart w:id="24" w:name="_GoBack"/>
      <w:bookmarkEnd w:id="24"/>
    </w:p>
    <w:p w:rsidR="0052462F" w:rsidRPr="008334EE" w:rsidRDefault="0052462F" w:rsidP="008334EE">
      <w:pPr>
        <w:spacing w:line="360" w:lineRule="auto"/>
        <w:jc w:val="both"/>
        <w:rPr>
          <w:rFonts w:ascii="Arial" w:hAnsi="Arial" w:cs="Arial"/>
          <w:sz w:val="24"/>
          <w:szCs w:val="24"/>
        </w:rPr>
      </w:pPr>
    </w:p>
    <w:sectPr w:rsidR="0052462F" w:rsidRPr="008334EE" w:rsidSect="00ED78B6">
      <w:headerReference w:type="default" r:id="rId8"/>
      <w:pgSz w:w="11906" w:h="16838"/>
      <w:pgMar w:top="1701" w:right="1134" w:bottom="1134" w:left="1701" w:header="709" w:footer="709"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3C6" w:rsidRDefault="000933C6" w:rsidP="00F70FAD">
      <w:pPr>
        <w:spacing w:after="0" w:line="240" w:lineRule="auto"/>
      </w:pPr>
      <w:r>
        <w:separator/>
      </w:r>
    </w:p>
  </w:endnote>
  <w:endnote w:type="continuationSeparator" w:id="0">
    <w:p w:rsidR="000933C6" w:rsidRDefault="000933C6" w:rsidP="00F70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3C6" w:rsidRDefault="000933C6" w:rsidP="00F70FAD">
      <w:pPr>
        <w:spacing w:after="0" w:line="240" w:lineRule="auto"/>
      </w:pPr>
      <w:r>
        <w:separator/>
      </w:r>
    </w:p>
  </w:footnote>
  <w:footnote w:type="continuationSeparator" w:id="0">
    <w:p w:rsidR="000933C6" w:rsidRDefault="000933C6" w:rsidP="00F70F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3029919"/>
      <w:docPartObj>
        <w:docPartGallery w:val="Page Numbers (Top of Page)"/>
        <w:docPartUnique/>
      </w:docPartObj>
    </w:sdtPr>
    <w:sdtEndPr/>
    <w:sdtContent>
      <w:p w:rsidR="00572D19" w:rsidRDefault="00572D19">
        <w:pPr>
          <w:pStyle w:val="Cabealho"/>
          <w:jc w:val="right"/>
        </w:pPr>
        <w:r>
          <w:fldChar w:fldCharType="begin"/>
        </w:r>
        <w:r>
          <w:instrText>PAGE   \* MERGEFORMAT</w:instrText>
        </w:r>
        <w:r>
          <w:fldChar w:fldCharType="separate"/>
        </w:r>
        <w:r w:rsidR="006E0200">
          <w:rPr>
            <w:noProof/>
          </w:rPr>
          <w:t>17</w:t>
        </w:r>
        <w:r>
          <w:fldChar w:fldCharType="end"/>
        </w:r>
      </w:p>
    </w:sdtContent>
  </w:sdt>
  <w:p w:rsidR="00572D19" w:rsidRDefault="00572D1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90EA2"/>
    <w:multiLevelType w:val="hybridMultilevel"/>
    <w:tmpl w:val="302EAEDE"/>
    <w:lvl w:ilvl="0" w:tplc="04160015">
      <w:start w:val="1"/>
      <w:numFmt w:val="upp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03AC18BC"/>
    <w:multiLevelType w:val="hybridMultilevel"/>
    <w:tmpl w:val="49B881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4816F38"/>
    <w:multiLevelType w:val="hybridMultilevel"/>
    <w:tmpl w:val="206AF6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29C1231"/>
    <w:multiLevelType w:val="hybridMultilevel"/>
    <w:tmpl w:val="50CAED6C"/>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E927A67"/>
    <w:multiLevelType w:val="multilevel"/>
    <w:tmpl w:val="3EE4173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EC31971"/>
    <w:multiLevelType w:val="hybridMultilevel"/>
    <w:tmpl w:val="BCE2DA96"/>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6">
    <w:nsid w:val="3582067E"/>
    <w:multiLevelType w:val="hybridMultilevel"/>
    <w:tmpl w:val="608A085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7">
    <w:nsid w:val="3868390E"/>
    <w:multiLevelType w:val="multilevel"/>
    <w:tmpl w:val="02BC4A08"/>
    <w:lvl w:ilvl="0">
      <w:start w:val="1"/>
      <w:numFmt w:val="decimal"/>
      <w:lvlText w:val="%1."/>
      <w:lvlJc w:val="left"/>
      <w:pPr>
        <w:ind w:left="720" w:hanging="360"/>
      </w:pPr>
      <w:rPr>
        <w:rFonts w:hint="default"/>
        <w:b/>
        <w:i w:val="0"/>
        <w:color w:val="auto"/>
        <w:sz w:val="24"/>
        <w:szCs w:val="24"/>
      </w:rPr>
    </w:lvl>
    <w:lvl w:ilvl="1">
      <w:start w:val="1"/>
      <w:numFmt w:val="decimal"/>
      <w:isLgl/>
      <w:lvlText w:val="%1.%2."/>
      <w:lvlJc w:val="left"/>
      <w:pPr>
        <w:ind w:left="720" w:hanging="360"/>
      </w:pPr>
      <w:rPr>
        <w:b w:val="0"/>
        <w:sz w:val="24"/>
        <w:szCs w:val="24"/>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
    <w:nsid w:val="3B154E13"/>
    <w:multiLevelType w:val="multilevel"/>
    <w:tmpl w:val="02BC4A08"/>
    <w:lvl w:ilvl="0">
      <w:start w:val="1"/>
      <w:numFmt w:val="decimal"/>
      <w:lvlText w:val="%1."/>
      <w:lvlJc w:val="left"/>
      <w:pPr>
        <w:ind w:left="720" w:hanging="360"/>
      </w:pPr>
      <w:rPr>
        <w:rFonts w:hint="default"/>
        <w:b/>
        <w:i w:val="0"/>
        <w:color w:val="auto"/>
        <w:sz w:val="24"/>
        <w:szCs w:val="24"/>
      </w:rPr>
    </w:lvl>
    <w:lvl w:ilvl="1">
      <w:start w:val="1"/>
      <w:numFmt w:val="decimal"/>
      <w:isLgl/>
      <w:lvlText w:val="%1.%2."/>
      <w:lvlJc w:val="left"/>
      <w:pPr>
        <w:ind w:left="720" w:hanging="360"/>
      </w:pPr>
      <w:rPr>
        <w:b w:val="0"/>
        <w:sz w:val="24"/>
        <w:szCs w:val="24"/>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
    <w:nsid w:val="3EE933F9"/>
    <w:multiLevelType w:val="hybridMultilevel"/>
    <w:tmpl w:val="1EACF22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AA76F63"/>
    <w:multiLevelType w:val="multilevel"/>
    <w:tmpl w:val="E6087F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2B21E54"/>
    <w:multiLevelType w:val="hybridMultilevel"/>
    <w:tmpl w:val="87E0303C"/>
    <w:lvl w:ilvl="0" w:tplc="04160015">
      <w:start w:val="1"/>
      <w:numFmt w:val="upp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8EB3DC7"/>
    <w:multiLevelType w:val="multilevel"/>
    <w:tmpl w:val="0EF05FF4"/>
    <w:lvl w:ilvl="0">
      <w:start w:val="1"/>
      <w:numFmt w:val="decimal"/>
      <w:lvlText w:val="%1."/>
      <w:lvlJc w:val="left"/>
      <w:pPr>
        <w:ind w:left="720" w:hanging="360"/>
      </w:pPr>
    </w:lvl>
    <w:lvl w:ilvl="1">
      <w:start w:val="1"/>
      <w:numFmt w:val="decimal"/>
      <w:isLgl/>
      <w:lvlText w:val="%1.%2"/>
      <w:lvlJc w:val="left"/>
      <w:pPr>
        <w:ind w:left="1125" w:hanging="405"/>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3">
    <w:nsid w:val="743F54B5"/>
    <w:multiLevelType w:val="hybridMultilevel"/>
    <w:tmpl w:val="FA1CCB8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nsid w:val="7842485C"/>
    <w:multiLevelType w:val="multilevel"/>
    <w:tmpl w:val="02BC4A08"/>
    <w:lvl w:ilvl="0">
      <w:start w:val="1"/>
      <w:numFmt w:val="decimal"/>
      <w:lvlText w:val="%1."/>
      <w:lvlJc w:val="left"/>
      <w:pPr>
        <w:ind w:left="720" w:hanging="360"/>
      </w:pPr>
      <w:rPr>
        <w:rFonts w:hint="default"/>
        <w:b/>
        <w:i w:val="0"/>
        <w:color w:val="auto"/>
        <w:sz w:val="24"/>
        <w:szCs w:val="24"/>
      </w:rPr>
    </w:lvl>
    <w:lvl w:ilvl="1">
      <w:start w:val="1"/>
      <w:numFmt w:val="decimal"/>
      <w:isLgl/>
      <w:lvlText w:val="%1.%2."/>
      <w:lvlJc w:val="left"/>
      <w:pPr>
        <w:ind w:left="720" w:hanging="360"/>
      </w:pPr>
      <w:rPr>
        <w:b w:val="0"/>
        <w:sz w:val="24"/>
        <w:szCs w:val="24"/>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5">
    <w:nsid w:val="7C604B77"/>
    <w:multiLevelType w:val="multilevel"/>
    <w:tmpl w:val="9496CCB0"/>
    <w:lvl w:ilvl="0">
      <w:start w:val="1"/>
      <w:numFmt w:val="decimal"/>
      <w:lvlText w:val="%1."/>
      <w:lvlJc w:val="left"/>
      <w:pPr>
        <w:ind w:left="720" w:hanging="360"/>
      </w:pPr>
      <w:rPr>
        <w:rFonts w:hint="default"/>
        <w:b/>
        <w:i w:val="0"/>
        <w:color w:val="auto"/>
        <w:sz w:val="24"/>
        <w:szCs w:val="24"/>
      </w:rPr>
    </w:lvl>
    <w:lvl w:ilvl="1">
      <w:start w:val="1"/>
      <w:numFmt w:val="decimal"/>
      <w:lvlText w:val="%2."/>
      <w:lvlJc w:val="left"/>
      <w:pPr>
        <w:ind w:left="720" w:hanging="360"/>
      </w:pPr>
      <w:rPr>
        <w:rFonts w:hint="default"/>
        <w:b/>
        <w:i w:val="0"/>
        <w:color w:val="auto"/>
        <w:sz w:val="24"/>
        <w:szCs w:val="24"/>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8"/>
  </w:num>
  <w:num w:numId="2">
    <w:abstractNumId w:val="5"/>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9"/>
  </w:num>
  <w:num w:numId="7">
    <w:abstractNumId w:val="1"/>
  </w:num>
  <w:num w:numId="8">
    <w:abstractNumId w:val="4"/>
  </w:num>
  <w:num w:numId="9">
    <w:abstractNumId w:val="15"/>
  </w:num>
  <w:num w:numId="10">
    <w:abstractNumId w:val="10"/>
  </w:num>
  <w:num w:numId="11">
    <w:abstractNumId w:val="6"/>
  </w:num>
  <w:num w:numId="12">
    <w:abstractNumId w:val="14"/>
  </w:num>
  <w:num w:numId="13">
    <w:abstractNumId w:val="13"/>
  </w:num>
  <w:num w:numId="14">
    <w:abstractNumId w:val="0"/>
  </w:num>
  <w:num w:numId="15">
    <w:abstractNumId w:val="7"/>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610E"/>
    <w:rsid w:val="0000097A"/>
    <w:rsid w:val="00007C9B"/>
    <w:rsid w:val="00014E45"/>
    <w:rsid w:val="00017B13"/>
    <w:rsid w:val="00025023"/>
    <w:rsid w:val="00026E1B"/>
    <w:rsid w:val="00027B5D"/>
    <w:rsid w:val="00035782"/>
    <w:rsid w:val="00036CFE"/>
    <w:rsid w:val="0004064F"/>
    <w:rsid w:val="000414AD"/>
    <w:rsid w:val="000439E5"/>
    <w:rsid w:val="00046BFC"/>
    <w:rsid w:val="00060E0D"/>
    <w:rsid w:val="00060F8D"/>
    <w:rsid w:val="00062198"/>
    <w:rsid w:val="0006228C"/>
    <w:rsid w:val="0006362C"/>
    <w:rsid w:val="00064C07"/>
    <w:rsid w:val="00074616"/>
    <w:rsid w:val="00083698"/>
    <w:rsid w:val="00084F45"/>
    <w:rsid w:val="00085C8D"/>
    <w:rsid w:val="000901B6"/>
    <w:rsid w:val="000933C6"/>
    <w:rsid w:val="000A35D1"/>
    <w:rsid w:val="000A39DC"/>
    <w:rsid w:val="000A4FE7"/>
    <w:rsid w:val="000B0B64"/>
    <w:rsid w:val="000B3AEB"/>
    <w:rsid w:val="000C0C6C"/>
    <w:rsid w:val="000C0DEC"/>
    <w:rsid w:val="000C547C"/>
    <w:rsid w:val="000C6919"/>
    <w:rsid w:val="000C69C3"/>
    <w:rsid w:val="000D679B"/>
    <w:rsid w:val="000D6EA6"/>
    <w:rsid w:val="000D7308"/>
    <w:rsid w:val="000E3735"/>
    <w:rsid w:val="000E4ECF"/>
    <w:rsid w:val="000F00FB"/>
    <w:rsid w:val="000F10DB"/>
    <w:rsid w:val="000F485A"/>
    <w:rsid w:val="001029EF"/>
    <w:rsid w:val="0011005F"/>
    <w:rsid w:val="00114189"/>
    <w:rsid w:val="0011420A"/>
    <w:rsid w:val="0012149D"/>
    <w:rsid w:val="00130BD2"/>
    <w:rsid w:val="0013610E"/>
    <w:rsid w:val="00136753"/>
    <w:rsid w:val="00143161"/>
    <w:rsid w:val="00151466"/>
    <w:rsid w:val="0016539C"/>
    <w:rsid w:val="0017152C"/>
    <w:rsid w:val="00186568"/>
    <w:rsid w:val="001A560C"/>
    <w:rsid w:val="001A5EEA"/>
    <w:rsid w:val="001B0842"/>
    <w:rsid w:val="001B1432"/>
    <w:rsid w:val="001B751F"/>
    <w:rsid w:val="001C5273"/>
    <w:rsid w:val="001E22AA"/>
    <w:rsid w:val="001F396D"/>
    <w:rsid w:val="00202311"/>
    <w:rsid w:val="0020498B"/>
    <w:rsid w:val="00210262"/>
    <w:rsid w:val="002108CB"/>
    <w:rsid w:val="002112E3"/>
    <w:rsid w:val="00211F39"/>
    <w:rsid w:val="00222029"/>
    <w:rsid w:val="00223680"/>
    <w:rsid w:val="00224983"/>
    <w:rsid w:val="002250F6"/>
    <w:rsid w:val="00226251"/>
    <w:rsid w:val="00231CED"/>
    <w:rsid w:val="002375D4"/>
    <w:rsid w:val="00246EC9"/>
    <w:rsid w:val="00262E57"/>
    <w:rsid w:val="0026601C"/>
    <w:rsid w:val="00267D49"/>
    <w:rsid w:val="00286380"/>
    <w:rsid w:val="00287428"/>
    <w:rsid w:val="0029253D"/>
    <w:rsid w:val="00292BE5"/>
    <w:rsid w:val="00294D5D"/>
    <w:rsid w:val="002968B7"/>
    <w:rsid w:val="002A489C"/>
    <w:rsid w:val="002A6021"/>
    <w:rsid w:val="002A7BBB"/>
    <w:rsid w:val="002B2A14"/>
    <w:rsid w:val="002B3DEE"/>
    <w:rsid w:val="002B730A"/>
    <w:rsid w:val="002C2A82"/>
    <w:rsid w:val="002D1699"/>
    <w:rsid w:val="002D298F"/>
    <w:rsid w:val="002D50A1"/>
    <w:rsid w:val="002D549B"/>
    <w:rsid w:val="002E3322"/>
    <w:rsid w:val="00302ACA"/>
    <w:rsid w:val="00304CF1"/>
    <w:rsid w:val="003076F2"/>
    <w:rsid w:val="0031689E"/>
    <w:rsid w:val="003230AE"/>
    <w:rsid w:val="00327F86"/>
    <w:rsid w:val="0033330B"/>
    <w:rsid w:val="00333EA6"/>
    <w:rsid w:val="003373F8"/>
    <w:rsid w:val="00340107"/>
    <w:rsid w:val="00342469"/>
    <w:rsid w:val="00343718"/>
    <w:rsid w:val="00344629"/>
    <w:rsid w:val="00344BEA"/>
    <w:rsid w:val="00351C32"/>
    <w:rsid w:val="00355D94"/>
    <w:rsid w:val="00363BF6"/>
    <w:rsid w:val="003702DB"/>
    <w:rsid w:val="00376E39"/>
    <w:rsid w:val="003828AB"/>
    <w:rsid w:val="00385B10"/>
    <w:rsid w:val="003924D1"/>
    <w:rsid w:val="00396412"/>
    <w:rsid w:val="003A3F72"/>
    <w:rsid w:val="003A710E"/>
    <w:rsid w:val="003C1A22"/>
    <w:rsid w:val="003C2537"/>
    <w:rsid w:val="003C3525"/>
    <w:rsid w:val="003C39F5"/>
    <w:rsid w:val="003C4D3F"/>
    <w:rsid w:val="003D2F29"/>
    <w:rsid w:val="003D42BD"/>
    <w:rsid w:val="003D63B5"/>
    <w:rsid w:val="003D6F13"/>
    <w:rsid w:val="003F053C"/>
    <w:rsid w:val="003F1712"/>
    <w:rsid w:val="003F53B6"/>
    <w:rsid w:val="003F7692"/>
    <w:rsid w:val="00405AFF"/>
    <w:rsid w:val="00413652"/>
    <w:rsid w:val="004164CA"/>
    <w:rsid w:val="004204F2"/>
    <w:rsid w:val="004568B7"/>
    <w:rsid w:val="004604D6"/>
    <w:rsid w:val="004616A7"/>
    <w:rsid w:val="00461F5A"/>
    <w:rsid w:val="00466B51"/>
    <w:rsid w:val="00467FBE"/>
    <w:rsid w:val="00472D12"/>
    <w:rsid w:val="00476D24"/>
    <w:rsid w:val="00481B23"/>
    <w:rsid w:val="0048588E"/>
    <w:rsid w:val="00486738"/>
    <w:rsid w:val="00487FA1"/>
    <w:rsid w:val="00491B05"/>
    <w:rsid w:val="00493E1A"/>
    <w:rsid w:val="00494D6F"/>
    <w:rsid w:val="004A2D1E"/>
    <w:rsid w:val="004B715D"/>
    <w:rsid w:val="004B730D"/>
    <w:rsid w:val="004C1382"/>
    <w:rsid w:val="004D02DF"/>
    <w:rsid w:val="004D0784"/>
    <w:rsid w:val="004D1044"/>
    <w:rsid w:val="004D471B"/>
    <w:rsid w:val="004D49D2"/>
    <w:rsid w:val="004D6E92"/>
    <w:rsid w:val="004F09EB"/>
    <w:rsid w:val="005113FA"/>
    <w:rsid w:val="00512C62"/>
    <w:rsid w:val="0052462F"/>
    <w:rsid w:val="005358CE"/>
    <w:rsid w:val="00542052"/>
    <w:rsid w:val="005431D1"/>
    <w:rsid w:val="0056240B"/>
    <w:rsid w:val="00562B35"/>
    <w:rsid w:val="00564221"/>
    <w:rsid w:val="00566616"/>
    <w:rsid w:val="00572D19"/>
    <w:rsid w:val="00584F30"/>
    <w:rsid w:val="005924D8"/>
    <w:rsid w:val="005A2A75"/>
    <w:rsid w:val="005B1491"/>
    <w:rsid w:val="005B3C27"/>
    <w:rsid w:val="005B5146"/>
    <w:rsid w:val="005B61A7"/>
    <w:rsid w:val="005B75C2"/>
    <w:rsid w:val="005C2053"/>
    <w:rsid w:val="005E1787"/>
    <w:rsid w:val="005E40D2"/>
    <w:rsid w:val="005E58BE"/>
    <w:rsid w:val="005E6124"/>
    <w:rsid w:val="005E655F"/>
    <w:rsid w:val="005F006F"/>
    <w:rsid w:val="006005B3"/>
    <w:rsid w:val="0060598C"/>
    <w:rsid w:val="0061224B"/>
    <w:rsid w:val="006238EC"/>
    <w:rsid w:val="00624CBB"/>
    <w:rsid w:val="00632E8C"/>
    <w:rsid w:val="006358FA"/>
    <w:rsid w:val="0064589B"/>
    <w:rsid w:val="0065386B"/>
    <w:rsid w:val="00655E5E"/>
    <w:rsid w:val="006567B7"/>
    <w:rsid w:val="006635CD"/>
    <w:rsid w:val="006635DC"/>
    <w:rsid w:val="00665EFF"/>
    <w:rsid w:val="00673ACA"/>
    <w:rsid w:val="00676CC8"/>
    <w:rsid w:val="00676F3B"/>
    <w:rsid w:val="00677D44"/>
    <w:rsid w:val="00684F9B"/>
    <w:rsid w:val="00690E60"/>
    <w:rsid w:val="006A1203"/>
    <w:rsid w:val="006A272B"/>
    <w:rsid w:val="006A309A"/>
    <w:rsid w:val="006A62B2"/>
    <w:rsid w:val="006C3D09"/>
    <w:rsid w:val="006C6B59"/>
    <w:rsid w:val="006C6DA9"/>
    <w:rsid w:val="006E0200"/>
    <w:rsid w:val="006E2714"/>
    <w:rsid w:val="0070665A"/>
    <w:rsid w:val="007156DB"/>
    <w:rsid w:val="00715FFB"/>
    <w:rsid w:val="00716523"/>
    <w:rsid w:val="007231EC"/>
    <w:rsid w:val="007262CD"/>
    <w:rsid w:val="0073103B"/>
    <w:rsid w:val="00735568"/>
    <w:rsid w:val="00736F5D"/>
    <w:rsid w:val="00741591"/>
    <w:rsid w:val="00741690"/>
    <w:rsid w:val="00750FF6"/>
    <w:rsid w:val="007511F2"/>
    <w:rsid w:val="0076423E"/>
    <w:rsid w:val="0077133C"/>
    <w:rsid w:val="00777AC4"/>
    <w:rsid w:val="00782DD9"/>
    <w:rsid w:val="0078635A"/>
    <w:rsid w:val="00790C35"/>
    <w:rsid w:val="00790F21"/>
    <w:rsid w:val="00797CFD"/>
    <w:rsid w:val="007A3561"/>
    <w:rsid w:val="007A5671"/>
    <w:rsid w:val="007C0639"/>
    <w:rsid w:val="007C7315"/>
    <w:rsid w:val="007D0E68"/>
    <w:rsid w:val="007D349F"/>
    <w:rsid w:val="007D7CDF"/>
    <w:rsid w:val="007E3C41"/>
    <w:rsid w:val="007F5B60"/>
    <w:rsid w:val="007F72E0"/>
    <w:rsid w:val="00813B45"/>
    <w:rsid w:val="00814640"/>
    <w:rsid w:val="00815BAB"/>
    <w:rsid w:val="00817F89"/>
    <w:rsid w:val="00825D77"/>
    <w:rsid w:val="008334EE"/>
    <w:rsid w:val="00842679"/>
    <w:rsid w:val="008429CF"/>
    <w:rsid w:val="008471BC"/>
    <w:rsid w:val="008478F8"/>
    <w:rsid w:val="008542F0"/>
    <w:rsid w:val="00865606"/>
    <w:rsid w:val="00865B76"/>
    <w:rsid w:val="00871C3E"/>
    <w:rsid w:val="008745EF"/>
    <w:rsid w:val="008773F3"/>
    <w:rsid w:val="00880044"/>
    <w:rsid w:val="00882D50"/>
    <w:rsid w:val="008849AB"/>
    <w:rsid w:val="00885758"/>
    <w:rsid w:val="00890EA6"/>
    <w:rsid w:val="00896C67"/>
    <w:rsid w:val="008C2C82"/>
    <w:rsid w:val="008D1B06"/>
    <w:rsid w:val="008D46D0"/>
    <w:rsid w:val="008E35DF"/>
    <w:rsid w:val="008F501A"/>
    <w:rsid w:val="008F768C"/>
    <w:rsid w:val="0090401E"/>
    <w:rsid w:val="00910363"/>
    <w:rsid w:val="00936406"/>
    <w:rsid w:val="009451D7"/>
    <w:rsid w:val="0095179F"/>
    <w:rsid w:val="00951DB6"/>
    <w:rsid w:val="0096611F"/>
    <w:rsid w:val="00970BA6"/>
    <w:rsid w:val="00977B7E"/>
    <w:rsid w:val="009803D1"/>
    <w:rsid w:val="009A226C"/>
    <w:rsid w:val="009B2D75"/>
    <w:rsid w:val="009C1827"/>
    <w:rsid w:val="009C6D90"/>
    <w:rsid w:val="009D6B90"/>
    <w:rsid w:val="009F33E0"/>
    <w:rsid w:val="009F5E1C"/>
    <w:rsid w:val="009F6DF0"/>
    <w:rsid w:val="009F6F49"/>
    <w:rsid w:val="00A112BC"/>
    <w:rsid w:val="00A17144"/>
    <w:rsid w:val="00A21D0E"/>
    <w:rsid w:val="00A26F38"/>
    <w:rsid w:val="00A27656"/>
    <w:rsid w:val="00A36633"/>
    <w:rsid w:val="00A373B2"/>
    <w:rsid w:val="00A40A42"/>
    <w:rsid w:val="00A508C4"/>
    <w:rsid w:val="00A57C17"/>
    <w:rsid w:val="00A60B49"/>
    <w:rsid w:val="00A72469"/>
    <w:rsid w:val="00A756E7"/>
    <w:rsid w:val="00A80BBD"/>
    <w:rsid w:val="00A84BFE"/>
    <w:rsid w:val="00A851F1"/>
    <w:rsid w:val="00A87540"/>
    <w:rsid w:val="00A96C63"/>
    <w:rsid w:val="00AA2B1E"/>
    <w:rsid w:val="00AA7CB9"/>
    <w:rsid w:val="00AB1F70"/>
    <w:rsid w:val="00AD3832"/>
    <w:rsid w:val="00AD4BB1"/>
    <w:rsid w:val="00AD5133"/>
    <w:rsid w:val="00AD5F2C"/>
    <w:rsid w:val="00AE21C7"/>
    <w:rsid w:val="00AE45DD"/>
    <w:rsid w:val="00AF26B5"/>
    <w:rsid w:val="00B03541"/>
    <w:rsid w:val="00B07E3E"/>
    <w:rsid w:val="00B21D81"/>
    <w:rsid w:val="00B24450"/>
    <w:rsid w:val="00B2637E"/>
    <w:rsid w:val="00B312B4"/>
    <w:rsid w:val="00B37394"/>
    <w:rsid w:val="00B378C4"/>
    <w:rsid w:val="00B43D2E"/>
    <w:rsid w:val="00B44C19"/>
    <w:rsid w:val="00B513A2"/>
    <w:rsid w:val="00B5282A"/>
    <w:rsid w:val="00B54CD0"/>
    <w:rsid w:val="00B57A3A"/>
    <w:rsid w:val="00B61EC9"/>
    <w:rsid w:val="00B64066"/>
    <w:rsid w:val="00B655DC"/>
    <w:rsid w:val="00B66283"/>
    <w:rsid w:val="00B7424D"/>
    <w:rsid w:val="00B85B49"/>
    <w:rsid w:val="00B91CF0"/>
    <w:rsid w:val="00BC25C7"/>
    <w:rsid w:val="00BC773C"/>
    <w:rsid w:val="00BD3CFB"/>
    <w:rsid w:val="00BD7A52"/>
    <w:rsid w:val="00BE21C0"/>
    <w:rsid w:val="00BF0994"/>
    <w:rsid w:val="00BF59FD"/>
    <w:rsid w:val="00C04BCC"/>
    <w:rsid w:val="00C06002"/>
    <w:rsid w:val="00C14D7B"/>
    <w:rsid w:val="00C14EF2"/>
    <w:rsid w:val="00C1512B"/>
    <w:rsid w:val="00C21C90"/>
    <w:rsid w:val="00C35513"/>
    <w:rsid w:val="00C420E9"/>
    <w:rsid w:val="00C452AD"/>
    <w:rsid w:val="00C47195"/>
    <w:rsid w:val="00C55F64"/>
    <w:rsid w:val="00C6000F"/>
    <w:rsid w:val="00C60B59"/>
    <w:rsid w:val="00C61364"/>
    <w:rsid w:val="00C666E8"/>
    <w:rsid w:val="00C67F68"/>
    <w:rsid w:val="00C733BE"/>
    <w:rsid w:val="00C75532"/>
    <w:rsid w:val="00C830E2"/>
    <w:rsid w:val="00C83864"/>
    <w:rsid w:val="00C94C66"/>
    <w:rsid w:val="00C96C18"/>
    <w:rsid w:val="00C971E3"/>
    <w:rsid w:val="00CA5442"/>
    <w:rsid w:val="00CA65CD"/>
    <w:rsid w:val="00CA696D"/>
    <w:rsid w:val="00CB1F3F"/>
    <w:rsid w:val="00CB2718"/>
    <w:rsid w:val="00CB4BDB"/>
    <w:rsid w:val="00CC3321"/>
    <w:rsid w:val="00CD544E"/>
    <w:rsid w:val="00CD7CE4"/>
    <w:rsid w:val="00CD7D2F"/>
    <w:rsid w:val="00CE1963"/>
    <w:rsid w:val="00CF3FBE"/>
    <w:rsid w:val="00CF54CD"/>
    <w:rsid w:val="00D00DE1"/>
    <w:rsid w:val="00D03A47"/>
    <w:rsid w:val="00D1470C"/>
    <w:rsid w:val="00D17BE7"/>
    <w:rsid w:val="00D2754B"/>
    <w:rsid w:val="00D62BF7"/>
    <w:rsid w:val="00D62C20"/>
    <w:rsid w:val="00D6435D"/>
    <w:rsid w:val="00D658D7"/>
    <w:rsid w:val="00D804C3"/>
    <w:rsid w:val="00D811B1"/>
    <w:rsid w:val="00D90308"/>
    <w:rsid w:val="00D94A00"/>
    <w:rsid w:val="00D9604C"/>
    <w:rsid w:val="00D9633B"/>
    <w:rsid w:val="00DA0FB2"/>
    <w:rsid w:val="00DB2265"/>
    <w:rsid w:val="00DB56AB"/>
    <w:rsid w:val="00DB6C19"/>
    <w:rsid w:val="00DD04C3"/>
    <w:rsid w:val="00DD1297"/>
    <w:rsid w:val="00DD22BF"/>
    <w:rsid w:val="00DE23AB"/>
    <w:rsid w:val="00DF047C"/>
    <w:rsid w:val="00DF1EDE"/>
    <w:rsid w:val="00E04113"/>
    <w:rsid w:val="00E206B2"/>
    <w:rsid w:val="00E25221"/>
    <w:rsid w:val="00E359C9"/>
    <w:rsid w:val="00E373EB"/>
    <w:rsid w:val="00E41267"/>
    <w:rsid w:val="00E50462"/>
    <w:rsid w:val="00E53121"/>
    <w:rsid w:val="00E535A4"/>
    <w:rsid w:val="00E538A3"/>
    <w:rsid w:val="00E53B12"/>
    <w:rsid w:val="00E560D5"/>
    <w:rsid w:val="00E6220B"/>
    <w:rsid w:val="00E66A29"/>
    <w:rsid w:val="00E71A5C"/>
    <w:rsid w:val="00E807F5"/>
    <w:rsid w:val="00E816AD"/>
    <w:rsid w:val="00EA78E3"/>
    <w:rsid w:val="00EC00D4"/>
    <w:rsid w:val="00EC0C9B"/>
    <w:rsid w:val="00EC3F51"/>
    <w:rsid w:val="00EC5053"/>
    <w:rsid w:val="00ED3583"/>
    <w:rsid w:val="00ED56EA"/>
    <w:rsid w:val="00ED63D2"/>
    <w:rsid w:val="00ED78B6"/>
    <w:rsid w:val="00EE6B67"/>
    <w:rsid w:val="00EE7376"/>
    <w:rsid w:val="00EF25A1"/>
    <w:rsid w:val="00EF64F0"/>
    <w:rsid w:val="00F00DBC"/>
    <w:rsid w:val="00F01FB2"/>
    <w:rsid w:val="00F04369"/>
    <w:rsid w:val="00F13DCD"/>
    <w:rsid w:val="00F15E2E"/>
    <w:rsid w:val="00F304C6"/>
    <w:rsid w:val="00F32BB9"/>
    <w:rsid w:val="00F36C8D"/>
    <w:rsid w:val="00F3719F"/>
    <w:rsid w:val="00F54201"/>
    <w:rsid w:val="00F56075"/>
    <w:rsid w:val="00F5669F"/>
    <w:rsid w:val="00F5778A"/>
    <w:rsid w:val="00F61692"/>
    <w:rsid w:val="00F70FAD"/>
    <w:rsid w:val="00F749BF"/>
    <w:rsid w:val="00F81F08"/>
    <w:rsid w:val="00F84AC9"/>
    <w:rsid w:val="00F908AD"/>
    <w:rsid w:val="00F923D4"/>
    <w:rsid w:val="00F92BD6"/>
    <w:rsid w:val="00F95301"/>
    <w:rsid w:val="00F97545"/>
    <w:rsid w:val="00FA19C2"/>
    <w:rsid w:val="00FA38AE"/>
    <w:rsid w:val="00FB6000"/>
    <w:rsid w:val="00FC05CD"/>
    <w:rsid w:val="00FC430D"/>
    <w:rsid w:val="00FD1ECF"/>
    <w:rsid w:val="00FD7D84"/>
    <w:rsid w:val="00FE28D4"/>
    <w:rsid w:val="00FF5E9E"/>
    <w:rsid w:val="00FF7568"/>
  </w:rsids>
  <m:mathPr>
    <m:mathFont m:val="Cambria Math"/>
    <m:brkBin m:val="before"/>
    <m:brkBinSub m:val="--"/>
    <m:smallFrac/>
    <m:dispDef/>
    <m:lMargin m:val="0"/>
    <m:rMargin m:val="0"/>
    <m:defJc m:val="centerGroup"/>
    <m:wrapIndent m:val="1440"/>
    <m:intLim m:val="subSup"/>
    <m:naryLim m:val="undOvr"/>
  </m:mathPr>
  <w:themeFontLang w:val="pt-B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B6E693-57A8-4CB0-87FB-E48256FF3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C41"/>
    <w:pPr>
      <w:spacing w:after="160" w:line="256" w:lineRule="auto"/>
    </w:pPr>
  </w:style>
  <w:style w:type="paragraph" w:styleId="Ttulo1">
    <w:name w:val="heading 1"/>
    <w:basedOn w:val="Normal"/>
    <w:next w:val="Normal"/>
    <w:link w:val="Ttulo1Char"/>
    <w:uiPriority w:val="9"/>
    <w:qFormat/>
    <w:rsid w:val="007E3C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har"/>
    <w:uiPriority w:val="9"/>
    <w:unhideWhenUsed/>
    <w:qFormat/>
    <w:rsid w:val="00C452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E3C41"/>
    <w:rPr>
      <w:rFonts w:asciiTheme="majorHAnsi" w:eastAsiaTheme="majorEastAsia" w:hAnsiTheme="majorHAnsi" w:cstheme="majorBidi"/>
      <w:b/>
      <w:bCs/>
      <w:color w:val="365F91" w:themeColor="accent1" w:themeShade="BF"/>
      <w:sz w:val="28"/>
      <w:szCs w:val="28"/>
    </w:rPr>
  </w:style>
  <w:style w:type="character" w:styleId="Hyperlink">
    <w:name w:val="Hyperlink"/>
    <w:basedOn w:val="Fontepargpadro"/>
    <w:uiPriority w:val="99"/>
    <w:unhideWhenUsed/>
    <w:rsid w:val="007E3C41"/>
    <w:rPr>
      <w:color w:val="0000FF"/>
      <w:u w:val="single"/>
    </w:rPr>
  </w:style>
  <w:style w:type="paragraph" w:styleId="Sumrio1">
    <w:name w:val="toc 1"/>
    <w:basedOn w:val="Normal"/>
    <w:next w:val="Normal"/>
    <w:autoRedefine/>
    <w:uiPriority w:val="39"/>
    <w:unhideWhenUsed/>
    <w:rsid w:val="007E3C41"/>
    <w:pPr>
      <w:spacing w:after="100"/>
    </w:pPr>
  </w:style>
  <w:style w:type="paragraph" w:styleId="Sumrio2">
    <w:name w:val="toc 2"/>
    <w:basedOn w:val="Normal"/>
    <w:next w:val="Normal"/>
    <w:autoRedefine/>
    <w:uiPriority w:val="39"/>
    <w:unhideWhenUsed/>
    <w:rsid w:val="007E3C41"/>
    <w:pPr>
      <w:spacing w:after="100"/>
      <w:ind w:left="220"/>
    </w:pPr>
  </w:style>
  <w:style w:type="paragraph" w:styleId="Cabealho">
    <w:name w:val="header"/>
    <w:basedOn w:val="Normal"/>
    <w:link w:val="CabealhoChar1"/>
    <w:uiPriority w:val="99"/>
    <w:unhideWhenUsed/>
    <w:rsid w:val="007E3C41"/>
    <w:pPr>
      <w:tabs>
        <w:tab w:val="center" w:pos="4252"/>
        <w:tab w:val="right" w:pos="8504"/>
      </w:tabs>
      <w:spacing w:after="0" w:line="240" w:lineRule="auto"/>
    </w:pPr>
  </w:style>
  <w:style w:type="character" w:customStyle="1" w:styleId="CabealhoChar">
    <w:name w:val="Cabeçalho Char"/>
    <w:basedOn w:val="Fontepargpadro"/>
    <w:uiPriority w:val="99"/>
    <w:rsid w:val="007E3C41"/>
  </w:style>
  <w:style w:type="paragraph" w:styleId="Rodap">
    <w:name w:val="footer"/>
    <w:basedOn w:val="Normal"/>
    <w:link w:val="RodapChar"/>
    <w:uiPriority w:val="99"/>
    <w:unhideWhenUsed/>
    <w:rsid w:val="007E3C41"/>
    <w:pPr>
      <w:tabs>
        <w:tab w:val="center" w:pos="4419"/>
        <w:tab w:val="right" w:pos="8838"/>
      </w:tabs>
      <w:spacing w:after="0" w:line="240" w:lineRule="auto"/>
    </w:pPr>
    <w:rPr>
      <w:rFonts w:ascii="Times New Roman" w:eastAsia="Times New Roman" w:hAnsi="Times New Roman" w:cs="Times New Roman"/>
      <w:sz w:val="24"/>
      <w:szCs w:val="24"/>
      <w:lang w:eastAsia="pt-BR"/>
    </w:rPr>
  </w:style>
  <w:style w:type="character" w:customStyle="1" w:styleId="RodapChar">
    <w:name w:val="Rodapé Char"/>
    <w:basedOn w:val="Fontepargpadro"/>
    <w:link w:val="Rodap"/>
    <w:uiPriority w:val="99"/>
    <w:rsid w:val="007E3C41"/>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7E3C41"/>
    <w:pPr>
      <w:ind w:left="720"/>
      <w:contextualSpacing/>
    </w:pPr>
  </w:style>
  <w:style w:type="paragraph" w:styleId="CabealhodoSumrio">
    <w:name w:val="TOC Heading"/>
    <w:basedOn w:val="Ttulo1"/>
    <w:next w:val="Normal"/>
    <w:uiPriority w:val="39"/>
    <w:unhideWhenUsed/>
    <w:qFormat/>
    <w:rsid w:val="007E3C41"/>
    <w:pPr>
      <w:spacing w:line="276" w:lineRule="auto"/>
      <w:outlineLvl w:val="9"/>
    </w:pPr>
    <w:rPr>
      <w:lang w:eastAsia="pt-BR"/>
    </w:rPr>
  </w:style>
  <w:style w:type="paragraph" w:customStyle="1" w:styleId="ecxmsonormal">
    <w:name w:val="ecxmsonormal"/>
    <w:basedOn w:val="Normal"/>
    <w:uiPriority w:val="99"/>
    <w:rsid w:val="007E3C4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rial">
    <w:name w:val="arial"/>
    <w:basedOn w:val="Normal"/>
    <w:uiPriority w:val="99"/>
    <w:rsid w:val="007E3C41"/>
    <w:pPr>
      <w:spacing w:after="0" w:line="240" w:lineRule="auto"/>
      <w:jc w:val="both"/>
    </w:pPr>
    <w:rPr>
      <w:rFonts w:ascii="Verdana" w:eastAsia="Times New Roman" w:hAnsi="Verdana" w:cs="Times New Roman"/>
      <w:b/>
      <w:bCs/>
      <w:color w:val="000000"/>
      <w:sz w:val="24"/>
      <w:szCs w:val="24"/>
      <w:lang w:eastAsia="pt-BR"/>
    </w:rPr>
  </w:style>
  <w:style w:type="paragraph" w:customStyle="1" w:styleId="Default">
    <w:name w:val="Default"/>
    <w:uiPriority w:val="99"/>
    <w:rsid w:val="007E3C41"/>
    <w:pPr>
      <w:autoSpaceDE w:val="0"/>
      <w:autoSpaceDN w:val="0"/>
      <w:adjustRightInd w:val="0"/>
      <w:spacing w:after="0" w:line="240" w:lineRule="auto"/>
    </w:pPr>
    <w:rPr>
      <w:rFonts w:ascii="Arial" w:hAnsi="Arial" w:cs="Arial"/>
      <w:color w:val="000000"/>
      <w:sz w:val="24"/>
      <w:szCs w:val="24"/>
    </w:rPr>
  </w:style>
  <w:style w:type="character" w:customStyle="1" w:styleId="CabealhoChar1">
    <w:name w:val="Cabeçalho Char1"/>
    <w:basedOn w:val="Fontepargpadro"/>
    <w:link w:val="Cabealho"/>
    <w:uiPriority w:val="99"/>
    <w:locked/>
    <w:rsid w:val="007E3C41"/>
  </w:style>
  <w:style w:type="table" w:styleId="Tabelacomgrade">
    <w:name w:val="Table Grid"/>
    <w:basedOn w:val="Tabelanormal"/>
    <w:uiPriority w:val="99"/>
    <w:rsid w:val="007E3C4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7E3C41"/>
    <w:rPr>
      <w:b/>
      <w:bCs/>
    </w:rPr>
  </w:style>
  <w:style w:type="paragraph" w:styleId="Textodebalo">
    <w:name w:val="Balloon Text"/>
    <w:basedOn w:val="Normal"/>
    <w:link w:val="TextodebaloChar"/>
    <w:uiPriority w:val="99"/>
    <w:semiHidden/>
    <w:unhideWhenUsed/>
    <w:rsid w:val="007E3C4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E3C41"/>
    <w:rPr>
      <w:rFonts w:ascii="Tahoma" w:hAnsi="Tahoma" w:cs="Tahoma"/>
      <w:sz w:val="16"/>
      <w:szCs w:val="16"/>
    </w:rPr>
  </w:style>
  <w:style w:type="character" w:customStyle="1" w:styleId="apple-converted-space">
    <w:name w:val="apple-converted-space"/>
    <w:basedOn w:val="Fontepargpadro"/>
    <w:rsid w:val="00A21D0E"/>
  </w:style>
  <w:style w:type="character" w:customStyle="1" w:styleId="Ttulo3Char">
    <w:name w:val="Título 3 Char"/>
    <w:basedOn w:val="Fontepargpadro"/>
    <w:link w:val="Ttulo3"/>
    <w:uiPriority w:val="9"/>
    <w:rsid w:val="00C452AD"/>
    <w:rPr>
      <w:rFonts w:asciiTheme="majorHAnsi" w:eastAsiaTheme="majorEastAsia" w:hAnsiTheme="majorHAnsi" w:cstheme="majorBidi"/>
      <w:b/>
      <w:bCs/>
      <w:color w:val="4F81BD" w:themeColor="accent1"/>
    </w:rPr>
  </w:style>
  <w:style w:type="character" w:customStyle="1" w:styleId="article-title">
    <w:name w:val="article-title"/>
    <w:basedOn w:val="Fontepargpadro"/>
    <w:rsid w:val="00C452AD"/>
  </w:style>
  <w:style w:type="paragraph" w:styleId="Sumrio3">
    <w:name w:val="toc 3"/>
    <w:basedOn w:val="Normal"/>
    <w:next w:val="Normal"/>
    <w:autoRedefine/>
    <w:uiPriority w:val="39"/>
    <w:unhideWhenUsed/>
    <w:rsid w:val="00EC3F51"/>
    <w:pPr>
      <w:spacing w:after="100"/>
      <w:ind w:left="440"/>
    </w:pPr>
  </w:style>
  <w:style w:type="character" w:styleId="Refdecomentrio">
    <w:name w:val="annotation reference"/>
    <w:basedOn w:val="Fontepargpadro"/>
    <w:uiPriority w:val="99"/>
    <w:semiHidden/>
    <w:unhideWhenUsed/>
    <w:rsid w:val="004616A7"/>
    <w:rPr>
      <w:sz w:val="16"/>
      <w:szCs w:val="16"/>
    </w:rPr>
  </w:style>
  <w:style w:type="paragraph" w:styleId="Textodecomentrio">
    <w:name w:val="annotation text"/>
    <w:basedOn w:val="Normal"/>
    <w:link w:val="TextodecomentrioChar"/>
    <w:uiPriority w:val="99"/>
    <w:semiHidden/>
    <w:unhideWhenUsed/>
    <w:rsid w:val="004616A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616A7"/>
    <w:rPr>
      <w:sz w:val="20"/>
      <w:szCs w:val="20"/>
    </w:rPr>
  </w:style>
  <w:style w:type="paragraph" w:styleId="Assuntodocomentrio">
    <w:name w:val="annotation subject"/>
    <w:basedOn w:val="Textodecomentrio"/>
    <w:next w:val="Textodecomentrio"/>
    <w:link w:val="AssuntodocomentrioChar"/>
    <w:uiPriority w:val="99"/>
    <w:semiHidden/>
    <w:unhideWhenUsed/>
    <w:rsid w:val="004616A7"/>
    <w:rPr>
      <w:b/>
      <w:bCs/>
    </w:rPr>
  </w:style>
  <w:style w:type="character" w:customStyle="1" w:styleId="AssuntodocomentrioChar">
    <w:name w:val="Assunto do comentário Char"/>
    <w:basedOn w:val="TextodecomentrioChar"/>
    <w:link w:val="Assuntodocomentrio"/>
    <w:uiPriority w:val="99"/>
    <w:semiHidden/>
    <w:rsid w:val="004616A7"/>
    <w:rPr>
      <w:b/>
      <w:bCs/>
      <w:sz w:val="20"/>
      <w:szCs w:val="20"/>
    </w:rPr>
  </w:style>
  <w:style w:type="character" w:styleId="nfase">
    <w:name w:val="Emphasis"/>
    <w:basedOn w:val="Fontepargpadro"/>
    <w:uiPriority w:val="20"/>
    <w:qFormat/>
    <w:rsid w:val="00B61EC9"/>
    <w:rPr>
      <w:i/>
      <w:iCs/>
    </w:rPr>
  </w:style>
  <w:style w:type="paragraph" w:styleId="Corpodetexto">
    <w:name w:val="Body Text"/>
    <w:basedOn w:val="Normal"/>
    <w:link w:val="CorpodetextoChar"/>
    <w:uiPriority w:val="1"/>
    <w:qFormat/>
    <w:rsid w:val="00A36633"/>
    <w:pPr>
      <w:widowControl w:val="0"/>
      <w:autoSpaceDE w:val="0"/>
      <w:autoSpaceDN w:val="0"/>
      <w:spacing w:after="0" w:line="240" w:lineRule="auto"/>
    </w:pPr>
    <w:rPr>
      <w:rFonts w:ascii="Arial" w:eastAsia="Arial" w:hAnsi="Arial" w:cs="Arial"/>
      <w:sz w:val="24"/>
      <w:szCs w:val="24"/>
      <w:lang w:eastAsia="pt-BR" w:bidi="pt-BR"/>
    </w:rPr>
  </w:style>
  <w:style w:type="character" w:customStyle="1" w:styleId="CorpodetextoChar">
    <w:name w:val="Corpo de texto Char"/>
    <w:basedOn w:val="Fontepargpadro"/>
    <w:link w:val="Corpodetexto"/>
    <w:uiPriority w:val="1"/>
    <w:rsid w:val="00A36633"/>
    <w:rPr>
      <w:rFonts w:ascii="Arial" w:eastAsia="Arial" w:hAnsi="Arial" w:cs="Arial"/>
      <w:sz w:val="24"/>
      <w:szCs w:val="24"/>
      <w:lang w:eastAsia="pt-BR"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3820">
      <w:bodyDiv w:val="1"/>
      <w:marLeft w:val="0"/>
      <w:marRight w:val="0"/>
      <w:marTop w:val="0"/>
      <w:marBottom w:val="0"/>
      <w:divBdr>
        <w:top w:val="none" w:sz="0" w:space="0" w:color="auto"/>
        <w:left w:val="none" w:sz="0" w:space="0" w:color="auto"/>
        <w:bottom w:val="none" w:sz="0" w:space="0" w:color="auto"/>
        <w:right w:val="none" w:sz="0" w:space="0" w:color="auto"/>
      </w:divBdr>
    </w:div>
    <w:div w:id="80028403">
      <w:bodyDiv w:val="1"/>
      <w:marLeft w:val="0"/>
      <w:marRight w:val="0"/>
      <w:marTop w:val="0"/>
      <w:marBottom w:val="0"/>
      <w:divBdr>
        <w:top w:val="none" w:sz="0" w:space="0" w:color="auto"/>
        <w:left w:val="none" w:sz="0" w:space="0" w:color="auto"/>
        <w:bottom w:val="none" w:sz="0" w:space="0" w:color="auto"/>
        <w:right w:val="none" w:sz="0" w:space="0" w:color="auto"/>
      </w:divBdr>
    </w:div>
    <w:div w:id="292908097">
      <w:bodyDiv w:val="1"/>
      <w:marLeft w:val="0"/>
      <w:marRight w:val="0"/>
      <w:marTop w:val="0"/>
      <w:marBottom w:val="0"/>
      <w:divBdr>
        <w:top w:val="none" w:sz="0" w:space="0" w:color="auto"/>
        <w:left w:val="none" w:sz="0" w:space="0" w:color="auto"/>
        <w:bottom w:val="none" w:sz="0" w:space="0" w:color="auto"/>
        <w:right w:val="none" w:sz="0" w:space="0" w:color="auto"/>
      </w:divBdr>
    </w:div>
    <w:div w:id="596905053">
      <w:bodyDiv w:val="1"/>
      <w:marLeft w:val="0"/>
      <w:marRight w:val="0"/>
      <w:marTop w:val="0"/>
      <w:marBottom w:val="0"/>
      <w:divBdr>
        <w:top w:val="none" w:sz="0" w:space="0" w:color="auto"/>
        <w:left w:val="none" w:sz="0" w:space="0" w:color="auto"/>
        <w:bottom w:val="none" w:sz="0" w:space="0" w:color="auto"/>
        <w:right w:val="none" w:sz="0" w:space="0" w:color="auto"/>
      </w:divBdr>
    </w:div>
    <w:div w:id="1255281106">
      <w:bodyDiv w:val="1"/>
      <w:marLeft w:val="0"/>
      <w:marRight w:val="0"/>
      <w:marTop w:val="0"/>
      <w:marBottom w:val="0"/>
      <w:divBdr>
        <w:top w:val="none" w:sz="0" w:space="0" w:color="auto"/>
        <w:left w:val="none" w:sz="0" w:space="0" w:color="auto"/>
        <w:bottom w:val="none" w:sz="0" w:space="0" w:color="auto"/>
        <w:right w:val="none" w:sz="0" w:space="0" w:color="auto"/>
      </w:divBdr>
    </w:div>
    <w:div w:id="1320961219">
      <w:bodyDiv w:val="1"/>
      <w:marLeft w:val="0"/>
      <w:marRight w:val="0"/>
      <w:marTop w:val="0"/>
      <w:marBottom w:val="0"/>
      <w:divBdr>
        <w:top w:val="none" w:sz="0" w:space="0" w:color="auto"/>
        <w:left w:val="none" w:sz="0" w:space="0" w:color="auto"/>
        <w:bottom w:val="none" w:sz="0" w:space="0" w:color="auto"/>
        <w:right w:val="none" w:sz="0" w:space="0" w:color="auto"/>
      </w:divBdr>
    </w:div>
    <w:div w:id="1464082325">
      <w:bodyDiv w:val="1"/>
      <w:marLeft w:val="0"/>
      <w:marRight w:val="0"/>
      <w:marTop w:val="0"/>
      <w:marBottom w:val="0"/>
      <w:divBdr>
        <w:top w:val="none" w:sz="0" w:space="0" w:color="auto"/>
        <w:left w:val="none" w:sz="0" w:space="0" w:color="auto"/>
        <w:bottom w:val="none" w:sz="0" w:space="0" w:color="auto"/>
        <w:right w:val="none" w:sz="0" w:space="0" w:color="auto"/>
      </w:divBdr>
    </w:div>
    <w:div w:id="1911620298">
      <w:bodyDiv w:val="1"/>
      <w:marLeft w:val="0"/>
      <w:marRight w:val="0"/>
      <w:marTop w:val="0"/>
      <w:marBottom w:val="0"/>
      <w:divBdr>
        <w:top w:val="none" w:sz="0" w:space="0" w:color="auto"/>
        <w:left w:val="none" w:sz="0" w:space="0" w:color="auto"/>
        <w:bottom w:val="none" w:sz="0" w:space="0" w:color="auto"/>
        <w:right w:val="none" w:sz="0" w:space="0" w:color="auto"/>
      </w:divBdr>
      <w:divsChild>
        <w:div w:id="1540898316">
          <w:marLeft w:val="0"/>
          <w:marRight w:val="0"/>
          <w:marTop w:val="0"/>
          <w:marBottom w:val="200"/>
          <w:divBdr>
            <w:top w:val="none" w:sz="0" w:space="0" w:color="auto"/>
            <w:left w:val="none" w:sz="0" w:space="0" w:color="auto"/>
            <w:bottom w:val="none" w:sz="0" w:space="0" w:color="auto"/>
            <w:right w:val="none" w:sz="0" w:space="0" w:color="auto"/>
          </w:divBdr>
        </w:div>
      </w:divsChild>
    </w:div>
    <w:div w:id="19738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3FB93-97FE-4422-B581-9E643415C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17</Pages>
  <Words>3876</Words>
  <Characters>20935</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Giselly Farias</dc:creator>
  <cp:lastModifiedBy>pfsaraiva</cp:lastModifiedBy>
  <cp:revision>153</cp:revision>
  <cp:lastPrinted>2017-10-30T15:06:00Z</cp:lastPrinted>
  <dcterms:created xsi:type="dcterms:W3CDTF">2017-10-30T18:51:00Z</dcterms:created>
  <dcterms:modified xsi:type="dcterms:W3CDTF">2018-08-25T04:11:00Z</dcterms:modified>
</cp:coreProperties>
</file>