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80F39" w14:textId="77777777" w:rsidR="00430F86" w:rsidRDefault="004C250E">
      <w:pPr>
        <w:tabs>
          <w:tab w:val="left" w:pos="720"/>
        </w:tabs>
        <w:ind w:left="720" w:hanging="360"/>
      </w:pPr>
      <w:r>
        <w:t>REPORTE DE NOMINA TABULAR</w:t>
      </w:r>
    </w:p>
    <w:p w14:paraId="451CD287" w14:textId="77777777" w:rsidR="00430F86" w:rsidRDefault="00430F86">
      <w:pPr>
        <w:tabs>
          <w:tab w:val="left" w:pos="720"/>
        </w:tabs>
        <w:ind w:left="720" w:hanging="360"/>
      </w:pPr>
    </w:p>
    <w:p w14:paraId="7DC55031" w14:textId="77777777" w:rsidR="00430F86" w:rsidRDefault="004C250E">
      <w:pPr>
        <w:numPr>
          <w:ilvl w:val="0"/>
          <w:numId w:val="1"/>
        </w:numPr>
      </w:pPr>
      <w:r>
        <w:t>Eliminar de REPORTE DE NOMINA TABULAR</w:t>
      </w:r>
    </w:p>
    <w:p w14:paraId="15A26F20" w14:textId="77777777" w:rsidR="00430F86" w:rsidRDefault="004C250E">
      <w:pPr>
        <w:tabs>
          <w:tab w:val="left" w:pos="720"/>
        </w:tabs>
        <w:ind w:left="720" w:hanging="360"/>
      </w:pPr>
      <w:r>
        <w:t> </w:t>
      </w:r>
    </w:p>
    <w:p w14:paraId="138DD3E7" w14:textId="77777777" w:rsidR="00430F86" w:rsidRDefault="004C250E">
      <w:pPr>
        <w:tabs>
          <w:tab w:val="left" w:pos="720"/>
        </w:tabs>
        <w:ind w:left="720" w:hanging="360"/>
      </w:pPr>
      <w:r>
        <w:t>FECHA_ING</w:t>
      </w:r>
    </w:p>
    <w:p w14:paraId="4306FE03" w14:textId="77777777" w:rsidR="00430F86" w:rsidRDefault="004C250E">
      <w:pPr>
        <w:tabs>
          <w:tab w:val="left" w:pos="720"/>
        </w:tabs>
        <w:ind w:left="720" w:hanging="360"/>
      </w:pPr>
      <w:r>
        <w:t> </w:t>
      </w:r>
    </w:p>
    <w:p w14:paraId="7E4BA2A9" w14:textId="77777777" w:rsidR="00430F86" w:rsidRDefault="004C250E">
      <w:pPr>
        <w:numPr>
          <w:ilvl w:val="0"/>
          <w:numId w:val="2"/>
        </w:numPr>
      </w:pPr>
      <w:r>
        <w:t>En REPORTE DE NOMINA TABULAR, cuando generas el reporte por mes te da las fechas</w:t>
      </w:r>
    </w:p>
    <w:p w14:paraId="36AC2AFA" w14:textId="77777777" w:rsidR="00430F86" w:rsidRDefault="004C250E">
      <w:pPr>
        <w:tabs>
          <w:tab w:val="left" w:pos="720"/>
        </w:tabs>
        <w:ind w:left="720" w:hanging="360"/>
      </w:pPr>
      <w:r>
        <w:t> </w:t>
      </w:r>
    </w:p>
    <w:tbl>
      <w:tblPr>
        <w:tblW w:w="2280" w:type="dxa"/>
        <w:tblCellMar>
          <w:left w:w="10" w:type="dxa"/>
          <w:right w:w="10" w:type="dxa"/>
        </w:tblCellMar>
        <w:tblLook w:val="0000" w:firstRow="0" w:lastRow="0" w:firstColumn="0" w:lastColumn="0" w:noHBand="0" w:noVBand="0"/>
      </w:tblPr>
      <w:tblGrid>
        <w:gridCol w:w="1625"/>
        <w:gridCol w:w="1590"/>
      </w:tblGrid>
      <w:tr w:rsidR="00430F86" w14:paraId="38D5B07E" w14:textId="77777777">
        <w:tblPrEx>
          <w:tblCellMar>
            <w:top w:w="0" w:type="dxa"/>
            <w:bottom w:w="0" w:type="dxa"/>
          </w:tblCellMar>
        </w:tblPrEx>
        <w:trPr>
          <w:trHeight w:val="300"/>
        </w:trPr>
        <w:tc>
          <w:tcPr>
            <w:tcW w:w="1625" w:type="dxa"/>
            <w:shd w:val="clear" w:color="auto" w:fill="FFFFFF"/>
            <w:tcMar>
              <w:top w:w="0" w:type="dxa"/>
              <w:left w:w="70" w:type="dxa"/>
              <w:bottom w:w="0" w:type="dxa"/>
              <w:right w:w="70" w:type="dxa"/>
            </w:tcMar>
            <w:vAlign w:val="bottom"/>
          </w:tcPr>
          <w:p w14:paraId="05F97CC9" w14:textId="77777777" w:rsidR="00430F86" w:rsidRDefault="004C250E">
            <w:pPr>
              <w:tabs>
                <w:tab w:val="left" w:pos="720"/>
              </w:tabs>
              <w:ind w:left="720" w:hanging="360"/>
            </w:pPr>
            <w:r>
              <w:t>INICIO_PER</w:t>
            </w:r>
          </w:p>
        </w:tc>
        <w:tc>
          <w:tcPr>
            <w:tcW w:w="1590" w:type="dxa"/>
            <w:shd w:val="clear" w:color="auto" w:fill="FFFFFF"/>
            <w:tcMar>
              <w:top w:w="0" w:type="dxa"/>
              <w:left w:w="70" w:type="dxa"/>
              <w:bottom w:w="0" w:type="dxa"/>
              <w:right w:w="70" w:type="dxa"/>
            </w:tcMar>
            <w:vAlign w:val="bottom"/>
          </w:tcPr>
          <w:p w14:paraId="4F34D4D4" w14:textId="77777777" w:rsidR="00430F86" w:rsidRDefault="004C250E">
            <w:pPr>
              <w:tabs>
                <w:tab w:val="left" w:pos="720"/>
              </w:tabs>
              <w:ind w:left="720" w:hanging="360"/>
            </w:pPr>
            <w:r>
              <w:t>FIN_PER</w:t>
            </w:r>
          </w:p>
        </w:tc>
      </w:tr>
      <w:tr w:rsidR="00430F86" w14:paraId="305686DB" w14:textId="77777777">
        <w:tblPrEx>
          <w:tblCellMar>
            <w:top w:w="0" w:type="dxa"/>
            <w:bottom w:w="0" w:type="dxa"/>
          </w:tblCellMar>
        </w:tblPrEx>
        <w:trPr>
          <w:trHeight w:val="300"/>
        </w:trPr>
        <w:tc>
          <w:tcPr>
            <w:tcW w:w="1625" w:type="dxa"/>
            <w:shd w:val="clear" w:color="auto" w:fill="FFFFFF"/>
            <w:tcMar>
              <w:top w:w="0" w:type="dxa"/>
              <w:left w:w="70" w:type="dxa"/>
              <w:bottom w:w="0" w:type="dxa"/>
              <w:right w:w="70" w:type="dxa"/>
            </w:tcMar>
            <w:vAlign w:val="bottom"/>
          </w:tcPr>
          <w:p w14:paraId="78E0A5B1" w14:textId="77777777" w:rsidR="00430F86" w:rsidRDefault="004C250E">
            <w:pPr>
              <w:tabs>
                <w:tab w:val="left" w:pos="720"/>
              </w:tabs>
              <w:ind w:left="720" w:hanging="360"/>
            </w:pPr>
            <w:r>
              <w:t>16/02/2025</w:t>
            </w:r>
          </w:p>
        </w:tc>
        <w:tc>
          <w:tcPr>
            <w:tcW w:w="1590" w:type="dxa"/>
            <w:shd w:val="clear" w:color="auto" w:fill="FFFFFF"/>
            <w:tcMar>
              <w:top w:w="0" w:type="dxa"/>
              <w:left w:w="70" w:type="dxa"/>
              <w:bottom w:w="0" w:type="dxa"/>
              <w:right w:w="70" w:type="dxa"/>
            </w:tcMar>
            <w:vAlign w:val="bottom"/>
          </w:tcPr>
          <w:p w14:paraId="5D4161EC" w14:textId="77777777" w:rsidR="00430F86" w:rsidRDefault="004C250E">
            <w:pPr>
              <w:tabs>
                <w:tab w:val="left" w:pos="720"/>
              </w:tabs>
              <w:ind w:left="720" w:hanging="360"/>
            </w:pPr>
            <w:r>
              <w:t>28/02/2025</w:t>
            </w:r>
          </w:p>
        </w:tc>
      </w:tr>
    </w:tbl>
    <w:p w14:paraId="02805D86" w14:textId="77777777" w:rsidR="00430F86" w:rsidRDefault="004C250E">
      <w:pPr>
        <w:tabs>
          <w:tab w:val="left" w:pos="720"/>
        </w:tabs>
        <w:ind w:left="720" w:hanging="360"/>
      </w:pPr>
      <w:r>
        <w:t> </w:t>
      </w:r>
    </w:p>
    <w:p w14:paraId="1190889E" w14:textId="77777777" w:rsidR="00430F86" w:rsidRDefault="004C250E">
      <w:pPr>
        <w:tabs>
          <w:tab w:val="left" w:pos="720"/>
        </w:tabs>
        <w:ind w:left="720" w:hanging="360"/>
      </w:pPr>
      <w:r>
        <w:t>Lo correcto sería</w:t>
      </w:r>
    </w:p>
    <w:p w14:paraId="70D5CBF2" w14:textId="77777777" w:rsidR="00430F86" w:rsidRDefault="004C250E">
      <w:pPr>
        <w:tabs>
          <w:tab w:val="left" w:pos="720"/>
        </w:tabs>
        <w:ind w:left="720" w:hanging="360"/>
      </w:pPr>
      <w:r>
        <w:t> </w:t>
      </w:r>
    </w:p>
    <w:tbl>
      <w:tblPr>
        <w:tblW w:w="2280" w:type="dxa"/>
        <w:tblCellMar>
          <w:left w:w="10" w:type="dxa"/>
          <w:right w:w="10" w:type="dxa"/>
        </w:tblCellMar>
        <w:tblLook w:val="0000" w:firstRow="0" w:lastRow="0" w:firstColumn="0" w:lastColumn="0" w:noHBand="0" w:noVBand="0"/>
      </w:tblPr>
      <w:tblGrid>
        <w:gridCol w:w="1625"/>
        <w:gridCol w:w="1590"/>
      </w:tblGrid>
      <w:tr w:rsidR="00430F86" w14:paraId="6598BC76" w14:textId="77777777">
        <w:tblPrEx>
          <w:tblCellMar>
            <w:top w:w="0" w:type="dxa"/>
            <w:bottom w:w="0" w:type="dxa"/>
          </w:tblCellMar>
        </w:tblPrEx>
        <w:trPr>
          <w:trHeight w:val="300"/>
        </w:trPr>
        <w:tc>
          <w:tcPr>
            <w:tcW w:w="1625" w:type="dxa"/>
            <w:shd w:val="clear" w:color="auto" w:fill="auto"/>
            <w:tcMar>
              <w:top w:w="0" w:type="dxa"/>
              <w:left w:w="70" w:type="dxa"/>
              <w:bottom w:w="0" w:type="dxa"/>
              <w:right w:w="70" w:type="dxa"/>
            </w:tcMar>
            <w:vAlign w:val="bottom"/>
          </w:tcPr>
          <w:p w14:paraId="54FDFCBF" w14:textId="77777777" w:rsidR="00430F86" w:rsidRDefault="004C250E">
            <w:pPr>
              <w:tabs>
                <w:tab w:val="left" w:pos="720"/>
              </w:tabs>
              <w:ind w:left="720" w:hanging="360"/>
            </w:pPr>
            <w:r>
              <w:t>INICIO_PER</w:t>
            </w:r>
          </w:p>
        </w:tc>
        <w:tc>
          <w:tcPr>
            <w:tcW w:w="1590" w:type="dxa"/>
            <w:shd w:val="clear" w:color="auto" w:fill="auto"/>
            <w:tcMar>
              <w:top w:w="0" w:type="dxa"/>
              <w:left w:w="70" w:type="dxa"/>
              <w:bottom w:w="0" w:type="dxa"/>
              <w:right w:w="70" w:type="dxa"/>
            </w:tcMar>
            <w:vAlign w:val="bottom"/>
          </w:tcPr>
          <w:p w14:paraId="2ED612B7" w14:textId="77777777" w:rsidR="00430F86" w:rsidRDefault="004C250E">
            <w:pPr>
              <w:tabs>
                <w:tab w:val="left" w:pos="720"/>
              </w:tabs>
              <w:ind w:left="720" w:hanging="360"/>
            </w:pPr>
            <w:r>
              <w:t>FIN_PER</w:t>
            </w:r>
          </w:p>
        </w:tc>
      </w:tr>
      <w:tr w:rsidR="00430F86" w14:paraId="56805778" w14:textId="77777777">
        <w:tblPrEx>
          <w:tblCellMar>
            <w:top w:w="0" w:type="dxa"/>
            <w:bottom w:w="0" w:type="dxa"/>
          </w:tblCellMar>
        </w:tblPrEx>
        <w:trPr>
          <w:trHeight w:val="300"/>
        </w:trPr>
        <w:tc>
          <w:tcPr>
            <w:tcW w:w="1625" w:type="dxa"/>
            <w:shd w:val="clear" w:color="auto" w:fill="auto"/>
            <w:tcMar>
              <w:top w:w="0" w:type="dxa"/>
              <w:left w:w="70" w:type="dxa"/>
              <w:bottom w:w="0" w:type="dxa"/>
              <w:right w:w="70" w:type="dxa"/>
            </w:tcMar>
            <w:vAlign w:val="bottom"/>
          </w:tcPr>
          <w:p w14:paraId="2F82EDBC" w14:textId="77777777" w:rsidR="00430F86" w:rsidRDefault="004C250E">
            <w:pPr>
              <w:tabs>
                <w:tab w:val="left" w:pos="720"/>
              </w:tabs>
              <w:ind w:left="720" w:hanging="360"/>
            </w:pPr>
            <w:r>
              <w:t>01/02/2025</w:t>
            </w:r>
          </w:p>
        </w:tc>
        <w:tc>
          <w:tcPr>
            <w:tcW w:w="1590" w:type="dxa"/>
            <w:shd w:val="clear" w:color="auto" w:fill="auto"/>
            <w:tcMar>
              <w:top w:w="0" w:type="dxa"/>
              <w:left w:w="70" w:type="dxa"/>
              <w:bottom w:w="0" w:type="dxa"/>
              <w:right w:w="70" w:type="dxa"/>
            </w:tcMar>
            <w:vAlign w:val="bottom"/>
          </w:tcPr>
          <w:p w14:paraId="4CE70A3B" w14:textId="77777777" w:rsidR="00430F86" w:rsidRDefault="004C250E">
            <w:pPr>
              <w:tabs>
                <w:tab w:val="left" w:pos="720"/>
              </w:tabs>
              <w:ind w:left="720" w:hanging="360"/>
            </w:pPr>
            <w:r>
              <w:t>28/02/2025</w:t>
            </w:r>
          </w:p>
        </w:tc>
      </w:tr>
    </w:tbl>
    <w:p w14:paraId="14A86EDD" w14:textId="77777777" w:rsidR="00430F86" w:rsidRDefault="00430F86">
      <w:pPr>
        <w:tabs>
          <w:tab w:val="left" w:pos="720"/>
        </w:tabs>
        <w:ind w:left="720" w:hanging="360"/>
      </w:pPr>
    </w:p>
    <w:p w14:paraId="1CB1C6B7" w14:textId="77777777" w:rsidR="00430F86" w:rsidRDefault="00430F86">
      <w:pPr>
        <w:tabs>
          <w:tab w:val="left" w:pos="720"/>
        </w:tabs>
        <w:ind w:left="720" w:hanging="360"/>
      </w:pPr>
    </w:p>
    <w:p w14:paraId="6B211752" w14:textId="77777777" w:rsidR="00430F86" w:rsidRDefault="004C250E">
      <w:pPr>
        <w:numPr>
          <w:ilvl w:val="0"/>
          <w:numId w:val="3"/>
        </w:numPr>
      </w:pPr>
      <w:r>
        <w:t>Acomodar en el REPORTE DE NOMINA TABULAR consecutivamente los conceptos (</w:t>
      </w:r>
      <w:r>
        <w:rPr>
          <w:u w:val="single"/>
        </w:rPr>
        <w:t xml:space="preserve">Anteriormente si estaban así, en esta nómina 2ª </w:t>
      </w:r>
      <w:proofErr w:type="spellStart"/>
      <w:r>
        <w:rPr>
          <w:u w:val="single"/>
        </w:rPr>
        <w:t>qna</w:t>
      </w:r>
      <w:proofErr w:type="spellEnd"/>
      <w:r>
        <w:rPr>
          <w:u w:val="single"/>
        </w:rPr>
        <w:t xml:space="preserve"> de febrero salió todo variado</w:t>
      </w:r>
      <w:r>
        <w:t xml:space="preserve">) </w:t>
      </w:r>
    </w:p>
    <w:p w14:paraId="6F889182" w14:textId="77777777" w:rsidR="00430F86" w:rsidRDefault="004C250E">
      <w:pPr>
        <w:numPr>
          <w:ilvl w:val="0"/>
          <w:numId w:val="3"/>
        </w:numPr>
      </w:pPr>
      <w:r>
        <w:t xml:space="preserve">En REPORTE DE NOMINA TABULAR agregar el centro de </w:t>
      </w:r>
      <w:r>
        <w:t>costo OK.</w:t>
      </w:r>
    </w:p>
    <w:p w14:paraId="654317A5" w14:textId="77777777" w:rsidR="00430F86" w:rsidRDefault="004C250E">
      <w:pPr>
        <w:numPr>
          <w:ilvl w:val="0"/>
          <w:numId w:val="3"/>
        </w:numPr>
      </w:pPr>
      <w:r>
        <w:t xml:space="preserve">En REPORTE DE NOMINA TABULAR hacer subdivisiones por departamentos con totales por departamentos y </w:t>
      </w:r>
      <w:proofErr w:type="spellStart"/>
      <w:r>
        <w:t>tambien</w:t>
      </w:r>
      <w:proofErr w:type="spellEnd"/>
      <w:r>
        <w:t xml:space="preserve"> con totales por TODOS los conceptos como se </w:t>
      </w:r>
      <w:proofErr w:type="spellStart"/>
      <w:r>
        <w:t>habian</w:t>
      </w:r>
      <w:proofErr w:type="spellEnd"/>
      <w:r>
        <w:t xml:space="preserve"> solicitado. PENDIENTE REVISAR CON SAMUEL, si será por departamento o por centro de costo.</w:t>
      </w:r>
    </w:p>
    <w:p w14:paraId="59EEF2AD" w14:textId="77777777" w:rsidR="00430F86" w:rsidRDefault="004C250E">
      <w:pPr>
        <w:numPr>
          <w:ilvl w:val="0"/>
          <w:numId w:val="3"/>
        </w:numPr>
      </w:pPr>
      <w:r>
        <w:t>Dejar libre los filtros de REPORTE DE NOMINA TABULAR, para poder seleccionar TODA la empresa sin condicionar los campos, Todos los periodos, todos los estatus de nómina y dejar libre el resto de los filtros que por el momento no tiene la condición de seleccionarlos. Permitir que se puedan elegir varios periodos, varios tipos de nómina, varios estatus de nómina.</w:t>
      </w:r>
    </w:p>
    <w:p w14:paraId="3EE0B99B" w14:textId="77777777" w:rsidR="00430F86" w:rsidRDefault="00430F86">
      <w:pPr>
        <w:pageBreakBefore/>
      </w:pPr>
    </w:p>
    <w:p w14:paraId="4E3D3238" w14:textId="77777777" w:rsidR="00430F86" w:rsidRDefault="00430F86"/>
    <w:p w14:paraId="1CBC700D" w14:textId="77777777" w:rsidR="00430F86" w:rsidRDefault="004C250E">
      <w:r>
        <w:t>MAESTRO EMPLEADOS</w:t>
      </w:r>
    </w:p>
    <w:p w14:paraId="0423772C" w14:textId="77777777" w:rsidR="00430F86" w:rsidRDefault="004C250E">
      <w:pPr>
        <w:numPr>
          <w:ilvl w:val="0"/>
          <w:numId w:val="3"/>
        </w:numPr>
      </w:pPr>
      <w:r>
        <w:t xml:space="preserve">Agregar al MAESTRO EMPLEADOS la fecha inicio y fecha </w:t>
      </w:r>
      <w:proofErr w:type="spellStart"/>
      <w:r>
        <w:t>suspension</w:t>
      </w:r>
      <w:proofErr w:type="spellEnd"/>
      <w:r>
        <w:t xml:space="preserve"> </w:t>
      </w:r>
      <w:proofErr w:type="spellStart"/>
      <w:r>
        <w:t>Credito</w:t>
      </w:r>
      <w:proofErr w:type="spellEnd"/>
      <w:r>
        <w:t xml:space="preserve"> INFONAVIT</w:t>
      </w:r>
    </w:p>
    <w:p w14:paraId="5F9F7B4B" w14:textId="77777777" w:rsidR="00430F86" w:rsidRDefault="004C250E">
      <w:pPr>
        <w:numPr>
          <w:ilvl w:val="0"/>
          <w:numId w:val="3"/>
        </w:numPr>
      </w:pPr>
      <w:r>
        <w:t>Agregar al MAESTRO EMPLEADOS Factor de integración</w:t>
      </w:r>
    </w:p>
    <w:p w14:paraId="0449E1D0" w14:textId="77777777" w:rsidR="00430F86" w:rsidRDefault="004C250E">
      <w:pPr>
        <w:numPr>
          <w:ilvl w:val="0"/>
          <w:numId w:val="3"/>
        </w:numPr>
      </w:pPr>
      <w:r>
        <w:t>Agregar al MAESTRO EMPLEADOS Agregar el jefe que tiene asignado cada compañero.</w:t>
      </w:r>
    </w:p>
    <w:p w14:paraId="21689BD1" w14:textId="77777777" w:rsidR="00430F86" w:rsidRDefault="004C250E">
      <w:pPr>
        <w:numPr>
          <w:ilvl w:val="0"/>
          <w:numId w:val="3"/>
        </w:numPr>
      </w:pPr>
      <w:r>
        <w:t>Agregar al MAESTRO EMPLEADOS la variable IMSS</w:t>
      </w:r>
    </w:p>
    <w:p w14:paraId="452E5DB1" w14:textId="77777777" w:rsidR="00430F86" w:rsidRDefault="004C250E">
      <w:pPr>
        <w:numPr>
          <w:ilvl w:val="0"/>
          <w:numId w:val="3"/>
        </w:numPr>
      </w:pPr>
      <w:r>
        <w:t xml:space="preserve">Agregar al MAESTRO EMPLEADOS prestaciones actuales separadas (DIAS DE PRESTACION VACACIONES actuales, DIAS DE </w:t>
      </w:r>
      <w:r>
        <w:t>PRESTACION AGUINALDO actual, PORCENTAJE PRIMA VACACIONAL actual)</w:t>
      </w:r>
    </w:p>
    <w:p w14:paraId="1ECD350E" w14:textId="77777777" w:rsidR="00430F86" w:rsidRDefault="004C250E">
      <w:pPr>
        <w:numPr>
          <w:ilvl w:val="0"/>
          <w:numId w:val="3"/>
        </w:numPr>
      </w:pPr>
      <w:r>
        <w:t xml:space="preserve">Agregar al MAESTRO EMPLEADOS quien tiene y NO </w:t>
      </w:r>
      <w:proofErr w:type="spellStart"/>
      <w:r>
        <w:t>fotografia</w:t>
      </w:r>
      <w:proofErr w:type="spellEnd"/>
    </w:p>
    <w:p w14:paraId="41792730" w14:textId="77777777" w:rsidR="00430F86" w:rsidRDefault="004C250E">
      <w:pPr>
        <w:numPr>
          <w:ilvl w:val="0"/>
          <w:numId w:val="3"/>
        </w:numPr>
      </w:pPr>
      <w:r>
        <w:t xml:space="preserve">En reporte ACUMULADO POR NOMINAS dejar libre los filtros, para poder seleccionar TODA la empresa sin condicionar los campos y permitir seleccionar varios </w:t>
      </w:r>
      <w:proofErr w:type="spellStart"/>
      <w:r>
        <w:t>varios</w:t>
      </w:r>
      <w:proofErr w:type="spellEnd"/>
      <w:r>
        <w:t xml:space="preserve"> periodos, varios tipos de nómina, varios estatus de nómina.</w:t>
      </w:r>
    </w:p>
    <w:p w14:paraId="5FE132C1" w14:textId="77777777" w:rsidR="00430F86" w:rsidRDefault="004C250E">
      <w:pPr>
        <w:numPr>
          <w:ilvl w:val="0"/>
          <w:numId w:val="3"/>
        </w:numPr>
      </w:pPr>
      <w:r>
        <w:t>En reporte ACUMULADO POR NOMINAS reflejar el total de compañeros.</w:t>
      </w:r>
    </w:p>
    <w:p w14:paraId="5D64F98B" w14:textId="77777777" w:rsidR="00430F86" w:rsidRDefault="004C250E">
      <w:pPr>
        <w:numPr>
          <w:ilvl w:val="0"/>
          <w:numId w:val="3"/>
        </w:numPr>
      </w:pPr>
      <w:r>
        <w:t>En reporte ACUMULADO POR NOMINAS sombrear TODOS los tipos de Impuestos y/o SUBSIDIOS</w:t>
      </w:r>
    </w:p>
    <w:p w14:paraId="05C624C3" w14:textId="77777777" w:rsidR="00430F86" w:rsidRDefault="004C250E">
      <w:pPr>
        <w:numPr>
          <w:ilvl w:val="0"/>
          <w:numId w:val="3"/>
        </w:numPr>
      </w:pPr>
      <w:r>
        <w:t xml:space="preserve">En reporte ACUMULADO POR NOMINAS reflejar a los compañeros con la siguiente </w:t>
      </w:r>
      <w:proofErr w:type="spellStart"/>
      <w:r>
        <w:t>condicion</w:t>
      </w:r>
      <w:proofErr w:type="spellEnd"/>
      <w:r>
        <w:t xml:space="preserve"> (PARA JALISCO compañeros mayores de 60 años, para COLIMA compañeros mayores de 65 años)</w:t>
      </w:r>
    </w:p>
    <w:p w14:paraId="1D7D0976" w14:textId="77777777" w:rsidR="00430F86" w:rsidRDefault="00430F86"/>
    <w:sectPr w:rsidR="00430F86">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4272FF" w14:textId="77777777" w:rsidR="004C250E" w:rsidRDefault="004C250E">
      <w:pPr>
        <w:spacing w:after="0" w:line="240" w:lineRule="auto"/>
      </w:pPr>
      <w:r>
        <w:separator/>
      </w:r>
    </w:p>
  </w:endnote>
  <w:endnote w:type="continuationSeparator" w:id="0">
    <w:p w14:paraId="795AD2D9" w14:textId="77777777" w:rsidR="004C250E" w:rsidRDefault="004C2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331022" w14:textId="77777777" w:rsidR="004C250E" w:rsidRDefault="004C250E">
      <w:pPr>
        <w:spacing w:after="0" w:line="240" w:lineRule="auto"/>
      </w:pPr>
      <w:r>
        <w:rPr>
          <w:color w:val="000000"/>
        </w:rPr>
        <w:separator/>
      </w:r>
    </w:p>
  </w:footnote>
  <w:footnote w:type="continuationSeparator" w:id="0">
    <w:p w14:paraId="71C8CAD7" w14:textId="77777777" w:rsidR="004C250E" w:rsidRDefault="004C25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0C1E08"/>
    <w:multiLevelType w:val="multilevel"/>
    <w:tmpl w:val="B0B23330"/>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1" w15:restartNumberingAfterBreak="0">
    <w:nsid w:val="40CF768A"/>
    <w:multiLevelType w:val="multilevel"/>
    <w:tmpl w:val="D644A37E"/>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 w15:restartNumberingAfterBreak="0">
    <w:nsid w:val="41855B33"/>
    <w:multiLevelType w:val="multilevel"/>
    <w:tmpl w:val="E428597C"/>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num w:numId="1" w16cid:durableId="221256023">
    <w:abstractNumId w:val="0"/>
  </w:num>
  <w:num w:numId="2" w16cid:durableId="1040979807">
    <w:abstractNumId w:val="2"/>
  </w:num>
  <w:num w:numId="3" w16cid:durableId="1192375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430F86"/>
    <w:rsid w:val="00430F86"/>
    <w:rsid w:val="004C250E"/>
    <w:rsid w:val="00A676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93A06"/>
  <w15:docId w15:val="{D98A5D68-978B-4310-B5C3-AFF26E04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kern w:val="3"/>
        <w:sz w:val="22"/>
        <w:szCs w:val="22"/>
        <w:lang w:val="es-MX"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Ttulo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Ttulo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Ttulo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Ttulo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Ttulo7">
    <w:name w:val="heading 7"/>
    <w:basedOn w:val="Normal"/>
    <w:next w:val="Normal"/>
    <w:pPr>
      <w:keepNext/>
      <w:keepLines/>
      <w:spacing w:before="40" w:after="0"/>
      <w:outlineLvl w:val="6"/>
    </w:pPr>
    <w:rPr>
      <w:rFonts w:eastAsia="Times New Roman"/>
      <w:color w:val="595959"/>
    </w:rPr>
  </w:style>
  <w:style w:type="paragraph" w:styleId="Ttulo8">
    <w:name w:val="heading 8"/>
    <w:basedOn w:val="Normal"/>
    <w:next w:val="Normal"/>
    <w:pPr>
      <w:keepNext/>
      <w:keepLines/>
      <w:spacing w:after="0"/>
      <w:outlineLvl w:val="7"/>
    </w:pPr>
    <w:rPr>
      <w:rFonts w:eastAsia="Times New Roman"/>
      <w:i/>
      <w:iCs/>
      <w:color w:val="272727"/>
    </w:rPr>
  </w:style>
  <w:style w:type="paragraph" w:styleId="Ttulo9">
    <w:name w:val="heading 9"/>
    <w:basedOn w:val="Normal"/>
    <w:next w:val="Normal"/>
    <w:pPr>
      <w:keepNext/>
      <w:keepLines/>
      <w:spacing w:after="0"/>
      <w:outlineLvl w:val="8"/>
    </w:pPr>
    <w:rPr>
      <w:rFonts w:eastAsia="Times New Roman"/>
      <w:color w:val="2727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rPr>
      <w:rFonts w:ascii="Aptos Display" w:eastAsia="Times New Roman" w:hAnsi="Aptos Display" w:cs="Times New Roman"/>
      <w:color w:val="0F4761"/>
      <w:sz w:val="40"/>
      <w:szCs w:val="40"/>
    </w:rPr>
  </w:style>
  <w:style w:type="character" w:customStyle="1" w:styleId="Ttulo2Car">
    <w:name w:val="Título 2 Car"/>
    <w:basedOn w:val="Fuentedeprrafopredeter"/>
    <w:rPr>
      <w:rFonts w:ascii="Aptos Display" w:eastAsia="Times New Roman" w:hAnsi="Aptos Display" w:cs="Times New Roman"/>
      <w:color w:val="0F4761"/>
      <w:sz w:val="32"/>
      <w:szCs w:val="32"/>
    </w:rPr>
  </w:style>
  <w:style w:type="character" w:customStyle="1" w:styleId="Ttulo3Car">
    <w:name w:val="Título 3 Car"/>
    <w:basedOn w:val="Fuentedeprrafopredeter"/>
    <w:rPr>
      <w:rFonts w:eastAsia="Times New Roman" w:cs="Times New Roman"/>
      <w:color w:val="0F4761"/>
      <w:sz w:val="28"/>
      <w:szCs w:val="28"/>
    </w:rPr>
  </w:style>
  <w:style w:type="character" w:customStyle="1" w:styleId="Ttulo4Car">
    <w:name w:val="Título 4 Car"/>
    <w:basedOn w:val="Fuentedeprrafopredeter"/>
    <w:rPr>
      <w:rFonts w:eastAsia="Times New Roman" w:cs="Times New Roman"/>
      <w:i/>
      <w:iCs/>
      <w:color w:val="0F4761"/>
    </w:rPr>
  </w:style>
  <w:style w:type="character" w:customStyle="1" w:styleId="Ttulo5Car">
    <w:name w:val="Título 5 Car"/>
    <w:basedOn w:val="Fuentedeprrafopredeter"/>
    <w:rPr>
      <w:rFonts w:eastAsia="Times New Roman" w:cs="Times New Roman"/>
      <w:color w:val="0F4761"/>
    </w:rPr>
  </w:style>
  <w:style w:type="character" w:customStyle="1" w:styleId="Ttulo6Car">
    <w:name w:val="Título 6 Car"/>
    <w:basedOn w:val="Fuentedeprrafopredeter"/>
    <w:rPr>
      <w:rFonts w:eastAsia="Times New Roman" w:cs="Times New Roman"/>
      <w:i/>
      <w:iCs/>
      <w:color w:val="595959"/>
    </w:rPr>
  </w:style>
  <w:style w:type="character" w:customStyle="1" w:styleId="Ttulo7Car">
    <w:name w:val="Título 7 Car"/>
    <w:basedOn w:val="Fuentedeprrafopredeter"/>
    <w:rPr>
      <w:rFonts w:eastAsia="Times New Roman" w:cs="Times New Roman"/>
      <w:color w:val="595959"/>
    </w:rPr>
  </w:style>
  <w:style w:type="character" w:customStyle="1" w:styleId="Ttulo8Car">
    <w:name w:val="Título 8 Car"/>
    <w:basedOn w:val="Fuentedeprrafopredeter"/>
    <w:rPr>
      <w:rFonts w:eastAsia="Times New Roman" w:cs="Times New Roman"/>
      <w:i/>
      <w:iCs/>
      <w:color w:val="272727"/>
    </w:rPr>
  </w:style>
  <w:style w:type="character" w:customStyle="1" w:styleId="Ttulo9Car">
    <w:name w:val="Título 9 Car"/>
    <w:basedOn w:val="Fuentedeprrafopredeter"/>
    <w:rPr>
      <w:rFonts w:eastAsia="Times New Roman" w:cs="Times New Roman"/>
      <w:color w:val="272727"/>
    </w:rPr>
  </w:style>
  <w:style w:type="paragraph" w:styleId="Ttulo">
    <w:name w:val="Title"/>
    <w:basedOn w:val="Normal"/>
    <w:next w:val="Normal"/>
    <w:uiPriority w:val="10"/>
    <w:qFormat/>
    <w:pPr>
      <w:spacing w:after="80" w:line="240" w:lineRule="auto"/>
      <w:contextualSpacing/>
    </w:pPr>
    <w:rPr>
      <w:rFonts w:ascii="Aptos Display" w:eastAsia="Times New Roman" w:hAnsi="Aptos Display"/>
      <w:spacing w:val="-10"/>
      <w:sz w:val="56"/>
      <w:szCs w:val="56"/>
    </w:rPr>
  </w:style>
  <w:style w:type="character" w:customStyle="1" w:styleId="TtuloCar">
    <w:name w:val="Título Car"/>
    <w:basedOn w:val="Fuentedeprrafopredeter"/>
    <w:rPr>
      <w:rFonts w:ascii="Aptos Display" w:eastAsia="Times New Roman" w:hAnsi="Aptos Display" w:cs="Times New Roman"/>
      <w:spacing w:val="-10"/>
      <w:kern w:val="3"/>
      <w:sz w:val="56"/>
      <w:szCs w:val="56"/>
    </w:rPr>
  </w:style>
  <w:style w:type="paragraph" w:styleId="Subttulo">
    <w:name w:val="Subtitle"/>
    <w:basedOn w:val="Normal"/>
    <w:next w:val="Normal"/>
    <w:uiPriority w:val="11"/>
    <w:qFormat/>
    <w:rPr>
      <w:rFonts w:eastAsia="Times New Roman"/>
      <w:color w:val="595959"/>
      <w:spacing w:val="15"/>
      <w:sz w:val="28"/>
      <w:szCs w:val="28"/>
    </w:rPr>
  </w:style>
  <w:style w:type="character" w:customStyle="1" w:styleId="SubttuloCar">
    <w:name w:val="Subtítulo Car"/>
    <w:basedOn w:val="Fuentedeprrafopredeter"/>
    <w:rPr>
      <w:rFonts w:eastAsia="Times New Roman" w:cs="Times New Roman"/>
      <w:color w:val="595959"/>
      <w:spacing w:val="15"/>
      <w:sz w:val="28"/>
      <w:szCs w:val="28"/>
    </w:rPr>
  </w:style>
  <w:style w:type="paragraph" w:styleId="Cita">
    <w:name w:val="Quote"/>
    <w:basedOn w:val="Normal"/>
    <w:next w:val="Normal"/>
    <w:pPr>
      <w:spacing w:before="160"/>
      <w:jc w:val="center"/>
    </w:pPr>
    <w:rPr>
      <w:i/>
      <w:iCs/>
      <w:color w:val="404040"/>
    </w:rPr>
  </w:style>
  <w:style w:type="character" w:customStyle="1" w:styleId="CitaCar">
    <w:name w:val="Cita Car"/>
    <w:basedOn w:val="Fuentedeprrafopredeter"/>
    <w:rPr>
      <w:i/>
      <w:iCs/>
      <w:color w:val="404040"/>
    </w:rPr>
  </w:style>
  <w:style w:type="paragraph" w:styleId="Prrafodelista">
    <w:name w:val="List Paragraph"/>
    <w:basedOn w:val="Normal"/>
    <w:pPr>
      <w:ind w:left="720"/>
      <w:contextualSpacing/>
    </w:pPr>
  </w:style>
  <w:style w:type="character" w:styleId="nfasisintenso">
    <w:name w:val="Intense Emphasis"/>
    <w:basedOn w:val="Fuentedeprrafopredeter"/>
    <w:rPr>
      <w:i/>
      <w:iCs/>
      <w:color w:val="0F4761"/>
    </w:rPr>
  </w:style>
  <w:style w:type="paragraph" w:styleId="Citadestacada">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CitadestacadaCar">
    <w:name w:val="Cita destacada Car"/>
    <w:basedOn w:val="Fuentedeprrafopredeter"/>
    <w:rPr>
      <w:i/>
      <w:iCs/>
      <w:color w:val="0F4761"/>
    </w:rPr>
  </w:style>
  <w:style w:type="character" w:styleId="Referenciaintensa">
    <w:name w:val="Intense Reference"/>
    <w:basedOn w:val="Fuentedeprrafopredeter"/>
    <w:rPr>
      <w:b/>
      <w:bCs/>
      <w:smallCaps/>
      <w:color w:val="0F476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1827</Characters>
  <Application>Microsoft Office Word</Application>
  <DocSecurity>0</DocSecurity>
  <Lines>15</Lines>
  <Paragraphs>4</Paragraphs>
  <ScaleCrop>false</ScaleCrop>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Felipe Zambrano García</dc:creator>
  <dc:description/>
  <cp:lastModifiedBy>Pedro Felipe Zambrano García</cp:lastModifiedBy>
  <cp:revision>2</cp:revision>
  <dcterms:created xsi:type="dcterms:W3CDTF">2025-03-04T01:30:00Z</dcterms:created>
  <dcterms:modified xsi:type="dcterms:W3CDTF">2025-03-04T01:30:00Z</dcterms:modified>
</cp:coreProperties>
</file>