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4F4F7" w14:textId="77777777" w:rsidR="000D7DC9" w:rsidRDefault="000D7DC9" w:rsidP="001165DF">
      <w:pPr>
        <w:pStyle w:val="Heading5"/>
        <w:spacing w:line="300" w:lineRule="auto"/>
        <w:rPr>
          <w:rFonts w:ascii="Times New Roman" w:hAnsi="Times New Roman" w:cs="Times New Roman"/>
          <w:i/>
          <w:iCs/>
          <w:sz w:val="24"/>
          <w:szCs w:val="24"/>
          <w:lang w:val="sl-SI"/>
        </w:rPr>
      </w:pPr>
    </w:p>
    <w:p w14:paraId="6CEE61E0" w14:textId="56FF455C" w:rsidR="002F58D8" w:rsidRDefault="002F58D8" w:rsidP="002F58D8">
      <w:pPr>
        <w:pStyle w:val="Heading5"/>
        <w:spacing w:line="30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sl-SI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sl-SI"/>
        </w:rPr>
        <w:t>DELOVNI LIST</w:t>
      </w:r>
      <w:r w:rsidR="00DD5E10">
        <w:rPr>
          <w:rStyle w:val="FootnoteReference"/>
          <w:rFonts w:ascii="Times New Roman" w:hAnsi="Times New Roman" w:cs="Times New Roman"/>
          <w:b/>
          <w:iCs/>
          <w:sz w:val="24"/>
          <w:szCs w:val="24"/>
          <w:lang w:val="sl-SI"/>
        </w:rPr>
        <w:footnoteReference w:id="1"/>
      </w:r>
    </w:p>
    <w:p w14:paraId="2463367A" w14:textId="77777777" w:rsidR="000D7DC9" w:rsidRDefault="000D7DC9" w:rsidP="001165DF">
      <w:pPr>
        <w:pStyle w:val="Heading5"/>
        <w:spacing w:line="300" w:lineRule="auto"/>
        <w:rPr>
          <w:rFonts w:ascii="Times New Roman" w:hAnsi="Times New Roman" w:cs="Times New Roman"/>
          <w:i/>
          <w:iCs/>
          <w:sz w:val="24"/>
          <w:szCs w:val="24"/>
          <w:lang w:val="sl-SI"/>
        </w:rPr>
      </w:pPr>
    </w:p>
    <w:p w14:paraId="0D2DB8D2" w14:textId="77777777" w:rsidR="000D7DC9" w:rsidRDefault="000D7DC9" w:rsidP="001165DF">
      <w:pPr>
        <w:pStyle w:val="Heading5"/>
        <w:spacing w:line="300" w:lineRule="auto"/>
        <w:rPr>
          <w:rFonts w:ascii="Times New Roman" w:hAnsi="Times New Roman" w:cs="Times New Roman"/>
          <w:i/>
          <w:iCs/>
          <w:sz w:val="24"/>
          <w:szCs w:val="24"/>
          <w:lang w:val="sl-SI"/>
        </w:rPr>
      </w:pPr>
    </w:p>
    <w:p w14:paraId="4DC2845C" w14:textId="21BD7EBF" w:rsidR="00E219CD" w:rsidRPr="002F58D8" w:rsidRDefault="00BB58FC" w:rsidP="001165DF">
      <w:pPr>
        <w:pStyle w:val="Heading5"/>
        <w:spacing w:line="300" w:lineRule="auto"/>
        <w:rPr>
          <w:rFonts w:ascii="Times New Roman" w:hAnsi="Times New Roman" w:cs="Times New Roman"/>
          <w:i/>
          <w:sz w:val="24"/>
          <w:szCs w:val="24"/>
          <w:lang w:val="sl-SI"/>
        </w:rPr>
      </w:pPr>
      <w:r w:rsidRPr="002F58D8">
        <w:rPr>
          <w:rFonts w:ascii="Times New Roman" w:hAnsi="Times New Roman" w:cs="Times New Roman"/>
          <w:i/>
          <w:iCs/>
          <w:sz w:val="24"/>
          <w:szCs w:val="24"/>
          <w:lang w:val="sl-SI"/>
        </w:rPr>
        <w:t>Oprema</w:t>
      </w:r>
      <w:r w:rsidR="001165DF" w:rsidRPr="002F58D8">
        <w:rPr>
          <w:rFonts w:ascii="Times New Roman" w:hAnsi="Times New Roman" w:cs="Times New Roman"/>
          <w:i/>
          <w:sz w:val="24"/>
          <w:szCs w:val="24"/>
          <w:lang w:val="sl-SI"/>
        </w:rPr>
        <w:t xml:space="preserve">: </w:t>
      </w:r>
      <w:r w:rsidR="00E219CD" w:rsidRPr="002F58D8">
        <w:rPr>
          <w:rFonts w:ascii="Times New Roman" w:hAnsi="Times New Roman" w:cs="Times New Roman"/>
          <w:i/>
          <w:sz w:val="24"/>
          <w:szCs w:val="24"/>
          <w:lang w:val="sl-SI"/>
        </w:rPr>
        <w:t>Plastenka (</w:t>
      </w:r>
      <w:r w:rsidR="000A6617" w:rsidRPr="002F58D8">
        <w:rPr>
          <w:rFonts w:ascii="Times New Roman" w:hAnsi="Times New Roman" w:cs="Times New Roman"/>
          <w:i/>
          <w:sz w:val="24"/>
          <w:szCs w:val="24"/>
          <w:lang w:val="sl-SI"/>
        </w:rPr>
        <w:t>~</w:t>
      </w:r>
      <w:r w:rsidR="00E219CD" w:rsidRPr="002F58D8">
        <w:rPr>
          <w:rFonts w:ascii="Times New Roman" w:hAnsi="Times New Roman" w:cs="Times New Roman"/>
          <w:i/>
          <w:sz w:val="24"/>
          <w:szCs w:val="24"/>
          <w:lang w:val="sl-SI"/>
        </w:rPr>
        <w:t xml:space="preserve">0,5 litra, brez pokrovčka), manjša posoda z vodno raztopino sredstva za pomivanje posode, primerno za delanje milnih mehurčkov (bodite pozorni, da se milnica ne bi spenila), večja posoda z vročo vodo (okrog </w:t>
      </w:r>
      <w:r w:rsidR="0070466D" w:rsidRPr="002F58D8">
        <w:rPr>
          <w:rFonts w:ascii="Times New Roman" w:hAnsi="Times New Roman" w:cs="Times New Roman"/>
          <w:i/>
          <w:sz w:val="24"/>
          <w:szCs w:val="24"/>
          <w:lang w:val="sl-SI"/>
        </w:rPr>
        <w:t xml:space="preserve">50 °C, najbolj vroča voda, v katero lahko </w:t>
      </w:r>
      <w:r w:rsidR="000D7DC9" w:rsidRPr="002F58D8">
        <w:rPr>
          <w:rFonts w:ascii="Times New Roman" w:hAnsi="Times New Roman" w:cs="Times New Roman"/>
          <w:i/>
          <w:sz w:val="24"/>
          <w:szCs w:val="24"/>
          <w:lang w:val="sl-SI"/>
        </w:rPr>
        <w:t>daste</w:t>
      </w:r>
      <w:r w:rsidR="007558AB">
        <w:rPr>
          <w:rFonts w:ascii="Times New Roman" w:hAnsi="Times New Roman" w:cs="Times New Roman"/>
          <w:i/>
          <w:sz w:val="24"/>
          <w:szCs w:val="24"/>
          <w:lang w:val="sl-SI"/>
        </w:rPr>
        <w:t xml:space="preserve"> roko), ravnilo, merilni valj</w:t>
      </w:r>
      <w:r w:rsidR="0070466D" w:rsidRPr="002F58D8">
        <w:rPr>
          <w:rFonts w:ascii="Times New Roman" w:hAnsi="Times New Roman" w:cs="Times New Roman"/>
          <w:i/>
          <w:sz w:val="24"/>
          <w:szCs w:val="24"/>
          <w:lang w:val="sl-SI"/>
        </w:rPr>
        <w:t>, termometer.</w:t>
      </w:r>
    </w:p>
    <w:p w14:paraId="491419DC" w14:textId="0D4C5790" w:rsidR="001165DF" w:rsidRPr="000D7DC9" w:rsidRDefault="00DD5E10" w:rsidP="00116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pict w14:anchorId="0828A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1pt;height:111.65pt">
            <v:imagedata r:id="rId8" o:title="setup 0 SLO"/>
          </v:shape>
        </w:pict>
      </w:r>
    </w:p>
    <w:p w14:paraId="287B9CB5" w14:textId="4C20C0E1" w:rsidR="001165DF" w:rsidRPr="000D7DC9" w:rsidRDefault="001165DF" w:rsidP="00D2081B">
      <w:pPr>
        <w:pStyle w:val="Heading5"/>
        <w:spacing w:line="30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0D7DC9">
        <w:rPr>
          <w:rFonts w:ascii="Times New Roman" w:hAnsi="Times New Roman" w:cs="Times New Roman"/>
          <w:b/>
          <w:bCs/>
          <w:sz w:val="24"/>
          <w:szCs w:val="24"/>
          <w:lang w:val="sl-SI"/>
        </w:rPr>
        <w:t>a.</w:t>
      </w:r>
      <w:r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70466D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Vzemite plastenko in potopite njeno ustje v posodo z milnico (glejte sliko spodaj, 1. korak). Preverite, ali odprtino prekriva tanek film in ali je nepoškodovan. </w:t>
      </w:r>
      <w:r w:rsidR="00E94A7A">
        <w:rPr>
          <w:rFonts w:ascii="Times New Roman" w:hAnsi="Times New Roman" w:cs="Times New Roman"/>
          <w:sz w:val="24"/>
          <w:szCs w:val="24"/>
          <w:lang w:val="sl-SI"/>
        </w:rPr>
        <w:t>Pozor</w:t>
      </w:r>
      <w:r w:rsidR="00AF0F4D" w:rsidRPr="000D7DC9">
        <w:rPr>
          <w:rFonts w:ascii="Times New Roman" w:hAnsi="Times New Roman" w:cs="Times New Roman"/>
          <w:sz w:val="24"/>
          <w:szCs w:val="24"/>
          <w:lang w:val="sl-SI"/>
        </w:rPr>
        <w:t>, v nadaljevanju poskusa je pomembno, da plastenke ne stiska</w:t>
      </w:r>
      <w:r w:rsidR="0070466D" w:rsidRPr="000D7DC9">
        <w:rPr>
          <w:rFonts w:ascii="Times New Roman" w:hAnsi="Times New Roman" w:cs="Times New Roman"/>
          <w:sz w:val="24"/>
          <w:szCs w:val="24"/>
          <w:lang w:val="sl-SI"/>
        </w:rPr>
        <w:t>te</w:t>
      </w:r>
      <w:r w:rsidR="00E94A7A">
        <w:rPr>
          <w:rFonts w:ascii="Times New Roman" w:hAnsi="Times New Roman" w:cs="Times New Roman"/>
          <w:sz w:val="24"/>
          <w:szCs w:val="24"/>
          <w:lang w:val="sl-SI"/>
        </w:rPr>
        <w:t>!</w:t>
      </w:r>
      <w:r w:rsidR="00AF0F4D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 Najbolje, da plastenko držite za </w:t>
      </w:r>
      <w:r w:rsidR="00E94A7A">
        <w:rPr>
          <w:rFonts w:ascii="Times New Roman" w:hAnsi="Times New Roman" w:cs="Times New Roman"/>
          <w:sz w:val="24"/>
          <w:szCs w:val="24"/>
          <w:lang w:val="sl-SI"/>
        </w:rPr>
        <w:t>vrat</w:t>
      </w:r>
      <w:r w:rsidR="00AF0F4D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 plastenke. P</w:t>
      </w:r>
      <w:r w:rsidR="0070466D" w:rsidRPr="000D7DC9">
        <w:rPr>
          <w:rFonts w:ascii="Times New Roman" w:hAnsi="Times New Roman" w:cs="Times New Roman"/>
          <w:sz w:val="24"/>
          <w:szCs w:val="24"/>
          <w:lang w:val="sl-SI"/>
        </w:rPr>
        <w:t>otopite spodnji del plastenke v posodo z vročo vodo.</w:t>
      </w:r>
      <w:r w:rsidR="004E0A39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 Voda naj sega </w:t>
      </w:r>
      <w:r w:rsidR="00AF0F4D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približno </w:t>
      </w:r>
      <w:r w:rsidR="004E0A39" w:rsidRPr="000D7DC9">
        <w:rPr>
          <w:rFonts w:ascii="Times New Roman" w:hAnsi="Times New Roman" w:cs="Times New Roman"/>
          <w:sz w:val="24"/>
          <w:szCs w:val="24"/>
          <w:lang w:val="sl-SI"/>
        </w:rPr>
        <w:t>do tretjine višine plastenke (slika spodaj, 2. korak).</w:t>
      </w:r>
      <w:r w:rsidR="001C6147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 Opazujte obnašanje milne</w:t>
      </w:r>
      <w:r w:rsidR="004E0A39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 opne. </w:t>
      </w:r>
      <w:r w:rsidR="00D60271">
        <w:rPr>
          <w:rFonts w:ascii="Times New Roman" w:hAnsi="Times New Roman" w:cs="Times New Roman"/>
          <w:sz w:val="24"/>
          <w:szCs w:val="24"/>
          <w:lang w:val="sl-SI"/>
        </w:rPr>
        <w:t xml:space="preserve">Na ustju plastenke bo rasel milni mehurček. </w:t>
      </w:r>
      <w:r w:rsidR="00755221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Ko se oblika </w:t>
      </w:r>
      <w:r w:rsidR="00D60271">
        <w:rPr>
          <w:rFonts w:ascii="Times New Roman" w:hAnsi="Times New Roman" w:cs="Times New Roman"/>
          <w:sz w:val="24"/>
          <w:szCs w:val="24"/>
          <w:lang w:val="sl-SI"/>
        </w:rPr>
        <w:t>mehurčka</w:t>
      </w:r>
      <w:r w:rsidR="00755221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D60271">
        <w:rPr>
          <w:rFonts w:ascii="Times New Roman" w:hAnsi="Times New Roman" w:cs="Times New Roman"/>
          <w:sz w:val="24"/>
          <w:szCs w:val="24"/>
          <w:lang w:val="sl-SI"/>
        </w:rPr>
        <w:t xml:space="preserve">neha </w:t>
      </w:r>
      <w:r w:rsidR="00755221" w:rsidRPr="000D7DC9">
        <w:rPr>
          <w:rFonts w:ascii="Times New Roman" w:hAnsi="Times New Roman" w:cs="Times New Roman"/>
          <w:sz w:val="24"/>
          <w:szCs w:val="24"/>
          <w:lang w:val="sl-SI"/>
        </w:rPr>
        <w:t>spreminjat</w:t>
      </w:r>
      <w:r w:rsidR="001C6147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i, izmerite </w:t>
      </w:r>
      <w:r w:rsidR="00E94A7A">
        <w:rPr>
          <w:rFonts w:ascii="Times New Roman" w:hAnsi="Times New Roman" w:cs="Times New Roman"/>
          <w:sz w:val="24"/>
          <w:szCs w:val="24"/>
          <w:lang w:val="sl-SI"/>
        </w:rPr>
        <w:t xml:space="preserve">dimenzije, ki vam bodo omogočale, da ocenite prostornino </w:t>
      </w:r>
      <w:r w:rsidR="00D60271">
        <w:rPr>
          <w:rFonts w:ascii="Times New Roman" w:hAnsi="Times New Roman" w:cs="Times New Roman"/>
          <w:sz w:val="24"/>
          <w:szCs w:val="24"/>
          <w:lang w:val="sl-SI"/>
        </w:rPr>
        <w:t xml:space="preserve">mehurčka </w:t>
      </w:r>
      <w:r w:rsidR="00755221" w:rsidRPr="000D7DC9">
        <w:rPr>
          <w:rFonts w:ascii="Times New Roman" w:hAnsi="Times New Roman" w:cs="Times New Roman"/>
          <w:sz w:val="24"/>
          <w:szCs w:val="24"/>
          <w:lang w:val="sl-SI"/>
        </w:rPr>
        <w:t>(pri tem naj bo plastenka ves čas v posodi z vročo vodo).</w:t>
      </w:r>
      <w:r w:rsidR="00D60271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D2081B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Z uporabo merilnega </w:t>
      </w:r>
      <w:r w:rsidR="001C6147" w:rsidRPr="000D7DC9">
        <w:rPr>
          <w:rFonts w:ascii="Times New Roman" w:hAnsi="Times New Roman" w:cs="Times New Roman"/>
          <w:sz w:val="24"/>
          <w:szCs w:val="24"/>
          <w:lang w:val="sl-SI"/>
        </w:rPr>
        <w:t>valja</w:t>
      </w:r>
      <w:r w:rsidR="00D2081B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 določite celotno prostornino plastenke. Izmerite </w:t>
      </w:r>
      <w:r w:rsidR="008A5311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temperaturo vroče vode in </w:t>
      </w:r>
      <w:r w:rsidR="00D2081B" w:rsidRPr="000D7DC9">
        <w:rPr>
          <w:rFonts w:ascii="Times New Roman" w:hAnsi="Times New Roman" w:cs="Times New Roman"/>
          <w:sz w:val="24"/>
          <w:szCs w:val="24"/>
          <w:lang w:val="sl-SI"/>
        </w:rPr>
        <w:t>temperaturo zraka v prostoru, v katerem izvajate poskus. Ocenite merske negotovosti vseh meritev.</w:t>
      </w:r>
    </w:p>
    <w:p w14:paraId="2937A179" w14:textId="6A702CB0" w:rsidR="001165DF" w:rsidRPr="000D7DC9" w:rsidRDefault="00DD5E10" w:rsidP="00116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pict w14:anchorId="25C6FB38">
          <v:shape id="_x0000_i1026" type="#_x0000_t75" style="width:225.55pt;height:111.65pt">
            <v:imagedata r:id="rId9" o:title="setup 1 SLO"/>
          </v:shape>
        </w:pict>
      </w:r>
    </w:p>
    <w:p w14:paraId="563A7101" w14:textId="77777777" w:rsidR="001165DF" w:rsidRPr="000D7DC9" w:rsidRDefault="001165DF" w:rsidP="001165DF">
      <w:pPr>
        <w:pStyle w:val="Heading5"/>
        <w:rPr>
          <w:rFonts w:ascii="Times New Roman" w:hAnsi="Times New Roman" w:cs="Times New Roman"/>
          <w:sz w:val="24"/>
          <w:szCs w:val="24"/>
          <w:lang w:val="sl-SI"/>
        </w:rPr>
      </w:pPr>
    </w:p>
    <w:p w14:paraId="1B0E093C" w14:textId="049AE233" w:rsidR="001165DF" w:rsidRPr="000D7DC9" w:rsidRDefault="001165DF" w:rsidP="001165DF">
      <w:pPr>
        <w:pStyle w:val="Heading5"/>
        <w:spacing w:line="30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0D7DC9">
        <w:rPr>
          <w:rFonts w:ascii="Times New Roman" w:hAnsi="Times New Roman" w:cs="Times New Roman"/>
          <w:b/>
          <w:bCs/>
          <w:sz w:val="24"/>
          <w:szCs w:val="24"/>
          <w:lang w:val="sl-SI"/>
        </w:rPr>
        <w:t>b.</w:t>
      </w:r>
      <w:r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="00D2081B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Opišite, kar </w:t>
      </w:r>
      <w:r w:rsidR="00992880" w:rsidRPr="000D7DC9">
        <w:rPr>
          <w:rFonts w:ascii="Times New Roman" w:hAnsi="Times New Roman" w:cs="Times New Roman"/>
          <w:sz w:val="24"/>
          <w:szCs w:val="24"/>
          <w:lang w:val="sl-SI"/>
        </w:rPr>
        <w:t>op</w:t>
      </w:r>
      <w:r w:rsidR="001C6147" w:rsidRPr="000D7DC9">
        <w:rPr>
          <w:rFonts w:ascii="Times New Roman" w:hAnsi="Times New Roman" w:cs="Times New Roman"/>
          <w:sz w:val="24"/>
          <w:szCs w:val="24"/>
          <w:lang w:val="sl-SI"/>
        </w:rPr>
        <w:t>azite. Za majhen košček milne</w:t>
      </w:r>
      <w:r w:rsidR="00992880" w:rsidRPr="000D7DC9">
        <w:rPr>
          <w:rFonts w:ascii="Times New Roman" w:hAnsi="Times New Roman" w:cs="Times New Roman"/>
          <w:sz w:val="24"/>
          <w:szCs w:val="24"/>
          <w:lang w:val="sl-SI"/>
        </w:rPr>
        <w:t xml:space="preserve"> opne narišite </w:t>
      </w:r>
      <w:r w:rsidR="00992880" w:rsidRPr="00D60271">
        <w:rPr>
          <w:rFonts w:ascii="Times New Roman" w:hAnsi="Times New Roman" w:cs="Times New Roman"/>
          <w:i/>
          <w:sz w:val="24"/>
          <w:szCs w:val="24"/>
          <w:lang w:val="sl-SI"/>
        </w:rPr>
        <w:t>diagram sil</w:t>
      </w:r>
      <w:r w:rsidRPr="000D7DC9">
        <w:rPr>
          <w:rFonts w:ascii="Times New Roman" w:hAnsi="Times New Roman" w:cs="Times New Roman"/>
          <w:sz w:val="24"/>
          <w:szCs w:val="24"/>
          <w:lang w:val="sl-SI"/>
        </w:rPr>
        <w:t> </w:t>
      </w:r>
      <w:r w:rsidR="00D60271">
        <w:rPr>
          <w:rFonts w:ascii="Times New Roman" w:hAnsi="Times New Roman" w:cs="Times New Roman"/>
          <w:sz w:val="24"/>
          <w:szCs w:val="24"/>
          <w:lang w:val="sl-SI"/>
        </w:rPr>
        <w:t>v treh situacijah:</w:t>
      </w:r>
    </w:p>
    <w:p w14:paraId="0484FC6C" w14:textId="089B3EE5" w:rsidR="001165DF" w:rsidRPr="000D7DC9" w:rsidRDefault="00992880" w:rsidP="00EA0F34">
      <w:pPr>
        <w:pStyle w:val="Heading5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0D7DC9">
        <w:rPr>
          <w:rFonts w:ascii="Times New Roman" w:hAnsi="Times New Roman" w:cs="Times New Roman"/>
          <w:sz w:val="24"/>
          <w:szCs w:val="24"/>
          <w:lang w:val="sl-SI"/>
        </w:rPr>
        <w:t>preden postavimo plastenko v vročo vodo,</w:t>
      </w:r>
    </w:p>
    <w:p w14:paraId="7CD4627E" w14:textId="0730B7B2" w:rsidR="001165DF" w:rsidRPr="000D7DC9" w:rsidRDefault="00992880" w:rsidP="00EA0F34">
      <w:pPr>
        <w:pStyle w:val="Heading5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0D7DC9">
        <w:rPr>
          <w:rFonts w:ascii="Times New Roman" w:hAnsi="Times New Roman" w:cs="Times New Roman"/>
          <w:sz w:val="24"/>
          <w:szCs w:val="24"/>
          <w:lang w:val="sl-SI"/>
        </w:rPr>
        <w:t>ko se začne mehurček razpenjati,</w:t>
      </w:r>
    </w:p>
    <w:p w14:paraId="7AD382DE" w14:textId="7A561980" w:rsidR="001165DF" w:rsidRPr="000D7DC9" w:rsidRDefault="00992880" w:rsidP="00EA0F34">
      <w:pPr>
        <w:pStyle w:val="Heading5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  <w:szCs w:val="24"/>
          <w:lang w:val="sl-SI"/>
        </w:rPr>
      </w:pPr>
      <w:r w:rsidRPr="000D7DC9">
        <w:rPr>
          <w:rFonts w:ascii="Times New Roman" w:hAnsi="Times New Roman" w:cs="Times New Roman"/>
          <w:sz w:val="24"/>
          <w:szCs w:val="24"/>
          <w:lang w:val="sl-SI"/>
        </w:rPr>
        <w:t>ko se mehurček neha razpenjati</w:t>
      </w:r>
      <w:r w:rsidR="001165DF" w:rsidRPr="000D7DC9">
        <w:rPr>
          <w:rFonts w:ascii="Times New Roman" w:hAnsi="Times New Roman" w:cs="Times New Roman"/>
          <w:sz w:val="24"/>
          <w:szCs w:val="24"/>
          <w:lang w:val="sl-SI"/>
        </w:rPr>
        <w:t>.</w:t>
      </w:r>
    </w:p>
    <w:p w14:paraId="1F506BAC" w14:textId="77777777" w:rsidR="00EA0F34" w:rsidRPr="000D7DC9" w:rsidRDefault="00EA0F34" w:rsidP="00EA0F34">
      <w:pPr>
        <w:rPr>
          <w:rFonts w:ascii="Times New Roman" w:hAnsi="Times New Roman" w:cs="Times New Roman"/>
          <w:sz w:val="24"/>
          <w:szCs w:val="24"/>
        </w:rPr>
      </w:pPr>
    </w:p>
    <w:p w14:paraId="7FFB5F58" w14:textId="1DD90D69" w:rsidR="003D0B58" w:rsidRPr="000D7DC9" w:rsidRDefault="001165DF" w:rsidP="001165DF">
      <w:pPr>
        <w:spacing w:line="30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DC9">
        <w:rPr>
          <w:rFonts w:ascii="Times New Roman" w:hAnsi="Times New Roman" w:cs="Times New Roman"/>
          <w:b/>
          <w:bCs/>
          <w:sz w:val="24"/>
          <w:szCs w:val="24"/>
        </w:rPr>
        <w:lastRenderedPageBreak/>
        <w:t>c.</w:t>
      </w:r>
      <w:r w:rsidRPr="000D7DC9">
        <w:rPr>
          <w:rFonts w:ascii="Times New Roman" w:hAnsi="Times New Roman" w:cs="Times New Roman"/>
          <w:sz w:val="24"/>
          <w:szCs w:val="24"/>
        </w:rPr>
        <w:t xml:space="preserve"> </w:t>
      </w:r>
      <w:r w:rsidRPr="000D7DC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1C6147" w:rsidRPr="000D7DC9">
        <w:rPr>
          <w:rFonts w:ascii="Times New Roman" w:hAnsi="Times New Roman" w:cs="Times New Roman"/>
          <w:color w:val="000000"/>
          <w:sz w:val="24"/>
          <w:szCs w:val="24"/>
        </w:rPr>
        <w:t>Na podlagi diagramov sil</w:t>
      </w:r>
      <w:r w:rsidR="008A5311" w:rsidRPr="000D7DC9">
        <w:rPr>
          <w:rFonts w:ascii="Times New Roman" w:hAnsi="Times New Roman" w:cs="Times New Roman"/>
          <w:color w:val="000000"/>
          <w:sz w:val="24"/>
          <w:szCs w:val="24"/>
        </w:rPr>
        <w:t>, ki ste jih narisali v koraku b.</w:t>
      </w:r>
      <w:r w:rsidR="002C1BF3" w:rsidRPr="000D7DC9">
        <w:rPr>
          <w:rFonts w:ascii="Times New Roman" w:hAnsi="Times New Roman" w:cs="Times New Roman"/>
          <w:color w:val="000000"/>
          <w:sz w:val="24"/>
          <w:szCs w:val="24"/>
        </w:rPr>
        <w:t xml:space="preserve"> pojasnite, zakaj se opna začne bočiti navzven </w:t>
      </w:r>
      <w:r w:rsidR="003D0B58" w:rsidRPr="000D7DC9">
        <w:rPr>
          <w:rFonts w:ascii="Times New Roman" w:hAnsi="Times New Roman" w:cs="Times New Roman"/>
          <w:color w:val="000000"/>
          <w:sz w:val="24"/>
          <w:szCs w:val="24"/>
        </w:rPr>
        <w:t xml:space="preserve">in zakaj se </w:t>
      </w:r>
      <w:r w:rsidR="00D60271">
        <w:rPr>
          <w:rFonts w:ascii="Times New Roman" w:hAnsi="Times New Roman" w:cs="Times New Roman"/>
          <w:color w:val="000000"/>
          <w:sz w:val="24"/>
          <w:szCs w:val="24"/>
        </w:rPr>
        <w:t xml:space="preserve">ta proces </w:t>
      </w:r>
      <w:r w:rsidR="00D1097B" w:rsidRPr="000D7DC9">
        <w:rPr>
          <w:rFonts w:ascii="Times New Roman" w:hAnsi="Times New Roman" w:cs="Times New Roman"/>
          <w:color w:val="000000"/>
          <w:sz w:val="24"/>
          <w:szCs w:val="24"/>
        </w:rPr>
        <w:t xml:space="preserve">nato </w:t>
      </w:r>
      <w:r w:rsidR="00D60271">
        <w:rPr>
          <w:rFonts w:ascii="Times New Roman" w:hAnsi="Times New Roman" w:cs="Times New Roman"/>
          <w:color w:val="000000"/>
          <w:sz w:val="24"/>
          <w:szCs w:val="24"/>
        </w:rPr>
        <w:t>ustavi</w:t>
      </w:r>
      <w:r w:rsidR="003D0B58" w:rsidRPr="000D7DC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70313F0" w14:textId="77777777" w:rsidR="00BE50A9" w:rsidRDefault="00BE50A9" w:rsidP="001165DF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09EC7" w14:textId="77777777" w:rsidR="00BE50A9" w:rsidRDefault="00BE50A9" w:rsidP="001165DF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B00BF" w14:textId="77777777" w:rsidR="00D60271" w:rsidRDefault="001165DF" w:rsidP="001165D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D7DC9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0D7DC9">
        <w:rPr>
          <w:rFonts w:ascii="Times New Roman" w:hAnsi="Times New Roman" w:cs="Times New Roman"/>
          <w:sz w:val="24"/>
          <w:szCs w:val="24"/>
        </w:rPr>
        <w:t xml:space="preserve"> </w:t>
      </w:r>
      <w:r w:rsidR="00D60271">
        <w:rPr>
          <w:rFonts w:ascii="Times New Roman" w:hAnsi="Times New Roman" w:cs="Times New Roman"/>
          <w:sz w:val="24"/>
          <w:szCs w:val="24"/>
        </w:rPr>
        <w:t xml:space="preserve">Na podlagi </w:t>
      </w:r>
      <w:r w:rsidR="00D1097B" w:rsidRPr="000D7DC9">
        <w:rPr>
          <w:rFonts w:ascii="Times New Roman" w:hAnsi="Times New Roman" w:cs="Times New Roman"/>
          <w:sz w:val="24"/>
          <w:szCs w:val="24"/>
        </w:rPr>
        <w:t>merit</w:t>
      </w:r>
      <w:r w:rsidR="00D60271">
        <w:rPr>
          <w:rFonts w:ascii="Times New Roman" w:hAnsi="Times New Roman" w:cs="Times New Roman"/>
          <w:sz w:val="24"/>
          <w:szCs w:val="24"/>
        </w:rPr>
        <w:t>ev</w:t>
      </w:r>
      <w:r w:rsidR="00D1097B" w:rsidRPr="000D7DC9">
        <w:rPr>
          <w:rFonts w:ascii="Times New Roman" w:hAnsi="Times New Roman" w:cs="Times New Roman"/>
          <w:sz w:val="24"/>
          <w:szCs w:val="24"/>
        </w:rPr>
        <w:t xml:space="preserve"> velikosti mehurčka in prostornine plastenke ocenite temperaturo vroče vode, v katero ste bili potopili plastenko. Navedite morebitne predpostavke, ki ste jih sprejeli</w:t>
      </w:r>
      <w:r w:rsidR="003357F3" w:rsidRPr="000D7DC9">
        <w:rPr>
          <w:rFonts w:ascii="Times New Roman" w:hAnsi="Times New Roman" w:cs="Times New Roman"/>
          <w:sz w:val="24"/>
          <w:szCs w:val="24"/>
        </w:rPr>
        <w:t xml:space="preserve"> (predpostavite lahko, da je tlak v mehurčku enak tlaku</w:t>
      </w:r>
      <w:r w:rsidR="00AE1DC4" w:rsidRPr="000D7DC9">
        <w:rPr>
          <w:rFonts w:ascii="Times New Roman" w:hAnsi="Times New Roman" w:cs="Times New Roman"/>
          <w:sz w:val="24"/>
          <w:szCs w:val="24"/>
        </w:rPr>
        <w:t xml:space="preserve"> okoliškega zraka</w:t>
      </w:r>
      <w:r w:rsidR="003357F3" w:rsidRPr="000D7DC9">
        <w:rPr>
          <w:rFonts w:ascii="Times New Roman" w:hAnsi="Times New Roman" w:cs="Times New Roman"/>
          <w:sz w:val="24"/>
          <w:szCs w:val="24"/>
        </w:rPr>
        <w:t xml:space="preserve">). Ovrednotite rezultat. </w:t>
      </w:r>
    </w:p>
    <w:p w14:paraId="703A1AF6" w14:textId="0AF7A00A" w:rsidR="00D1097B" w:rsidRPr="000D7DC9" w:rsidRDefault="008A5311" w:rsidP="001165D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D7DC9">
        <w:rPr>
          <w:rFonts w:ascii="Times New Roman" w:hAnsi="Times New Roman" w:cs="Times New Roman"/>
          <w:sz w:val="24"/>
          <w:szCs w:val="24"/>
        </w:rPr>
        <w:t>Primerjajte izračunano temperaturo s t</w:t>
      </w:r>
      <w:r w:rsidR="003357F3" w:rsidRPr="000D7DC9">
        <w:rPr>
          <w:rFonts w:ascii="Times New Roman" w:hAnsi="Times New Roman" w:cs="Times New Roman"/>
          <w:sz w:val="24"/>
          <w:szCs w:val="24"/>
        </w:rPr>
        <w:t>emperaturo vroče vode</w:t>
      </w:r>
      <w:r w:rsidR="00D60271">
        <w:rPr>
          <w:rFonts w:ascii="Times New Roman" w:hAnsi="Times New Roman" w:cs="Times New Roman"/>
          <w:sz w:val="24"/>
          <w:szCs w:val="24"/>
        </w:rPr>
        <w:t>, ki ste</w:t>
      </w:r>
      <w:r w:rsidRPr="000D7DC9">
        <w:rPr>
          <w:rFonts w:ascii="Times New Roman" w:hAnsi="Times New Roman" w:cs="Times New Roman"/>
          <w:sz w:val="24"/>
          <w:szCs w:val="24"/>
        </w:rPr>
        <w:t xml:space="preserve"> jo izmerili na začetku poskusa</w:t>
      </w:r>
      <w:r w:rsidR="003357F3" w:rsidRPr="000D7DC9">
        <w:rPr>
          <w:rFonts w:ascii="Times New Roman" w:hAnsi="Times New Roman" w:cs="Times New Roman"/>
          <w:sz w:val="24"/>
          <w:szCs w:val="24"/>
        </w:rPr>
        <w:t>. Sta rezultata skladna? Pojasnite</w:t>
      </w:r>
      <w:r w:rsidRPr="000D7DC9">
        <w:rPr>
          <w:rFonts w:ascii="Times New Roman" w:hAnsi="Times New Roman" w:cs="Times New Roman"/>
          <w:sz w:val="24"/>
          <w:szCs w:val="24"/>
        </w:rPr>
        <w:t xml:space="preserve"> morebitna odstopanja</w:t>
      </w:r>
      <w:r w:rsidR="003357F3" w:rsidRPr="000D7DC9">
        <w:rPr>
          <w:rFonts w:ascii="Times New Roman" w:hAnsi="Times New Roman" w:cs="Times New Roman"/>
          <w:sz w:val="24"/>
          <w:szCs w:val="24"/>
        </w:rPr>
        <w:t>.</w:t>
      </w:r>
    </w:p>
    <w:p w14:paraId="5A7801CC" w14:textId="77777777" w:rsidR="00BE50A9" w:rsidRDefault="00BE50A9" w:rsidP="001165D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48E9D037" w14:textId="77777777" w:rsidR="00BE50A9" w:rsidRDefault="00BE50A9" w:rsidP="001165D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4CE5B767" w14:textId="77777777" w:rsidR="00BE50A9" w:rsidRDefault="00BE50A9" w:rsidP="001165D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23B9DA10" w14:textId="77777777" w:rsidR="00BE50A9" w:rsidRDefault="00BE50A9" w:rsidP="001165D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67531082" w14:textId="3BAA3D72" w:rsidR="006255C5" w:rsidRPr="000D7DC9" w:rsidRDefault="00EA0F34" w:rsidP="001165D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D7DC9">
        <w:rPr>
          <w:rFonts w:ascii="Times New Roman" w:hAnsi="Times New Roman" w:cs="Times New Roman"/>
          <w:b/>
          <w:sz w:val="24"/>
          <w:szCs w:val="24"/>
        </w:rPr>
        <w:t xml:space="preserve">e. </w:t>
      </w:r>
      <w:r w:rsidR="003357F3" w:rsidRPr="000D7DC9">
        <w:rPr>
          <w:rFonts w:ascii="Times New Roman" w:hAnsi="Times New Roman" w:cs="Times New Roman"/>
          <w:sz w:val="24"/>
          <w:szCs w:val="24"/>
        </w:rPr>
        <w:t>Narišite grafe</w:t>
      </w:r>
      <w:r w:rsidR="00225C88" w:rsidRPr="000D7DC9">
        <w:rPr>
          <w:rFonts w:ascii="Times New Roman" w:hAnsi="Times New Roman" w:cs="Times New Roman"/>
          <w:sz w:val="24"/>
          <w:szCs w:val="24"/>
        </w:rPr>
        <w:t xml:space="preserve"> </w:t>
      </w:r>
      <w:r w:rsidR="00225C88" w:rsidRPr="000D7DC9">
        <w:rPr>
          <w:rFonts w:ascii="Times New Roman" w:hAnsi="Times New Roman" w:cs="Times New Roman"/>
          <w:position w:val="-10"/>
          <w:sz w:val="24"/>
          <w:szCs w:val="24"/>
        </w:rPr>
        <w:object w:dxaOrig="1219" w:dyaOrig="320" w14:anchorId="3811BEEF">
          <v:shape id="_x0000_i1027" type="#_x0000_t75" style="width:61.05pt;height:15.95pt" o:ole="">
            <v:imagedata r:id="rId10" o:title=""/>
          </v:shape>
          <o:OLEObject Type="Embed" ProgID="Equation.DSMT4" ShapeID="_x0000_i1027" DrawAspect="Content" ObjectID="_1710576554" r:id="rId11"/>
        </w:object>
      </w:r>
      <w:r w:rsidR="00225C88" w:rsidRPr="000D7DC9">
        <w:rPr>
          <w:rFonts w:ascii="Times New Roman" w:hAnsi="Times New Roman" w:cs="Times New Roman"/>
          <w:sz w:val="24"/>
          <w:szCs w:val="24"/>
        </w:rPr>
        <w:t xml:space="preserve"> </w:t>
      </w:r>
      <w:r w:rsidR="003357F3" w:rsidRPr="000D7DC9">
        <w:rPr>
          <w:rFonts w:ascii="Times New Roman" w:hAnsi="Times New Roman" w:cs="Times New Roman"/>
          <w:sz w:val="24"/>
          <w:szCs w:val="24"/>
        </w:rPr>
        <w:t xml:space="preserve">in </w:t>
      </w:r>
      <w:r w:rsidR="00225C88" w:rsidRPr="000D7DC9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6FAA5344">
          <v:shape id="_x0000_i1028" type="#_x0000_t75" style="width:27.8pt;height:15.95pt" o:ole="">
            <v:imagedata r:id="rId12" o:title=""/>
          </v:shape>
          <o:OLEObject Type="Embed" ProgID="Equation.DSMT4" ShapeID="_x0000_i1028" DrawAspect="Content" ObjectID="_1710576555" r:id="rId13"/>
        </w:object>
      </w:r>
      <w:r w:rsidR="00225C88" w:rsidRPr="000D7DC9">
        <w:rPr>
          <w:rFonts w:ascii="Times New Roman" w:hAnsi="Times New Roman" w:cs="Times New Roman"/>
          <w:sz w:val="24"/>
          <w:szCs w:val="24"/>
        </w:rPr>
        <w:t xml:space="preserve"> </w:t>
      </w:r>
      <w:r w:rsidR="003357F3" w:rsidRPr="000D7DC9">
        <w:rPr>
          <w:rFonts w:ascii="Times New Roman" w:hAnsi="Times New Roman" w:cs="Times New Roman"/>
          <w:sz w:val="24"/>
          <w:szCs w:val="24"/>
        </w:rPr>
        <w:t xml:space="preserve">za zrak v mehurčku in </w:t>
      </w:r>
      <w:r w:rsidR="000A6617" w:rsidRPr="000D7DC9">
        <w:rPr>
          <w:rFonts w:ascii="Times New Roman" w:hAnsi="Times New Roman" w:cs="Times New Roman"/>
          <w:sz w:val="24"/>
          <w:szCs w:val="24"/>
        </w:rPr>
        <w:t>plastenki</w:t>
      </w:r>
      <w:r w:rsidR="006255C5" w:rsidRPr="000D7DC9">
        <w:rPr>
          <w:rFonts w:ascii="Times New Roman" w:hAnsi="Times New Roman" w:cs="Times New Roman"/>
          <w:sz w:val="24"/>
          <w:szCs w:val="24"/>
        </w:rPr>
        <w:t xml:space="preserve"> med poskusom.</w:t>
      </w:r>
      <w:r w:rsidR="000A6617" w:rsidRPr="000D7DC9">
        <w:rPr>
          <w:rFonts w:ascii="Times New Roman" w:hAnsi="Times New Roman" w:cs="Times New Roman"/>
          <w:sz w:val="24"/>
          <w:szCs w:val="24"/>
        </w:rPr>
        <w:t xml:space="preserve"> </w:t>
      </w:r>
      <w:r w:rsidR="006255C5" w:rsidRPr="000D7DC9">
        <w:rPr>
          <w:rFonts w:ascii="Times New Roman" w:hAnsi="Times New Roman" w:cs="Times New Roman"/>
          <w:sz w:val="24"/>
          <w:szCs w:val="24"/>
        </w:rPr>
        <w:t xml:space="preserve">Predpostavite, da je tlak v mehurčku enak </w:t>
      </w:r>
      <w:r w:rsidR="00DC5C65" w:rsidRPr="000D7DC9">
        <w:rPr>
          <w:rFonts w:ascii="Times New Roman" w:hAnsi="Times New Roman" w:cs="Times New Roman"/>
          <w:sz w:val="24"/>
          <w:szCs w:val="24"/>
        </w:rPr>
        <w:t xml:space="preserve">okoliškemu </w:t>
      </w:r>
      <w:r w:rsidR="006255C5" w:rsidRPr="000D7DC9">
        <w:rPr>
          <w:rFonts w:ascii="Times New Roman" w:hAnsi="Times New Roman" w:cs="Times New Roman"/>
          <w:sz w:val="24"/>
          <w:szCs w:val="24"/>
        </w:rPr>
        <w:t>zračnemu tlaku (to je, zanemarite vpliv površinske napetosti). Navedite morebitne dodatne predpostavke, ki ste jih sprejeli.</w:t>
      </w:r>
    </w:p>
    <w:p w14:paraId="73D174BE" w14:textId="77777777" w:rsidR="00756694" w:rsidRPr="000D7DC9" w:rsidRDefault="00756694" w:rsidP="001165DF">
      <w:pPr>
        <w:spacing w:line="300" w:lineRule="auto"/>
        <w:rPr>
          <w:rFonts w:ascii="Times New Roman" w:hAnsi="Times New Roman" w:cs="Times New Roman"/>
          <w:i/>
          <w:sz w:val="24"/>
          <w:szCs w:val="24"/>
        </w:rPr>
      </w:pPr>
    </w:p>
    <w:p w14:paraId="2BEF6404" w14:textId="77777777" w:rsidR="00BE50A9" w:rsidRDefault="00BE50A9" w:rsidP="001165DF">
      <w:pPr>
        <w:spacing w:line="300" w:lineRule="auto"/>
        <w:rPr>
          <w:rFonts w:ascii="Times New Roman" w:hAnsi="Times New Roman" w:cs="Times New Roman"/>
          <w:i/>
          <w:sz w:val="24"/>
          <w:szCs w:val="24"/>
        </w:rPr>
      </w:pPr>
    </w:p>
    <w:p w14:paraId="4446CBE5" w14:textId="77777777" w:rsidR="00BE50A9" w:rsidRDefault="00BE50A9" w:rsidP="001165DF">
      <w:pPr>
        <w:spacing w:line="300" w:lineRule="auto"/>
        <w:rPr>
          <w:rFonts w:ascii="Times New Roman" w:hAnsi="Times New Roman" w:cs="Times New Roman"/>
          <w:i/>
          <w:sz w:val="24"/>
          <w:szCs w:val="24"/>
        </w:rPr>
      </w:pPr>
    </w:p>
    <w:p w14:paraId="6B08E6F5" w14:textId="77777777" w:rsidR="00BE50A9" w:rsidRDefault="00BE50A9" w:rsidP="001165DF">
      <w:pPr>
        <w:spacing w:line="300" w:lineRule="auto"/>
        <w:rPr>
          <w:rFonts w:ascii="Times New Roman" w:hAnsi="Times New Roman" w:cs="Times New Roman"/>
          <w:i/>
          <w:sz w:val="24"/>
          <w:szCs w:val="24"/>
        </w:rPr>
      </w:pPr>
    </w:p>
    <w:p w14:paraId="4F912BE1" w14:textId="77777777" w:rsidR="00BE50A9" w:rsidRDefault="00BE50A9" w:rsidP="001165DF">
      <w:pPr>
        <w:spacing w:line="300" w:lineRule="auto"/>
        <w:rPr>
          <w:rFonts w:ascii="Times New Roman" w:hAnsi="Times New Roman" w:cs="Times New Roman"/>
          <w:i/>
          <w:sz w:val="24"/>
          <w:szCs w:val="24"/>
        </w:rPr>
      </w:pPr>
    </w:p>
    <w:p w14:paraId="31B4C9E7" w14:textId="2EA35AC2" w:rsidR="006255C5" w:rsidRPr="000D7DC9" w:rsidRDefault="006255C5" w:rsidP="00BE5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DC9">
        <w:rPr>
          <w:rFonts w:ascii="Times New Roman" w:hAnsi="Times New Roman" w:cs="Times New Roman"/>
          <w:i/>
          <w:sz w:val="24"/>
          <w:szCs w:val="24"/>
        </w:rPr>
        <w:t>Dodatno:</w:t>
      </w:r>
      <w:r w:rsidRPr="000D7DC9">
        <w:rPr>
          <w:rFonts w:ascii="Times New Roman" w:hAnsi="Times New Roman" w:cs="Times New Roman"/>
          <w:sz w:val="24"/>
          <w:szCs w:val="24"/>
        </w:rPr>
        <w:t xml:space="preserve"> </w:t>
      </w:r>
      <w:r w:rsidR="00363EB3" w:rsidRPr="000D7DC9">
        <w:rPr>
          <w:rFonts w:ascii="Times New Roman" w:hAnsi="Times New Roman" w:cs="Times New Roman"/>
          <w:sz w:val="24"/>
          <w:szCs w:val="24"/>
        </w:rPr>
        <w:t xml:space="preserve">razpravljajte o tem, kako se spremeni graf </w:t>
      </w:r>
      <w:r w:rsidR="00225C88" w:rsidRPr="000D7DC9">
        <w:rPr>
          <w:rFonts w:ascii="Times New Roman" w:hAnsi="Times New Roman" w:cs="Times New Roman"/>
          <w:iCs/>
          <w:position w:val="-10"/>
          <w:sz w:val="24"/>
          <w:szCs w:val="24"/>
        </w:rPr>
        <w:object w:dxaOrig="560" w:dyaOrig="320" w14:anchorId="38D561C6">
          <v:shape id="_x0000_i1029" type="#_x0000_t75" style="width:27.8pt;height:15.95pt" o:ole="">
            <v:imagedata r:id="rId14" o:title=""/>
          </v:shape>
          <o:OLEObject Type="Embed" ProgID="Equation.DSMT4" ShapeID="_x0000_i1029" DrawAspect="Content" ObjectID="_1710576556" r:id="rId15"/>
        </w:object>
      </w:r>
      <w:r w:rsidR="00363EB3" w:rsidRPr="000D7DC9">
        <w:rPr>
          <w:rFonts w:ascii="Times New Roman" w:hAnsi="Times New Roman" w:cs="Times New Roman"/>
          <w:sz w:val="24"/>
          <w:szCs w:val="24"/>
        </w:rPr>
        <w:t>, če upoštevate tudi vpliv površinske napetosti</w:t>
      </w:r>
      <w:r w:rsidR="008A5311" w:rsidRPr="000D7DC9">
        <w:rPr>
          <w:rFonts w:ascii="Times New Roman" w:hAnsi="Times New Roman" w:cs="Times New Roman"/>
          <w:sz w:val="24"/>
          <w:szCs w:val="24"/>
        </w:rPr>
        <w:t>. Namig: tlak znotraj</w:t>
      </w:r>
      <w:r w:rsidR="00363EB3" w:rsidRPr="000D7DC9">
        <w:rPr>
          <w:rFonts w:ascii="Times New Roman" w:hAnsi="Times New Roman" w:cs="Times New Roman"/>
          <w:sz w:val="24"/>
          <w:szCs w:val="24"/>
        </w:rPr>
        <w:t xml:space="preserve"> mehurčka opiše zveza</w:t>
      </w:r>
      <w:r w:rsidR="00225C88" w:rsidRPr="000D7DC9">
        <w:rPr>
          <w:rFonts w:ascii="Times New Roman" w:hAnsi="Times New Roman" w:cs="Times New Roman"/>
          <w:sz w:val="24"/>
          <w:szCs w:val="24"/>
        </w:rPr>
        <w:t xml:space="preserve"> </w:t>
      </w:r>
      <w:r w:rsidR="00756694" w:rsidRPr="000D7DC9">
        <w:rPr>
          <w:rFonts w:ascii="Times New Roman" w:hAnsi="Times New Roman" w:cs="Times New Roman"/>
          <w:position w:val="-24"/>
          <w:sz w:val="24"/>
          <w:szCs w:val="24"/>
        </w:rPr>
        <w:object w:dxaOrig="1500" w:dyaOrig="620" w14:anchorId="2C79A710">
          <v:shape id="_x0000_i1030" type="#_x0000_t75" style="width:74.75pt;height:31pt" o:ole="">
            <v:imagedata r:id="rId16" o:title=""/>
          </v:shape>
          <o:OLEObject Type="Embed" ProgID="Equation.DSMT4" ShapeID="_x0000_i1030" DrawAspect="Content" ObjectID="_1710576557" r:id="rId17"/>
        </w:object>
      </w:r>
      <w:r w:rsidR="00225C88" w:rsidRPr="000D7DC9">
        <w:rPr>
          <w:rFonts w:ascii="Times New Roman" w:hAnsi="Times New Roman" w:cs="Times New Roman"/>
          <w:sz w:val="24"/>
          <w:szCs w:val="24"/>
        </w:rPr>
        <w:t xml:space="preserve"> </w:t>
      </w:r>
      <w:r w:rsidR="00756694" w:rsidRPr="000D7DC9">
        <w:rPr>
          <w:rFonts w:ascii="Times New Roman" w:hAnsi="Times New Roman" w:cs="Times New Roman"/>
          <w:sz w:val="24"/>
          <w:szCs w:val="24"/>
        </w:rPr>
        <w:t xml:space="preserve">, kjer je </w:t>
      </w:r>
      <w:r w:rsidR="00AE77DA" w:rsidRPr="00AE77DA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3DADBDF8">
          <v:shape id="_x0000_i1031" type="#_x0000_t75" style="width:15.05pt;height:17.75pt" o:ole="">
            <v:imagedata r:id="rId18" o:title=""/>
          </v:shape>
          <o:OLEObject Type="Embed" ProgID="Equation.DSMT4" ShapeID="_x0000_i1031" DrawAspect="Content" ObjectID="_1710576558" r:id="rId19"/>
        </w:object>
      </w:r>
      <w:r w:rsidR="00AE77DA">
        <w:rPr>
          <w:rFonts w:ascii="Times New Roman" w:hAnsi="Times New Roman" w:cs="Times New Roman"/>
          <w:sz w:val="24"/>
          <w:szCs w:val="24"/>
        </w:rPr>
        <w:t xml:space="preserve"> zunanji (atmosferski) tlak, </w:t>
      </w:r>
      <w:r w:rsidR="00756694" w:rsidRPr="000D7DC9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9F2A7BA">
          <v:shape id="_x0000_i1032" type="#_x0000_t75" style="width:11.85pt;height:12.75pt" o:ole="">
            <v:imagedata r:id="rId20" o:title=""/>
          </v:shape>
          <o:OLEObject Type="Embed" ProgID="Equation.DSMT4" ShapeID="_x0000_i1032" DrawAspect="Content" ObjectID="_1710576559" r:id="rId21"/>
        </w:object>
      </w:r>
      <w:r w:rsidR="00756694" w:rsidRPr="000D7DC9">
        <w:rPr>
          <w:rFonts w:ascii="Times New Roman" w:hAnsi="Times New Roman" w:cs="Times New Roman"/>
          <w:sz w:val="24"/>
          <w:szCs w:val="24"/>
        </w:rPr>
        <w:t>radij ukrivljenosti milne opne</w:t>
      </w:r>
      <w:r w:rsidR="00363EB3" w:rsidRPr="000D7DC9">
        <w:rPr>
          <w:rFonts w:ascii="Times New Roman" w:hAnsi="Times New Roman" w:cs="Times New Roman"/>
          <w:sz w:val="24"/>
          <w:szCs w:val="24"/>
        </w:rPr>
        <w:t xml:space="preserve">, </w:t>
      </w:r>
      <w:r w:rsidR="00756694" w:rsidRPr="000D7DC9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413048E5">
          <v:shape id="_x0000_i1033" type="#_x0000_t75" style="width:10.95pt;height:14.15pt" o:ole="">
            <v:imagedata r:id="rId22" o:title=""/>
          </v:shape>
          <o:OLEObject Type="Embed" ProgID="Equation.DSMT4" ShapeID="_x0000_i1033" DrawAspect="Content" ObjectID="_1710576560" r:id="rId23"/>
        </w:object>
      </w:r>
      <w:r w:rsidR="00756694" w:rsidRPr="000D7DC9">
        <w:rPr>
          <w:rFonts w:ascii="Times New Roman" w:hAnsi="Times New Roman" w:cs="Times New Roman"/>
          <w:sz w:val="24"/>
          <w:szCs w:val="24"/>
        </w:rPr>
        <w:t xml:space="preserve"> </w:t>
      </w:r>
      <w:r w:rsidR="00363EB3" w:rsidRPr="000D7DC9">
        <w:rPr>
          <w:rFonts w:ascii="Times New Roman" w:hAnsi="Times New Roman" w:cs="Times New Roman"/>
          <w:sz w:val="24"/>
          <w:szCs w:val="24"/>
        </w:rPr>
        <w:t>pa površinska napetost milnice.</w:t>
      </w:r>
      <w:r w:rsidR="00756694" w:rsidRPr="000D7DC9">
        <w:rPr>
          <w:rFonts w:ascii="Times New Roman" w:hAnsi="Times New Roman" w:cs="Times New Roman"/>
          <w:sz w:val="24"/>
          <w:szCs w:val="24"/>
        </w:rPr>
        <w:t xml:space="preserve"> Zveza velja tudi v primeru, ko je prisoten le del krogelne opne (</w:t>
      </w:r>
      <w:r w:rsidR="00BE50A9" w:rsidRPr="000D7DC9">
        <w:rPr>
          <w:rFonts w:ascii="Times New Roman" w:hAnsi="Times New Roman" w:cs="Times New Roman"/>
          <w:sz w:val="24"/>
          <w:szCs w:val="24"/>
        </w:rPr>
        <w:t>npr.</w:t>
      </w:r>
      <w:r w:rsidR="00756694" w:rsidRPr="000D7DC9">
        <w:rPr>
          <w:rFonts w:ascii="Times New Roman" w:hAnsi="Times New Roman" w:cs="Times New Roman"/>
          <w:sz w:val="24"/>
          <w:szCs w:val="24"/>
        </w:rPr>
        <w:t xml:space="preserve"> milna opna v obliki krogelne kapice). </w:t>
      </w:r>
    </w:p>
    <w:p w14:paraId="7133696A" w14:textId="77777777" w:rsidR="00BE50A9" w:rsidRDefault="00BE50A9" w:rsidP="007242C4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6D2D7C8F" w14:textId="6AC61CA4" w:rsidR="000C3839" w:rsidRPr="000D7DC9" w:rsidRDefault="007242C4" w:rsidP="007242C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D7DC9">
        <w:rPr>
          <w:rFonts w:ascii="Times New Roman" w:hAnsi="Times New Roman" w:cs="Times New Roman"/>
          <w:b/>
          <w:sz w:val="24"/>
          <w:szCs w:val="24"/>
        </w:rPr>
        <w:t>f.</w:t>
      </w:r>
      <w:r w:rsidRPr="000D7DC9">
        <w:rPr>
          <w:rFonts w:ascii="Times New Roman" w:hAnsi="Times New Roman" w:cs="Times New Roman"/>
          <w:sz w:val="24"/>
          <w:szCs w:val="24"/>
        </w:rPr>
        <w:t xml:space="preserve"> </w:t>
      </w:r>
      <w:r w:rsidR="000C3839" w:rsidRPr="000D7DC9">
        <w:rPr>
          <w:rFonts w:ascii="Times New Roman" w:hAnsi="Times New Roman" w:cs="Times New Roman"/>
          <w:sz w:val="24"/>
          <w:szCs w:val="24"/>
        </w:rPr>
        <w:t>Narišite kvalitativen stolpčni diagram za proces</w:t>
      </w:r>
      <w:r w:rsidR="008A5311" w:rsidRPr="000D7DC9">
        <w:rPr>
          <w:rFonts w:ascii="Times New Roman" w:hAnsi="Times New Roman" w:cs="Times New Roman"/>
          <w:sz w:val="24"/>
          <w:szCs w:val="24"/>
        </w:rPr>
        <w:t xml:space="preserve"> v poskusu</w:t>
      </w:r>
      <w:r w:rsidR="00AE77DA">
        <w:rPr>
          <w:rFonts w:ascii="Times New Roman" w:hAnsi="Times New Roman" w:cs="Times New Roman"/>
          <w:sz w:val="24"/>
          <w:szCs w:val="24"/>
        </w:rPr>
        <w:t>, ki ste ga izvedli na začetku (korak a.)</w:t>
      </w:r>
      <w:r w:rsidR="00AE1DC4" w:rsidRPr="000D7DC9">
        <w:rPr>
          <w:rFonts w:ascii="Times New Roman" w:hAnsi="Times New Roman" w:cs="Times New Roman"/>
          <w:sz w:val="24"/>
          <w:szCs w:val="24"/>
        </w:rPr>
        <w:t xml:space="preserve">. Za </w:t>
      </w:r>
      <w:r w:rsidR="00AE77DA">
        <w:rPr>
          <w:rFonts w:ascii="Times New Roman" w:hAnsi="Times New Roman" w:cs="Times New Roman"/>
          <w:sz w:val="24"/>
          <w:szCs w:val="24"/>
        </w:rPr>
        <w:t xml:space="preserve">opazovani </w:t>
      </w:r>
      <w:r w:rsidR="00AE1DC4" w:rsidRPr="000D7DC9">
        <w:rPr>
          <w:rFonts w:ascii="Times New Roman" w:hAnsi="Times New Roman" w:cs="Times New Roman"/>
          <w:sz w:val="24"/>
          <w:szCs w:val="24"/>
        </w:rPr>
        <w:t>sistem izberite zrak v plastenki in mehurčku</w:t>
      </w:r>
      <w:r w:rsidR="00AE77DA">
        <w:rPr>
          <w:rFonts w:ascii="Times New Roman" w:hAnsi="Times New Roman" w:cs="Times New Roman"/>
          <w:sz w:val="24"/>
          <w:szCs w:val="24"/>
        </w:rPr>
        <w:t>, začetno in končno stanje pa, kot je opisano spodaj.</w:t>
      </w:r>
      <w:r w:rsidR="00AE1DC4" w:rsidRPr="000D7DC9">
        <w:rPr>
          <w:rFonts w:ascii="Times New Roman" w:hAnsi="Times New Roman" w:cs="Times New Roman"/>
          <w:sz w:val="24"/>
          <w:szCs w:val="24"/>
        </w:rPr>
        <w:t xml:space="preserve"> Predpostavite, da je tlak v mehurčku enak tlaku okoliškega zraka. Navedite morebitne dodatne predpostavke, ki ste jih sprejeli.</w:t>
      </w:r>
    </w:p>
    <w:p w14:paraId="607ECF59" w14:textId="628B9B7B" w:rsidR="00AE1DC4" w:rsidRPr="000D7DC9" w:rsidRDefault="00AE1DC4" w:rsidP="00BE50A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D7DC9">
        <w:rPr>
          <w:rFonts w:ascii="Times New Roman" w:hAnsi="Times New Roman" w:cs="Times New Roman"/>
          <w:sz w:val="24"/>
          <w:szCs w:val="24"/>
          <w:u w:val="single"/>
        </w:rPr>
        <w:t>Proces:</w:t>
      </w:r>
    </w:p>
    <w:p w14:paraId="20D8B905" w14:textId="3C3B02D1" w:rsidR="00AE1DC4" w:rsidRPr="000D7DC9" w:rsidRDefault="00AE1DC4" w:rsidP="00BE5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DC9">
        <w:rPr>
          <w:rFonts w:ascii="Times New Roman" w:hAnsi="Times New Roman" w:cs="Times New Roman"/>
          <w:i/>
          <w:iCs/>
          <w:sz w:val="24"/>
          <w:szCs w:val="24"/>
        </w:rPr>
        <w:t>Začetno stanje:</w:t>
      </w:r>
      <w:r w:rsidRPr="000D7DC9">
        <w:rPr>
          <w:rFonts w:ascii="Times New Roman" w:hAnsi="Times New Roman" w:cs="Times New Roman"/>
          <w:sz w:val="24"/>
          <w:szCs w:val="24"/>
        </w:rPr>
        <w:t xml:space="preserve"> preden potopimo plastenko v vročo vodo</w:t>
      </w:r>
    </w:p>
    <w:p w14:paraId="28AD21B7" w14:textId="2B93AC08" w:rsidR="00DD5E10" w:rsidRPr="000D7DC9" w:rsidRDefault="00AE1DC4" w:rsidP="00BE5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DC9">
        <w:rPr>
          <w:rFonts w:ascii="Times New Roman" w:hAnsi="Times New Roman" w:cs="Times New Roman"/>
          <w:i/>
          <w:iCs/>
          <w:sz w:val="24"/>
          <w:szCs w:val="24"/>
        </w:rPr>
        <w:t>Končno stanje:</w:t>
      </w:r>
      <w:r w:rsidRPr="000D7DC9">
        <w:rPr>
          <w:rFonts w:ascii="Times New Roman" w:hAnsi="Times New Roman" w:cs="Times New Roman"/>
          <w:sz w:val="24"/>
          <w:szCs w:val="24"/>
        </w:rPr>
        <w:t xml:space="preserve"> mehurček doseže končno velikost</w:t>
      </w:r>
    </w:p>
    <w:sectPr w:rsidR="00DD5E10" w:rsidRPr="000D7DC9" w:rsidSect="000D7DC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30411" w16cex:dateUtc="2022-03-21T13:02:00Z"/>
  <w16cex:commentExtensible w16cex:durableId="25E3052A" w16cex:dateUtc="2022-03-21T13:07:00Z"/>
  <w16cex:commentExtensible w16cex:durableId="25E30E2E" w16cex:dateUtc="2022-03-21T13:46:00Z"/>
  <w16cex:commentExtensible w16cex:durableId="25E30AD2" w16cex:dateUtc="2022-03-21T13:31:00Z"/>
  <w16cex:commentExtensible w16cex:durableId="25E31499" w16cex:dateUtc="2022-03-21T14:13:00Z"/>
  <w16cex:commentExtensible w16cex:durableId="25E30DCA" w16cex:dateUtc="2022-03-21T13:44:00Z"/>
  <w16cex:commentExtensible w16cex:durableId="25E311FB" w16cex:dateUtc="2022-03-21T14:02:00Z"/>
  <w16cex:commentExtensible w16cex:durableId="25E314CA" w16cex:dateUtc="2022-03-21T1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1E16F6" w16cid:durableId="25E30411"/>
  <w16cid:commentId w16cid:paraId="629CA4EC" w16cid:durableId="25E3052A"/>
  <w16cid:commentId w16cid:paraId="0F419805" w16cid:durableId="25E30E2E"/>
  <w16cid:commentId w16cid:paraId="36BBC299" w16cid:durableId="25E30AD2"/>
  <w16cid:commentId w16cid:paraId="23B94D61" w16cid:durableId="25E31499"/>
  <w16cid:commentId w16cid:paraId="26550308" w16cid:durableId="25E30DCA"/>
  <w16cid:commentId w16cid:paraId="08C1B812" w16cid:durableId="25E311FB"/>
  <w16cid:commentId w16cid:paraId="52624D04" w16cid:durableId="25E314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F893C" w14:textId="77777777" w:rsidR="00B12564" w:rsidRDefault="00B12564" w:rsidP="00BE50A9">
      <w:pPr>
        <w:spacing w:after="0" w:line="240" w:lineRule="auto"/>
      </w:pPr>
      <w:r>
        <w:separator/>
      </w:r>
    </w:p>
  </w:endnote>
  <w:endnote w:type="continuationSeparator" w:id="0">
    <w:p w14:paraId="1E0277EF" w14:textId="77777777" w:rsidR="00B12564" w:rsidRDefault="00B12564" w:rsidP="00BE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8E721" w14:textId="77777777" w:rsidR="00D415C8" w:rsidRDefault="00D41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9524028"/>
      <w:docPartObj>
        <w:docPartGallery w:val="Page Numbers (Bottom of Page)"/>
        <w:docPartUnique/>
      </w:docPartObj>
    </w:sdtPr>
    <w:sdtEndPr/>
    <w:sdtContent>
      <w:p w14:paraId="67F6BE4E" w14:textId="144B7C07" w:rsidR="00BE50A9" w:rsidRDefault="00BE50A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5C8">
          <w:rPr>
            <w:noProof/>
          </w:rPr>
          <w:t>1</w:t>
        </w:r>
        <w:r>
          <w:fldChar w:fldCharType="end"/>
        </w:r>
      </w:p>
    </w:sdtContent>
  </w:sdt>
  <w:p w14:paraId="46487C27" w14:textId="77777777" w:rsidR="00BE50A9" w:rsidRDefault="00BE5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20D8F" w14:textId="77777777" w:rsidR="00D415C8" w:rsidRDefault="00D41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BCD8A" w14:textId="77777777" w:rsidR="00B12564" w:rsidRDefault="00B12564" w:rsidP="00BE50A9">
      <w:pPr>
        <w:spacing w:after="0" w:line="240" w:lineRule="auto"/>
      </w:pPr>
      <w:r>
        <w:separator/>
      </w:r>
    </w:p>
  </w:footnote>
  <w:footnote w:type="continuationSeparator" w:id="0">
    <w:p w14:paraId="639C760B" w14:textId="77777777" w:rsidR="00B12564" w:rsidRDefault="00B12564" w:rsidP="00BE50A9">
      <w:pPr>
        <w:spacing w:after="0" w:line="240" w:lineRule="auto"/>
      </w:pPr>
      <w:r>
        <w:continuationSeparator/>
      </w:r>
    </w:p>
  </w:footnote>
  <w:footnote w:id="1">
    <w:p w14:paraId="1A14AFEB" w14:textId="54F9669F" w:rsidR="00DD5E10" w:rsidRPr="00DD5E10" w:rsidRDefault="00DD5E1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Prevedeno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prirejeno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r w:rsidRPr="00DD5E10">
        <w:rPr>
          <w:lang w:val="en-US"/>
        </w:rPr>
        <w:t xml:space="preserve">E. </w:t>
      </w:r>
      <w:proofErr w:type="spellStart"/>
      <w:r w:rsidRPr="00DD5E10">
        <w:rPr>
          <w:lang w:val="en-US"/>
        </w:rPr>
        <w:t>Etkina</w:t>
      </w:r>
      <w:proofErr w:type="spellEnd"/>
      <w:r w:rsidRPr="00DD5E10">
        <w:rPr>
          <w:lang w:val="en-US"/>
        </w:rPr>
        <w:t xml:space="preserve">, D. Brookes, G. Planinsic, A. Van </w:t>
      </w:r>
      <w:proofErr w:type="spellStart"/>
      <w:r w:rsidRPr="00DD5E10">
        <w:rPr>
          <w:lang w:val="en-US"/>
        </w:rPr>
        <w:t>Heuvelen</w:t>
      </w:r>
      <w:proofErr w:type="spellEnd"/>
      <w:r w:rsidRPr="00DD5E10">
        <w:rPr>
          <w:lang w:val="en-US"/>
        </w:rPr>
        <w:t xml:space="preserve">,  </w:t>
      </w:r>
      <w:r w:rsidRPr="00DD5E10">
        <w:rPr>
          <w:i/>
          <w:lang w:val="en-US"/>
        </w:rPr>
        <w:t>On-line Active Learning Guide (OALG) for College Physics, 2/e, Chapter 12</w:t>
      </w:r>
      <w:r w:rsidRPr="00DD5E10">
        <w:rPr>
          <w:lang w:val="en-US"/>
        </w:rPr>
        <w:t xml:space="preserve"> © 2020 Pearson Education, Inc.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944DA" w14:textId="77777777" w:rsidR="00D415C8" w:rsidRDefault="00D41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81A6A" w14:textId="7D395B30" w:rsidR="00BE50A9" w:rsidRDefault="00BE50A9" w:rsidP="00BE50A9">
    <w:pPr>
      <w:pStyle w:val="Header"/>
    </w:pPr>
    <w:r>
      <w:t>SSS 25.3.2022</w:t>
    </w:r>
    <w:r>
      <w:tab/>
      <w:t xml:space="preserve">Aktivni pouk: Vsebine iz termodinamike II. </w:t>
    </w:r>
    <w:r>
      <w:t xml:space="preserve">del                            </w:t>
    </w:r>
    <w:r>
      <w:tab/>
      <w:t xml:space="preserve">   </w:t>
    </w:r>
    <w:r w:rsidR="00DD5E10">
      <w:t xml:space="preserve">A </w:t>
    </w:r>
    <w:proofErr w:type="spellStart"/>
    <w:r w:rsidR="00DD5E10">
      <w:t>Šarlah</w:t>
    </w:r>
    <w:proofErr w:type="spellEnd"/>
    <w:r w:rsidR="00D415C8">
      <w:t xml:space="preserve"> in G Planinšič</w:t>
    </w:r>
    <w:bookmarkStart w:id="0" w:name="_GoBack"/>
    <w:bookmarkEnd w:id="0"/>
  </w:p>
  <w:p w14:paraId="4D34153C" w14:textId="77777777" w:rsidR="00BE50A9" w:rsidRDefault="00BE50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47357" w14:textId="77777777" w:rsidR="00D415C8" w:rsidRDefault="00D41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219C"/>
    <w:multiLevelType w:val="multilevel"/>
    <w:tmpl w:val="BBFA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DF"/>
    <w:rsid w:val="000915C8"/>
    <w:rsid w:val="000A6617"/>
    <w:rsid w:val="000C3839"/>
    <w:rsid w:val="000D7DC9"/>
    <w:rsid w:val="001165DF"/>
    <w:rsid w:val="00172B73"/>
    <w:rsid w:val="001A0ACC"/>
    <w:rsid w:val="001C6147"/>
    <w:rsid w:val="00225C88"/>
    <w:rsid w:val="0022608D"/>
    <w:rsid w:val="002C1BF3"/>
    <w:rsid w:val="002C38D3"/>
    <w:rsid w:val="002F3D48"/>
    <w:rsid w:val="002F58D8"/>
    <w:rsid w:val="003357F3"/>
    <w:rsid w:val="00363EB3"/>
    <w:rsid w:val="003D0B58"/>
    <w:rsid w:val="0049212A"/>
    <w:rsid w:val="004B09C8"/>
    <w:rsid w:val="004E0A39"/>
    <w:rsid w:val="006255C5"/>
    <w:rsid w:val="00647E91"/>
    <w:rsid w:val="0070466D"/>
    <w:rsid w:val="007242C4"/>
    <w:rsid w:val="00755221"/>
    <w:rsid w:val="007558AB"/>
    <w:rsid w:val="00756694"/>
    <w:rsid w:val="008A5311"/>
    <w:rsid w:val="009763E9"/>
    <w:rsid w:val="00992880"/>
    <w:rsid w:val="009F7363"/>
    <w:rsid w:val="00AE1DC4"/>
    <w:rsid w:val="00AE77DA"/>
    <w:rsid w:val="00AF0F4D"/>
    <w:rsid w:val="00B12564"/>
    <w:rsid w:val="00B16604"/>
    <w:rsid w:val="00BB2E4E"/>
    <w:rsid w:val="00BB58FC"/>
    <w:rsid w:val="00BD4B8D"/>
    <w:rsid w:val="00BE50A9"/>
    <w:rsid w:val="00C50DF4"/>
    <w:rsid w:val="00C82731"/>
    <w:rsid w:val="00D1097B"/>
    <w:rsid w:val="00D2081B"/>
    <w:rsid w:val="00D415C8"/>
    <w:rsid w:val="00D60271"/>
    <w:rsid w:val="00D853AF"/>
    <w:rsid w:val="00DC5C65"/>
    <w:rsid w:val="00DD5E10"/>
    <w:rsid w:val="00DD6B10"/>
    <w:rsid w:val="00E103C8"/>
    <w:rsid w:val="00E219CD"/>
    <w:rsid w:val="00E22C9B"/>
    <w:rsid w:val="00E25AC4"/>
    <w:rsid w:val="00E50B5B"/>
    <w:rsid w:val="00E94A7A"/>
    <w:rsid w:val="00EA0F34"/>
    <w:rsid w:val="00EE5BAA"/>
    <w:rsid w:val="00F34844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C1D2C"/>
  <w15:chartTrackingRefBased/>
  <w15:docId w15:val="{B89B9C57-1E06-484A-AEF0-DB029A2A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65DF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165DF"/>
    <w:rPr>
      <w:rFonts w:asciiTheme="majorHAnsi" w:eastAsiaTheme="majorEastAsia" w:hAnsiTheme="majorHAnsi" w:cstheme="majorBidi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A0F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2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28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28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8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1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5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A9"/>
  </w:style>
  <w:style w:type="paragraph" w:styleId="Footer">
    <w:name w:val="footer"/>
    <w:basedOn w:val="Normal"/>
    <w:link w:val="FooterChar"/>
    <w:uiPriority w:val="99"/>
    <w:unhideWhenUsed/>
    <w:rsid w:val="00BE5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A9"/>
  </w:style>
  <w:style w:type="paragraph" w:styleId="FootnoteText">
    <w:name w:val="footnote text"/>
    <w:basedOn w:val="Normal"/>
    <w:link w:val="FootnoteTextChar"/>
    <w:uiPriority w:val="99"/>
    <w:semiHidden/>
    <w:unhideWhenUsed/>
    <w:rsid w:val="00DD5E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E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E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header" Target="header2.xml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85D31-23D4-4FC4-AF02-D4FCC69B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GP</cp:lastModifiedBy>
  <cp:revision>13</cp:revision>
  <cp:lastPrinted>2022-03-25T11:26:00Z</cp:lastPrinted>
  <dcterms:created xsi:type="dcterms:W3CDTF">2022-03-24T10:15:00Z</dcterms:created>
  <dcterms:modified xsi:type="dcterms:W3CDTF">2022-04-04T09:23:00Z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