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Attacks Summary: What Happened, Impact, and Mitigation</w:t>
      </w:r>
    </w:p>
    <w:p>
      <w:pPr>
        <w:pStyle w:val="Heading2"/>
      </w:pPr>
      <w:r>
        <w:t>Cross-Site Request Forgery (CSRF)</w:t>
      </w:r>
    </w:p>
    <w:p>
      <w:r>
        <w:t>Attackers trick a logged-in user’s browser into performing unwanted actions using existing session cookies. Impact includes unauthorized transactions or account changes. Mitigation includes CSRF tokens, SameSite cookies, and re-authentication for sensitive actions.</w:t>
      </w:r>
    </w:p>
    <w:p>
      <w:pPr>
        <w:pStyle w:val="Heading2"/>
      </w:pPr>
      <w:r>
        <w:t>Site Cloning / Phishing</w:t>
      </w:r>
    </w:p>
    <w:p>
      <w:r>
        <w:t>Attackers create fake versions of legitimate websites to steal credentials. Impact includes account compromise and identity theft. Mitigation includes user awareness, HTTPS validation, email security, and phishing-resistant MFA.</w:t>
      </w:r>
    </w:p>
    <w:p>
      <w:pPr>
        <w:pStyle w:val="Heading2"/>
      </w:pPr>
      <w:r>
        <w:t>Credential Stuffing</w:t>
      </w:r>
    </w:p>
    <w:p>
      <w:r>
        <w:t>Attackers reuse leaked username-password pairs across multiple services. Impact includes mass account takeovers. Mitigation includes MFA, rate limiting, bot detection, and unique passwords.</w:t>
      </w:r>
    </w:p>
    <w:p>
      <w:pPr>
        <w:pStyle w:val="Heading2"/>
      </w:pPr>
      <w:r>
        <w:t>Multi-Factor Authentication (MFA) Bypass</w:t>
      </w:r>
    </w:p>
    <w:p>
      <w:r>
        <w:t>Attackers bypass MFA using phishing, token theft, or push fatigue. Impact includes unauthorized account access. Mitigation includes phishing-resistant MFA, short-lived tokens, and monitoring login anomalies.</w:t>
      </w:r>
    </w:p>
    <w:p>
      <w:pPr>
        <w:pStyle w:val="Heading2"/>
      </w:pPr>
      <w:r>
        <w:t>Command and Control (C2)</w:t>
      </w:r>
    </w:p>
    <w:p>
      <w:r>
        <w:t>Malware communicates with attacker-controlled servers to receive commands and exfiltrate data. Impact includes long-term attacker control. Mitigation includes network monitoring, DNS analysis, and blocking suspicious outbound traffic.</w:t>
      </w:r>
    </w:p>
    <w:p>
      <w:pPr>
        <w:pStyle w:val="Heading2"/>
      </w:pPr>
      <w:r>
        <w:t>Advanced Persistent Threat (APT)</w:t>
      </w:r>
    </w:p>
    <w:p>
      <w:r>
        <w:t>Sophisticated attackers maintain long-term access for espionage or data theft. Impact includes prolonged data loss and strategic damage. Mitigation includes Zero Trust, threat hunting, logging, and behavior-based detection.</w:t>
      </w:r>
    </w:p>
    <w:p>
      <w:pPr>
        <w:pStyle w:val="Heading2"/>
      </w:pPr>
      <w:r>
        <w:t>Supply Chain Attack</w:t>
      </w:r>
    </w:p>
    <w:p>
      <w:r>
        <w:t>Attackers compromise trusted vendors or software updates to distribute malware. Impact includes widespread compromise of downstream customers. Mitigation includes supply-chain audits, code signing validation, and Zero Trust principles.</w:t>
      </w:r>
    </w:p>
    <w:p>
      <w:pPr>
        <w:pStyle w:val="Heading2"/>
      </w:pPr>
      <w:r>
        <w:t>Zero-Day Exploit</w:t>
      </w:r>
    </w:p>
    <w:p>
      <w:r>
        <w:t>Attackers exploit unknown vulnerabilities before patches exist. Impact includes rapid compromise with no immediate fix. Mitigation includes behavior-based detection, isolation, and rapid incident response.</w:t>
      </w:r>
    </w:p>
    <w:p>
      <w:pPr>
        <w:pStyle w:val="Heading2"/>
      </w:pPr>
      <w:r>
        <w:t>Unpatched Vulnerability</w:t>
      </w:r>
    </w:p>
    <w:p>
      <w:r>
        <w:t>Attackers exploit known vulnerabilities that were never patched. Impact includes preventable breaches and data loss. Mitigation includes automated patch management and vulnerability scanning.</w:t>
      </w:r>
    </w:p>
    <w:p>
      <w:pPr>
        <w:pStyle w:val="Heading2"/>
      </w:pPr>
      <w:r>
        <w:t>API Exploitation</w:t>
      </w:r>
    </w:p>
    <w:p>
      <w:r>
        <w:t>Attackers abuse insecure or forgotten APIs to extract data. Impact includes stealthy data exfiltration. Mitigation includes API gateways, authentication, rate limiting, and logging.</w:t>
      </w:r>
    </w:p>
    <w:p>
      <w:pPr>
        <w:pStyle w:val="Heading2"/>
      </w:pPr>
      <w:r>
        <w:t>Misconfiguration</w:t>
      </w:r>
    </w:p>
    <w:p>
      <w:r>
        <w:t>Systems or databases are left publicly accessible due to configuration errors. Impact includes direct data exposure without hacking. Mitigation includes default-deny access, CSPM tools, and regular security reviews.</w:t>
      </w:r>
    </w:p>
    <w:p>
      <w:pPr>
        <w:pStyle w:val="Heading2"/>
      </w:pPr>
      <w:r>
        <w:t>Over-Permissive Access</w:t>
      </w:r>
    </w:p>
    <w:p>
      <w:r>
        <w:t>Users or services are granted excessive privileges. Impact includes privilege escalation and full system compromise. Mitigation includes least privilege, access reviews, and role-based access control.</w:t>
      </w:r>
    </w:p>
    <w:p>
      <w:pPr>
        <w:pStyle w:val="Heading2"/>
      </w:pPr>
      <w:r>
        <w:t>Shadow IT</w:t>
      </w:r>
    </w:p>
    <w:p>
      <w:r>
        <w:t>Employees use unauthorized tools or services outside IT oversight. Impact includes unmonitored data leakage. Mitigation includes visibility tools, policy enforcement, and user education.</w:t>
      </w:r>
    </w:p>
    <w:p>
      <w:pPr>
        <w:pStyle w:val="Heading2"/>
      </w:pPr>
      <w:r>
        <w:t>Unmanaged Identities</w:t>
      </w:r>
    </w:p>
    <w:p>
      <w:r>
        <w:t>Orphaned accounts or credentials remain active without ownership. Impact includes hidden access paths for attackers. Mitigation includes identity lifecycle management and regular audits.</w:t>
      </w:r>
    </w:p>
    <w:p>
      <w:pPr>
        <w:pStyle w:val="Heading2"/>
      </w:pPr>
      <w:r>
        <w:t>Social Engineering &amp; AI Phishing</w:t>
      </w:r>
    </w:p>
    <w:p>
      <w:r>
        <w:t>Attackers use AI to craft highly convincing emails, messages, or calls. Impact includes credential theft, fraud, and ransomware. Mitigation includes user training, verification procedures, and phishing-resistant MFA.</w:t>
      </w:r>
    </w:p>
    <w:p>
      <w:pPr>
        <w:pStyle w:val="Heading2"/>
      </w:pPr>
      <w:r>
        <w:t>Deepfake Vishing</w:t>
      </w:r>
    </w:p>
    <w:p>
      <w:r>
        <w:t>Attackers clone executive voices to authorize fraud or access. Impact includes financial loss and trust breakdown. Mitigation includes call-back verification and strict approval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