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5209272"/>
        <w:docPartObj>
          <w:docPartGallery w:val="Cover Pages"/>
          <w:docPartUnique/>
        </w:docPartObj>
      </w:sdtPr>
      <w:sdtEndPr>
        <w:rPr>
          <w:lang w:bidi="ar-QA"/>
        </w:rPr>
      </w:sdtEndPr>
      <w:sdtContent>
        <w:p w14:paraId="3FDF2EB0" w14:textId="77777777" w:rsidR="00D70335" w:rsidRPr="00564C19" w:rsidRDefault="00D70335">
          <w:r w:rsidRPr="00564C19">
            <mc:AlternateContent>
              <mc:Choice Requires="wps">
                <w:drawing>
                  <wp:anchor distT="0" distB="0" distL="114300" distR="114300" simplePos="0" relativeHeight="251658240" behindDoc="1" locked="0" layoutInCell="1" allowOverlap="0" wp14:anchorId="6243AEE6" wp14:editId="6A2DE9FB">
                    <wp:simplePos x="0" y="0"/>
                    <wp:positionH relativeFrom="page">
                      <wp:posOffset>457200</wp:posOffset>
                    </wp:positionH>
                    <wp:positionV relativeFrom="page">
                      <wp:posOffset>457199</wp:posOffset>
                    </wp:positionV>
                    <wp:extent cx="6858000" cy="9267825"/>
                    <wp:effectExtent l="0" t="0" r="0" b="9525"/>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267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D70335" w14:paraId="543A7686" w14:textId="77777777">
                                  <w:trPr>
                                    <w:trHeight w:hRule="exact" w:val="9360"/>
                                  </w:trPr>
                                  <w:tc>
                                    <w:tcPr>
                                      <w:tcW w:w="9350" w:type="dxa"/>
                                    </w:tcPr>
                                    <w:p w14:paraId="66D6A9BC" w14:textId="77777777" w:rsidR="00D70335" w:rsidRDefault="00D70335">
                                      <w:r>
                                        <w:rPr>
                                          <w:noProof/>
                                        </w:rPr>
                                        <w:drawing>
                                          <wp:inline distT="0" distB="0" distL="0" distR="0" wp14:anchorId="1CA1CD80" wp14:editId="06555DE7">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D70335" w14:paraId="062D4A1C" w14:textId="77777777">
                                  <w:trPr>
                                    <w:trHeight w:hRule="exact" w:val="4320"/>
                                  </w:trPr>
                                  <w:tc>
                                    <w:tcPr>
                                      <w:tcW w:w="9350" w:type="dxa"/>
                                      <w:shd w:val="clear" w:color="auto" w:fill="0E2841" w:themeFill="text2"/>
                                      <w:vAlign w:val="center"/>
                                    </w:tcPr>
                                    <w:p w14:paraId="61E1DBBA" w14:textId="77777777" w:rsidR="00D70335" w:rsidRDefault="00CB7A5B">
                                      <w:pPr>
                                        <w:pStyle w:val="NoSpacing"/>
                                        <w:spacing w:before="200" w:line="216" w:lineRule="auto"/>
                                        <w:ind w:left="720" w:right="720"/>
                                        <w:rPr>
                                          <w:rFonts w:asciiTheme="majorHAnsi" w:hAnsiTheme="majorHAnsi"/>
                                          <w:color w:val="FFFFFF" w:themeColor="background1"/>
                                          <w:sz w:val="96"/>
                                          <w:szCs w:val="96"/>
                                        </w:rPr>
                                      </w:pPr>
                                      <w:sdt>
                                        <w:sdtPr>
                                          <w:rPr>
                                            <w:rFonts w:asciiTheme="minorBidi" w:hAnsiTheme="minorBidi"/>
                                          </w:rPr>
                                          <w:alias w:val="Title"/>
                                          <w:tag w:val=""/>
                                          <w:id w:val="739824258"/>
                                          <w:placeholder>
                                            <w:docPart w:val="5AEACC137FF14D378837D7C02EA5CAE3"/>
                                          </w:placeholder>
                                          <w:dataBinding w:prefixMappings="xmlns:ns0='http://purl.org/dc/elements/1.1/' xmlns:ns1='http://schemas.openxmlformats.org/package/2006/metadata/core-properties' " w:xpath="/ns1:coreProperties[1]/ns0:title[1]" w:storeItemID="{6C3C8BC8-F283-45AE-878A-BAB7291924A1}"/>
                                          <w:text/>
                                        </w:sdtPr>
                                        <w:sdtEndPr/>
                                        <w:sdtContent>
                                          <w:r w:rsidR="00D70335" w:rsidRPr="00D70335">
                                            <w:rPr>
                                              <w:rFonts w:asciiTheme="minorBidi" w:hAnsiTheme="minorBidi"/>
                                            </w:rPr>
                                            <w:t>Security Risk Identification Report: Pampered Pets Current State and Digitalization Risks</w:t>
                                          </w:r>
                                        </w:sdtContent>
                                      </w:sdt>
                                    </w:p>
                                    <w:p w14:paraId="30B761BD" w14:textId="77777777" w:rsidR="00D70335" w:rsidRDefault="00CB7A5B">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266935A95B984D6FAE9E372AE8ABCB47"/>
                                          </w:placeholder>
                                          <w:dataBinding w:prefixMappings="xmlns:ns0='http://purl.org/dc/elements/1.1/' xmlns:ns1='http://schemas.openxmlformats.org/package/2006/metadata/core-properties' " w:xpath="/ns1:coreProperties[1]/ns0:subject[1]" w:storeItemID="{6C3C8BC8-F283-45AE-878A-BAB7291924A1}"/>
                                          <w:text/>
                                        </w:sdtPr>
                                        <w:sdtEndPr/>
                                        <w:sdtContent>
                                          <w:r w:rsidR="00761BF0">
                                            <w:rPr>
                                              <w:color w:val="FFFFFF" w:themeColor="background1"/>
                                              <w:sz w:val="32"/>
                                              <w:szCs w:val="32"/>
                                            </w:rPr>
                                            <w:t>Team Project Report</w:t>
                                          </w:r>
                                        </w:sdtContent>
                                      </w:sdt>
                                    </w:p>
                                  </w:tc>
                                </w:tr>
                                <w:tr w:rsidR="00D70335" w:rsidRPr="00A625EF" w14:paraId="76CD1EC9"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D70335" w:rsidRPr="00A625EF" w14:paraId="079970AB" w14:textId="77777777">
                                        <w:trPr>
                                          <w:trHeight w:hRule="exact" w:val="720"/>
                                        </w:trPr>
                                        <w:tc>
                                          <w:tcPr>
                                            <w:tcW w:w="3590" w:type="dxa"/>
                                            <w:vAlign w:val="center"/>
                                          </w:tcPr>
                                          <w:p w14:paraId="1280BB5D" w14:textId="77777777" w:rsidR="00D70335" w:rsidRDefault="00CB7A5B">
                                            <w:pPr>
                                              <w:pStyle w:val="NoSpacing"/>
                                              <w:ind w:left="720" w:right="144"/>
                                              <w:rPr>
                                                <w:color w:val="FFFFFF" w:themeColor="background1"/>
                                              </w:rPr>
                                            </w:pPr>
                                            <w:sdt>
                                              <w:sdtPr>
                                                <w:rPr>
                                                  <w:color w:val="FFFFFF" w:themeColor="background1"/>
                                                </w:rPr>
                                                <w:alias w:val="Author"/>
                                                <w:tag w:val=""/>
                                                <w:id w:val="942812742"/>
                                                <w:placeholder>
                                                  <w:docPart w:val="86B5BF39F172402AA4C4EA56B260B483"/>
                                                </w:placeholder>
                                                <w:dataBinding w:prefixMappings="xmlns:ns0='http://purl.org/dc/elements/1.1/' xmlns:ns1='http://schemas.openxmlformats.org/package/2006/metadata/core-properties' " w:xpath="/ns1:coreProperties[1]/ns0:creator[1]" w:storeItemID="{6C3C8BC8-F283-45AE-878A-BAB7291924A1}"/>
                                                <w:text/>
                                              </w:sdtPr>
                                              <w:sdtEndPr/>
                                              <w:sdtContent>
                                                <w:r w:rsidR="00D70335">
                                                  <w:rPr>
                                                    <w:color w:val="FFFFFF" w:themeColor="background1"/>
                                                  </w:rPr>
                                                  <w:t>Moza Khalfan</w:t>
                                                </w:r>
                                                <w:r w:rsidR="001807CF">
                                                  <w:rPr>
                                                    <w:color w:val="FFFFFF" w:themeColor="background1"/>
                                                  </w:rPr>
                                                  <w:t xml:space="preserve"> and Payman Ghorbani</w:t>
                                                </w:r>
                                              </w:sdtContent>
                                            </w:sdt>
                                          </w:p>
                                        </w:tc>
                                        <w:tc>
                                          <w:tcPr>
                                            <w:tcW w:w="3591" w:type="dxa"/>
                                            <w:vAlign w:val="center"/>
                                          </w:tcPr>
                                          <w:sdt>
                                            <w:sdtPr>
                                              <w:rPr>
                                                <w:color w:val="FFFFFF" w:themeColor="background1"/>
                                              </w:rPr>
                                              <w:alias w:val="Date"/>
                                              <w:tag w:val=""/>
                                              <w:id w:val="748164578"/>
                                              <w:placeholder>
                                                <w:docPart w:val="07570CE5B2B546D099EDB9011800AED8"/>
                                              </w:placeholder>
                                              <w:dataBinding w:prefixMappings="xmlns:ns0='http://schemas.microsoft.com/office/2006/coverPageProps' " w:xpath="/ns0:CoverPageProperties[1]/ns0:PublishDate[1]" w:storeItemID="{55AF091B-3C7A-41E3-B477-F2FDAA23CFDA}"/>
                                              <w:date w:fullDate="2026-06-08T00:00:00Z">
                                                <w:dateFormat w:val="M/d/yy"/>
                                                <w:lid w:val="en-US"/>
                                                <w:storeMappedDataAs w:val="dateTime"/>
                                                <w:calendar w:val="gregorian"/>
                                              </w:date>
                                            </w:sdtPr>
                                            <w:sdtEndPr/>
                                            <w:sdtContent>
                                              <w:p w14:paraId="6FA0922F" w14:textId="77777777" w:rsidR="00D70335" w:rsidRDefault="003B6B56">
                                                <w:pPr>
                                                  <w:pStyle w:val="NoSpacing"/>
                                                  <w:ind w:left="144" w:right="144"/>
                                                  <w:jc w:val="center"/>
                                                  <w:rPr>
                                                    <w:color w:val="FFFFFF" w:themeColor="background1"/>
                                                  </w:rPr>
                                                </w:pPr>
                                                <w:r>
                                                  <w:rPr>
                                                    <w:color w:val="FFFFFF" w:themeColor="background1"/>
                                                  </w:rPr>
                                                  <w:t>6/8/26</w:t>
                                                </w:r>
                                              </w:p>
                                            </w:sdtContent>
                                          </w:sdt>
                                        </w:tc>
                                        <w:sdt>
                                          <w:sdtPr>
                                            <w:rPr>
                                              <w:color w:val="FFFFFF" w:themeColor="background1"/>
                                            </w:rPr>
                                            <w:alias w:val="Course title"/>
                                            <w:tag w:val=""/>
                                            <w:id w:val="-15923909"/>
                                            <w:placeholder>
                                              <w:docPart w:val="A11C1D12CDAB46579322FFDB3AB95BCC"/>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E150623" w14:textId="578E48F7" w:rsidR="00D70335" w:rsidRPr="00A625EF" w:rsidRDefault="00362A61" w:rsidP="00A625EF">
                                                <w:pPr>
                                                  <w:pStyle w:val="NoSpacing"/>
                                                  <w:ind w:right="720"/>
                                                  <w:rPr>
                                                    <w:color w:val="FFFFFF" w:themeColor="background1"/>
                                                    <w:lang w:val="fr-FR"/>
                                                  </w:rPr>
                                                </w:pPr>
                                                <w:r>
                                                  <w:rPr>
                                                    <w:color w:val="FFFFFF" w:themeColor="background1"/>
                                                  </w:rPr>
                                                  <w:t xml:space="preserve">Tutor: Mr. </w:t>
                                                </w:r>
                                                <w:r w:rsidRPr="00362A61">
                                                  <w:rPr>
                                                    <w:color w:val="FFFFFF" w:themeColor="background1"/>
                                                  </w:rPr>
                                                  <w:t>Godfried Williams</w:t>
                                                </w:r>
                                              </w:p>
                                            </w:tc>
                                          </w:sdtContent>
                                        </w:sdt>
                                      </w:tr>
                                    </w:tbl>
                                    <w:p w14:paraId="2483FEA7" w14:textId="77777777" w:rsidR="00D70335" w:rsidRPr="00A625EF" w:rsidRDefault="00D70335">
                                      <w:pPr>
                                        <w:rPr>
                                          <w:lang w:val="fr-FR"/>
                                        </w:rPr>
                                      </w:pPr>
                                    </w:p>
                                  </w:tc>
                                </w:tr>
                              </w:tbl>
                              <w:p w14:paraId="36230838" w14:textId="77777777" w:rsidR="00D70335" w:rsidRPr="00362A61" w:rsidRDefault="00D70335">
                                <w:pPr>
                                  <w:rPr>
                                    <w:lang w:val="en-G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43AEE6" id="_x0000_t202" coordsize="21600,21600" o:spt="202" path="m,l,21600r21600,l21600,xe">
                    <v:stroke joinstyle="miter"/>
                    <v:path gradientshapeok="t" o:connecttype="rect"/>
                  </v:shapetype>
                  <v:shape id="Text Box 2" o:spid="_x0000_s1026" type="#_x0000_t202" alt="Cover page layout" style="position:absolute;margin-left:36pt;margin-top:36pt;width:540pt;height:729.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D70335" w14:paraId="543A7686" w14:textId="77777777">
                            <w:trPr>
                              <w:trHeight w:hRule="exact" w:val="9360"/>
                            </w:trPr>
                            <w:tc>
                              <w:tcPr>
                                <w:tcW w:w="9350" w:type="dxa"/>
                              </w:tcPr>
                              <w:p w14:paraId="66D6A9BC" w14:textId="77777777" w:rsidR="00D70335" w:rsidRDefault="00D70335">
                                <w:r>
                                  <w:rPr>
                                    <w:noProof/>
                                  </w:rPr>
                                  <w:drawing>
                                    <wp:inline distT="0" distB="0" distL="0" distR="0" wp14:anchorId="1CA1CD80" wp14:editId="06555DE7">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D70335" w14:paraId="062D4A1C" w14:textId="77777777">
                            <w:trPr>
                              <w:trHeight w:hRule="exact" w:val="4320"/>
                            </w:trPr>
                            <w:tc>
                              <w:tcPr>
                                <w:tcW w:w="9350" w:type="dxa"/>
                                <w:shd w:val="clear" w:color="auto" w:fill="0E2841" w:themeFill="text2"/>
                                <w:vAlign w:val="center"/>
                              </w:tcPr>
                              <w:p w14:paraId="61E1DBBA" w14:textId="77777777" w:rsidR="00D70335" w:rsidRDefault="00CB7A5B">
                                <w:pPr>
                                  <w:pStyle w:val="NoSpacing"/>
                                  <w:spacing w:before="200" w:line="216" w:lineRule="auto"/>
                                  <w:ind w:left="720" w:right="720"/>
                                  <w:rPr>
                                    <w:rFonts w:asciiTheme="majorHAnsi" w:hAnsiTheme="majorHAnsi"/>
                                    <w:color w:val="FFFFFF" w:themeColor="background1"/>
                                    <w:sz w:val="96"/>
                                    <w:szCs w:val="96"/>
                                  </w:rPr>
                                </w:pPr>
                                <w:sdt>
                                  <w:sdtPr>
                                    <w:rPr>
                                      <w:rFonts w:asciiTheme="minorBidi" w:hAnsiTheme="minorBidi"/>
                                    </w:rPr>
                                    <w:alias w:val="Title"/>
                                    <w:tag w:val=""/>
                                    <w:id w:val="739824258"/>
                                    <w:placeholder>
                                      <w:docPart w:val="5AEACC137FF14D378837D7C02EA5CAE3"/>
                                    </w:placeholder>
                                    <w:dataBinding w:prefixMappings="xmlns:ns0='http://purl.org/dc/elements/1.1/' xmlns:ns1='http://schemas.openxmlformats.org/package/2006/metadata/core-properties' " w:xpath="/ns1:coreProperties[1]/ns0:title[1]" w:storeItemID="{6C3C8BC8-F283-45AE-878A-BAB7291924A1}"/>
                                    <w:text/>
                                  </w:sdtPr>
                                  <w:sdtEndPr/>
                                  <w:sdtContent>
                                    <w:r w:rsidR="00D70335" w:rsidRPr="00D70335">
                                      <w:rPr>
                                        <w:rFonts w:asciiTheme="minorBidi" w:hAnsiTheme="minorBidi"/>
                                      </w:rPr>
                                      <w:t>Security Risk Identification Report: Pampered Pets Current State and Digitalization Risks</w:t>
                                    </w:r>
                                  </w:sdtContent>
                                </w:sdt>
                              </w:p>
                              <w:p w14:paraId="30B761BD" w14:textId="77777777" w:rsidR="00D70335" w:rsidRDefault="00CB7A5B">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266935A95B984D6FAE9E372AE8ABCB47"/>
                                    </w:placeholder>
                                    <w:dataBinding w:prefixMappings="xmlns:ns0='http://purl.org/dc/elements/1.1/' xmlns:ns1='http://schemas.openxmlformats.org/package/2006/metadata/core-properties' " w:xpath="/ns1:coreProperties[1]/ns0:subject[1]" w:storeItemID="{6C3C8BC8-F283-45AE-878A-BAB7291924A1}"/>
                                    <w:text/>
                                  </w:sdtPr>
                                  <w:sdtEndPr/>
                                  <w:sdtContent>
                                    <w:r w:rsidR="00761BF0">
                                      <w:rPr>
                                        <w:color w:val="FFFFFF" w:themeColor="background1"/>
                                        <w:sz w:val="32"/>
                                        <w:szCs w:val="32"/>
                                      </w:rPr>
                                      <w:t>Team Project Report</w:t>
                                    </w:r>
                                  </w:sdtContent>
                                </w:sdt>
                              </w:p>
                            </w:tc>
                          </w:tr>
                          <w:tr w:rsidR="00D70335" w:rsidRPr="00A625EF" w14:paraId="76CD1EC9"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D70335" w:rsidRPr="00A625EF" w14:paraId="079970AB" w14:textId="77777777">
                                  <w:trPr>
                                    <w:trHeight w:hRule="exact" w:val="720"/>
                                  </w:trPr>
                                  <w:tc>
                                    <w:tcPr>
                                      <w:tcW w:w="3590" w:type="dxa"/>
                                      <w:vAlign w:val="center"/>
                                    </w:tcPr>
                                    <w:p w14:paraId="1280BB5D" w14:textId="77777777" w:rsidR="00D70335" w:rsidRDefault="00CB7A5B">
                                      <w:pPr>
                                        <w:pStyle w:val="NoSpacing"/>
                                        <w:ind w:left="720" w:right="144"/>
                                        <w:rPr>
                                          <w:color w:val="FFFFFF" w:themeColor="background1"/>
                                        </w:rPr>
                                      </w:pPr>
                                      <w:sdt>
                                        <w:sdtPr>
                                          <w:rPr>
                                            <w:color w:val="FFFFFF" w:themeColor="background1"/>
                                          </w:rPr>
                                          <w:alias w:val="Author"/>
                                          <w:tag w:val=""/>
                                          <w:id w:val="942812742"/>
                                          <w:placeholder>
                                            <w:docPart w:val="86B5BF39F172402AA4C4EA56B260B483"/>
                                          </w:placeholder>
                                          <w:dataBinding w:prefixMappings="xmlns:ns0='http://purl.org/dc/elements/1.1/' xmlns:ns1='http://schemas.openxmlformats.org/package/2006/metadata/core-properties' " w:xpath="/ns1:coreProperties[1]/ns0:creator[1]" w:storeItemID="{6C3C8BC8-F283-45AE-878A-BAB7291924A1}"/>
                                          <w:text/>
                                        </w:sdtPr>
                                        <w:sdtEndPr/>
                                        <w:sdtContent>
                                          <w:r w:rsidR="00D70335">
                                            <w:rPr>
                                              <w:color w:val="FFFFFF" w:themeColor="background1"/>
                                            </w:rPr>
                                            <w:t>Moza Khalfan</w:t>
                                          </w:r>
                                          <w:r w:rsidR="001807CF">
                                            <w:rPr>
                                              <w:color w:val="FFFFFF" w:themeColor="background1"/>
                                            </w:rPr>
                                            <w:t xml:space="preserve"> and Payman Ghorbani</w:t>
                                          </w:r>
                                        </w:sdtContent>
                                      </w:sdt>
                                    </w:p>
                                  </w:tc>
                                  <w:tc>
                                    <w:tcPr>
                                      <w:tcW w:w="3591" w:type="dxa"/>
                                      <w:vAlign w:val="center"/>
                                    </w:tcPr>
                                    <w:sdt>
                                      <w:sdtPr>
                                        <w:rPr>
                                          <w:color w:val="FFFFFF" w:themeColor="background1"/>
                                        </w:rPr>
                                        <w:alias w:val="Date"/>
                                        <w:tag w:val=""/>
                                        <w:id w:val="748164578"/>
                                        <w:placeholder>
                                          <w:docPart w:val="07570CE5B2B546D099EDB9011800AED8"/>
                                        </w:placeholder>
                                        <w:dataBinding w:prefixMappings="xmlns:ns0='http://schemas.microsoft.com/office/2006/coverPageProps' " w:xpath="/ns0:CoverPageProperties[1]/ns0:PublishDate[1]" w:storeItemID="{55AF091B-3C7A-41E3-B477-F2FDAA23CFDA}"/>
                                        <w:date w:fullDate="2026-06-08T00:00:00Z">
                                          <w:dateFormat w:val="M/d/yy"/>
                                          <w:lid w:val="en-US"/>
                                          <w:storeMappedDataAs w:val="dateTime"/>
                                          <w:calendar w:val="gregorian"/>
                                        </w:date>
                                      </w:sdtPr>
                                      <w:sdtEndPr/>
                                      <w:sdtContent>
                                        <w:p w14:paraId="6FA0922F" w14:textId="77777777" w:rsidR="00D70335" w:rsidRDefault="003B6B56">
                                          <w:pPr>
                                            <w:pStyle w:val="NoSpacing"/>
                                            <w:ind w:left="144" w:right="144"/>
                                            <w:jc w:val="center"/>
                                            <w:rPr>
                                              <w:color w:val="FFFFFF" w:themeColor="background1"/>
                                            </w:rPr>
                                          </w:pPr>
                                          <w:r>
                                            <w:rPr>
                                              <w:color w:val="FFFFFF" w:themeColor="background1"/>
                                            </w:rPr>
                                            <w:t>6/8/26</w:t>
                                          </w:r>
                                        </w:p>
                                      </w:sdtContent>
                                    </w:sdt>
                                  </w:tc>
                                  <w:sdt>
                                    <w:sdtPr>
                                      <w:rPr>
                                        <w:color w:val="FFFFFF" w:themeColor="background1"/>
                                      </w:rPr>
                                      <w:alias w:val="Course title"/>
                                      <w:tag w:val=""/>
                                      <w:id w:val="-15923909"/>
                                      <w:placeholder>
                                        <w:docPart w:val="A11C1D12CDAB46579322FFDB3AB95BCC"/>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E150623" w14:textId="578E48F7" w:rsidR="00D70335" w:rsidRPr="00A625EF" w:rsidRDefault="00362A61" w:rsidP="00A625EF">
                                          <w:pPr>
                                            <w:pStyle w:val="NoSpacing"/>
                                            <w:ind w:right="720"/>
                                            <w:rPr>
                                              <w:color w:val="FFFFFF" w:themeColor="background1"/>
                                              <w:lang w:val="fr-FR"/>
                                            </w:rPr>
                                          </w:pPr>
                                          <w:r>
                                            <w:rPr>
                                              <w:color w:val="FFFFFF" w:themeColor="background1"/>
                                            </w:rPr>
                                            <w:t xml:space="preserve">Tutor: Mr. </w:t>
                                          </w:r>
                                          <w:r w:rsidRPr="00362A61">
                                            <w:rPr>
                                              <w:color w:val="FFFFFF" w:themeColor="background1"/>
                                            </w:rPr>
                                            <w:t>Godfried Williams</w:t>
                                          </w:r>
                                        </w:p>
                                      </w:tc>
                                    </w:sdtContent>
                                  </w:sdt>
                                </w:tr>
                              </w:tbl>
                              <w:p w14:paraId="2483FEA7" w14:textId="77777777" w:rsidR="00D70335" w:rsidRPr="00A625EF" w:rsidRDefault="00D70335">
                                <w:pPr>
                                  <w:rPr>
                                    <w:lang w:val="fr-FR"/>
                                  </w:rPr>
                                </w:pPr>
                              </w:p>
                            </w:tc>
                          </w:tr>
                        </w:tbl>
                        <w:p w14:paraId="36230838" w14:textId="77777777" w:rsidR="00D70335" w:rsidRPr="00362A61" w:rsidRDefault="00D70335">
                          <w:pPr>
                            <w:rPr>
                              <w:lang w:val="en-GB"/>
                            </w:rPr>
                          </w:pPr>
                        </w:p>
                      </w:txbxContent>
                    </v:textbox>
                    <w10:wrap anchorx="page" anchory="page"/>
                  </v:shape>
                </w:pict>
              </mc:Fallback>
            </mc:AlternateContent>
          </w:r>
        </w:p>
        <w:p w14:paraId="6FDA8D51" w14:textId="77777777" w:rsidR="002732E4" w:rsidRPr="00564C19" w:rsidRDefault="00D70335">
          <w:pPr>
            <w:rPr>
              <w:lang w:bidi="ar-QA"/>
            </w:rPr>
          </w:pPr>
          <w:r w:rsidRPr="00564C19">
            <w:rPr>
              <w:lang w:bidi="ar-QA"/>
            </w:rPr>
            <w:br w:type="page"/>
          </w:r>
        </w:p>
        <w:sdt>
          <w:sdtPr>
            <w:id w:val="-1190061770"/>
            <w:docPartObj>
              <w:docPartGallery w:val="Table of Contents"/>
              <w:docPartUnique/>
            </w:docPartObj>
          </w:sdtPr>
          <w:sdtEndPr>
            <w:rPr>
              <w:rFonts w:asciiTheme="minorHAnsi" w:eastAsiaTheme="minorHAnsi" w:hAnsiTheme="minorHAnsi" w:cstheme="minorBidi"/>
              <w:color w:val="auto"/>
              <w:kern w:val="2"/>
              <w:sz w:val="24"/>
              <w:szCs w:val="24"/>
              <w14:ligatures w14:val="standardContextual"/>
            </w:rPr>
          </w:sdtEndPr>
          <w:sdtContent>
            <w:p w14:paraId="402DA875" w14:textId="17E117F9" w:rsidR="002732E4" w:rsidRPr="00564C19" w:rsidRDefault="002732E4" w:rsidP="00521870">
              <w:pPr>
                <w:pStyle w:val="TOCHeading"/>
              </w:pPr>
              <w:r w:rsidRPr="00564C19">
                <w:t>Table of Contents</w:t>
              </w:r>
            </w:p>
            <w:p w14:paraId="75518787" w14:textId="06AD9E79" w:rsidR="00414203" w:rsidRPr="00564C19" w:rsidRDefault="002732E4" w:rsidP="00521870">
              <w:pPr>
                <w:pStyle w:val="TOC1"/>
                <w:rPr>
                  <w:lang w:val="en-GB" w:eastAsia="en-GB"/>
                </w:rPr>
              </w:pPr>
              <w:r w:rsidRPr="00564C19">
                <w:fldChar w:fldCharType="begin"/>
              </w:r>
              <w:r w:rsidRPr="00564C19">
                <w:instrText>TOC \o "1-3" \z \u \h</w:instrText>
              </w:r>
              <w:r w:rsidRPr="00564C19">
                <w:fldChar w:fldCharType="separate"/>
              </w:r>
              <w:hyperlink w:anchor="_Toc231623823" w:history="1">
                <w:r w:rsidR="00414203" w:rsidRPr="00564C19">
                  <w:t>Table of Tables</w:t>
                </w:r>
                <w:r w:rsidR="00414203" w:rsidRPr="00564C19">
                  <w:rPr>
                    <w:webHidden/>
                  </w:rPr>
                  <w:tab/>
                </w:r>
                <w:r w:rsidR="00414203" w:rsidRPr="00564C19">
                  <w:rPr>
                    <w:webHidden/>
                  </w:rPr>
                  <w:fldChar w:fldCharType="begin"/>
                </w:r>
                <w:r w:rsidR="00414203" w:rsidRPr="00564C19">
                  <w:rPr>
                    <w:webHidden/>
                  </w:rPr>
                  <w:instrText xml:space="preserve"> PAGEREF _Toc231623823 \h </w:instrText>
                </w:r>
                <w:r w:rsidR="00414203" w:rsidRPr="00564C19">
                  <w:rPr>
                    <w:webHidden/>
                  </w:rPr>
                </w:r>
                <w:r w:rsidR="00414203" w:rsidRPr="00564C19">
                  <w:rPr>
                    <w:webHidden/>
                  </w:rPr>
                  <w:fldChar w:fldCharType="separate"/>
                </w:r>
                <w:r w:rsidR="00414203" w:rsidRPr="00564C19">
                  <w:rPr>
                    <w:webHidden/>
                  </w:rPr>
                  <w:t>2</w:t>
                </w:r>
                <w:r w:rsidR="00414203" w:rsidRPr="00564C19">
                  <w:rPr>
                    <w:webHidden/>
                  </w:rPr>
                  <w:fldChar w:fldCharType="end"/>
                </w:r>
              </w:hyperlink>
            </w:p>
            <w:p w14:paraId="53C9372F" w14:textId="554515BF" w:rsidR="00414203" w:rsidRPr="00564C19" w:rsidRDefault="00414203" w:rsidP="00521870">
              <w:pPr>
                <w:pStyle w:val="TOC1"/>
                <w:rPr>
                  <w:lang w:val="en-GB" w:eastAsia="en-GB"/>
                </w:rPr>
              </w:pPr>
              <w:hyperlink w:anchor="_Toc231623824" w:history="1">
                <w:r w:rsidRPr="00564C19">
                  <w:t>Introduction</w:t>
                </w:r>
                <w:r w:rsidRPr="00564C19">
                  <w:rPr>
                    <w:webHidden/>
                  </w:rPr>
                  <w:tab/>
                </w:r>
                <w:r w:rsidRPr="00564C19">
                  <w:rPr>
                    <w:webHidden/>
                  </w:rPr>
                  <w:fldChar w:fldCharType="begin"/>
                </w:r>
                <w:r w:rsidRPr="00564C19">
                  <w:rPr>
                    <w:webHidden/>
                  </w:rPr>
                  <w:instrText xml:space="preserve"> PAGEREF _Toc231623824 \h </w:instrText>
                </w:r>
                <w:r w:rsidRPr="00564C19">
                  <w:rPr>
                    <w:webHidden/>
                  </w:rPr>
                </w:r>
                <w:r w:rsidRPr="00564C19">
                  <w:rPr>
                    <w:webHidden/>
                  </w:rPr>
                  <w:fldChar w:fldCharType="separate"/>
                </w:r>
                <w:r w:rsidRPr="00564C19">
                  <w:rPr>
                    <w:webHidden/>
                  </w:rPr>
                  <w:t>3</w:t>
                </w:r>
                <w:r w:rsidRPr="00564C19">
                  <w:rPr>
                    <w:webHidden/>
                  </w:rPr>
                  <w:fldChar w:fldCharType="end"/>
                </w:r>
              </w:hyperlink>
            </w:p>
            <w:p w14:paraId="6956EAB3" w14:textId="4319AF5E" w:rsidR="00414203" w:rsidRPr="00564C19" w:rsidRDefault="00414203" w:rsidP="00521870">
              <w:pPr>
                <w:pStyle w:val="TOC1"/>
                <w:rPr>
                  <w:lang w:val="en-GB" w:eastAsia="en-GB"/>
                </w:rPr>
              </w:pPr>
              <w:hyperlink w:anchor="_Toc231623825" w:history="1">
                <w:r w:rsidRPr="00564C19">
                  <w:t>Risk Assessment Methodology</w:t>
                </w:r>
                <w:r w:rsidRPr="00564C19">
                  <w:rPr>
                    <w:webHidden/>
                  </w:rPr>
                  <w:tab/>
                </w:r>
                <w:r w:rsidRPr="00564C19">
                  <w:rPr>
                    <w:webHidden/>
                  </w:rPr>
                  <w:fldChar w:fldCharType="begin"/>
                </w:r>
                <w:r w:rsidRPr="00564C19">
                  <w:rPr>
                    <w:webHidden/>
                  </w:rPr>
                  <w:instrText xml:space="preserve"> PAGEREF _Toc231623825 \h </w:instrText>
                </w:r>
                <w:r w:rsidRPr="00564C19">
                  <w:rPr>
                    <w:webHidden/>
                  </w:rPr>
                </w:r>
                <w:r w:rsidRPr="00564C19">
                  <w:rPr>
                    <w:webHidden/>
                  </w:rPr>
                  <w:fldChar w:fldCharType="separate"/>
                </w:r>
                <w:r w:rsidRPr="00564C19">
                  <w:rPr>
                    <w:webHidden/>
                  </w:rPr>
                  <w:t>3</w:t>
                </w:r>
                <w:r w:rsidRPr="00564C19">
                  <w:rPr>
                    <w:webHidden/>
                  </w:rPr>
                  <w:fldChar w:fldCharType="end"/>
                </w:r>
              </w:hyperlink>
            </w:p>
            <w:p w14:paraId="4676D30F" w14:textId="297F9956" w:rsidR="00414203" w:rsidRPr="00564C19" w:rsidRDefault="00414203" w:rsidP="00521870">
              <w:pPr>
                <w:pStyle w:val="TOC1"/>
                <w:rPr>
                  <w:lang w:val="en-GB" w:eastAsia="en-GB"/>
                </w:rPr>
              </w:pPr>
              <w:hyperlink w:anchor="_Toc231623826" w:history="1">
                <w:r w:rsidRPr="00564C19">
                  <w:t>Current Business Risk Assessment</w:t>
                </w:r>
                <w:r w:rsidRPr="00564C19">
                  <w:rPr>
                    <w:webHidden/>
                  </w:rPr>
                  <w:tab/>
                </w:r>
                <w:r w:rsidRPr="00564C19">
                  <w:rPr>
                    <w:webHidden/>
                  </w:rPr>
                  <w:fldChar w:fldCharType="begin"/>
                </w:r>
                <w:r w:rsidRPr="00564C19">
                  <w:rPr>
                    <w:webHidden/>
                  </w:rPr>
                  <w:instrText xml:space="preserve"> PAGEREF _Toc231623826 \h </w:instrText>
                </w:r>
                <w:r w:rsidRPr="00564C19">
                  <w:rPr>
                    <w:webHidden/>
                  </w:rPr>
                </w:r>
                <w:r w:rsidRPr="00564C19">
                  <w:rPr>
                    <w:webHidden/>
                  </w:rPr>
                  <w:fldChar w:fldCharType="separate"/>
                </w:r>
                <w:r w:rsidRPr="00564C19">
                  <w:rPr>
                    <w:webHidden/>
                  </w:rPr>
                  <w:t>4</w:t>
                </w:r>
                <w:r w:rsidRPr="00564C19">
                  <w:rPr>
                    <w:webHidden/>
                  </w:rPr>
                  <w:fldChar w:fldCharType="end"/>
                </w:r>
              </w:hyperlink>
            </w:p>
            <w:p w14:paraId="578BADDB" w14:textId="30745CAA" w:rsidR="00414203" w:rsidRPr="00564C19" w:rsidRDefault="00414203" w:rsidP="00521870">
              <w:pPr>
                <w:pStyle w:val="TOC1"/>
                <w:rPr>
                  <w:lang w:val="en-GB" w:eastAsia="en-GB"/>
                </w:rPr>
              </w:pPr>
              <w:hyperlink w:anchor="_Toc231623827" w:history="1">
                <w:r w:rsidRPr="00564C19">
                  <w:t>Digitalisation Risk Assessment</w:t>
                </w:r>
                <w:r w:rsidRPr="00564C19">
                  <w:rPr>
                    <w:webHidden/>
                  </w:rPr>
                  <w:tab/>
                </w:r>
                <w:r w:rsidRPr="00564C19">
                  <w:rPr>
                    <w:webHidden/>
                  </w:rPr>
                  <w:fldChar w:fldCharType="begin"/>
                </w:r>
                <w:r w:rsidRPr="00564C19">
                  <w:rPr>
                    <w:webHidden/>
                  </w:rPr>
                  <w:instrText xml:space="preserve"> PAGEREF _Toc231623827 \h </w:instrText>
                </w:r>
                <w:r w:rsidRPr="00564C19">
                  <w:rPr>
                    <w:webHidden/>
                  </w:rPr>
                </w:r>
                <w:r w:rsidRPr="00564C19">
                  <w:rPr>
                    <w:webHidden/>
                  </w:rPr>
                  <w:fldChar w:fldCharType="separate"/>
                </w:r>
                <w:r w:rsidRPr="00564C19">
                  <w:rPr>
                    <w:webHidden/>
                  </w:rPr>
                  <w:t>6</w:t>
                </w:r>
                <w:r w:rsidRPr="00564C19">
                  <w:rPr>
                    <w:webHidden/>
                  </w:rPr>
                  <w:fldChar w:fldCharType="end"/>
                </w:r>
              </w:hyperlink>
            </w:p>
            <w:p w14:paraId="2499885F" w14:textId="3B9C70F1" w:rsidR="00414203" w:rsidRPr="00564C19" w:rsidRDefault="00414203" w:rsidP="00521870">
              <w:pPr>
                <w:pStyle w:val="TOC1"/>
                <w:rPr>
                  <w:lang w:val="en-GB" w:eastAsia="en-GB"/>
                </w:rPr>
              </w:pPr>
              <w:hyperlink w:anchor="_Toc231623828" w:history="1">
                <w:r w:rsidRPr="00564C19">
                  <w:t>Recommendation</w:t>
                </w:r>
                <w:r w:rsidRPr="00564C19">
                  <w:rPr>
                    <w:webHidden/>
                  </w:rPr>
                  <w:tab/>
                </w:r>
                <w:r w:rsidRPr="00564C19">
                  <w:rPr>
                    <w:webHidden/>
                  </w:rPr>
                  <w:fldChar w:fldCharType="begin"/>
                </w:r>
                <w:r w:rsidRPr="00564C19">
                  <w:rPr>
                    <w:webHidden/>
                  </w:rPr>
                  <w:instrText xml:space="preserve"> PAGEREF _Toc231623828 \h </w:instrText>
                </w:r>
                <w:r w:rsidRPr="00564C19">
                  <w:rPr>
                    <w:webHidden/>
                  </w:rPr>
                </w:r>
                <w:r w:rsidRPr="00564C19">
                  <w:rPr>
                    <w:webHidden/>
                  </w:rPr>
                  <w:fldChar w:fldCharType="separate"/>
                </w:r>
                <w:r w:rsidRPr="00564C19">
                  <w:rPr>
                    <w:webHidden/>
                  </w:rPr>
                  <w:t>8</w:t>
                </w:r>
                <w:r w:rsidRPr="00564C19">
                  <w:rPr>
                    <w:webHidden/>
                  </w:rPr>
                  <w:fldChar w:fldCharType="end"/>
                </w:r>
              </w:hyperlink>
            </w:p>
            <w:p w14:paraId="311167E0" w14:textId="1BC04843" w:rsidR="00414203" w:rsidRPr="00564C19" w:rsidRDefault="00414203" w:rsidP="00521870">
              <w:pPr>
                <w:pStyle w:val="TOC1"/>
                <w:rPr>
                  <w:lang w:val="en-GB" w:eastAsia="en-GB"/>
                </w:rPr>
              </w:pPr>
              <w:hyperlink w:anchor="_Toc231623829" w:history="1">
                <w:r w:rsidRPr="00564C19">
                  <w:t>Conclusion</w:t>
                </w:r>
                <w:r w:rsidRPr="00564C19">
                  <w:rPr>
                    <w:webHidden/>
                  </w:rPr>
                  <w:tab/>
                </w:r>
                <w:r w:rsidRPr="00564C19">
                  <w:rPr>
                    <w:webHidden/>
                  </w:rPr>
                  <w:fldChar w:fldCharType="begin"/>
                </w:r>
                <w:r w:rsidRPr="00564C19">
                  <w:rPr>
                    <w:webHidden/>
                  </w:rPr>
                  <w:instrText xml:space="preserve"> PAGEREF _Toc231623829 \h </w:instrText>
                </w:r>
                <w:r w:rsidRPr="00564C19">
                  <w:rPr>
                    <w:webHidden/>
                  </w:rPr>
                </w:r>
                <w:r w:rsidRPr="00564C19">
                  <w:rPr>
                    <w:webHidden/>
                  </w:rPr>
                  <w:fldChar w:fldCharType="separate"/>
                </w:r>
                <w:r w:rsidRPr="00564C19">
                  <w:rPr>
                    <w:webHidden/>
                  </w:rPr>
                  <w:t>9</w:t>
                </w:r>
                <w:r w:rsidRPr="00564C19">
                  <w:rPr>
                    <w:webHidden/>
                  </w:rPr>
                  <w:fldChar w:fldCharType="end"/>
                </w:r>
              </w:hyperlink>
            </w:p>
            <w:p w14:paraId="03CABB2B" w14:textId="4D6EA8A0" w:rsidR="00414203" w:rsidRPr="00564C19" w:rsidRDefault="00414203" w:rsidP="00521870">
              <w:pPr>
                <w:pStyle w:val="TOC1"/>
                <w:rPr>
                  <w:lang w:val="en-GB" w:eastAsia="en-GB"/>
                </w:rPr>
              </w:pPr>
              <w:hyperlink w:anchor="_Toc231623830" w:history="1">
                <w:r w:rsidRPr="00564C19">
                  <w:t>References</w:t>
                </w:r>
                <w:r w:rsidRPr="00564C19">
                  <w:rPr>
                    <w:webHidden/>
                  </w:rPr>
                  <w:tab/>
                </w:r>
                <w:r w:rsidRPr="00564C19">
                  <w:rPr>
                    <w:webHidden/>
                  </w:rPr>
                  <w:fldChar w:fldCharType="begin"/>
                </w:r>
                <w:r w:rsidRPr="00564C19">
                  <w:rPr>
                    <w:webHidden/>
                  </w:rPr>
                  <w:instrText xml:space="preserve"> PAGEREF _Toc231623830 \h </w:instrText>
                </w:r>
                <w:r w:rsidRPr="00564C19">
                  <w:rPr>
                    <w:webHidden/>
                  </w:rPr>
                </w:r>
                <w:r w:rsidRPr="00564C19">
                  <w:rPr>
                    <w:webHidden/>
                  </w:rPr>
                  <w:fldChar w:fldCharType="separate"/>
                </w:r>
                <w:r w:rsidRPr="00564C19">
                  <w:rPr>
                    <w:webHidden/>
                  </w:rPr>
                  <w:t>10</w:t>
                </w:r>
                <w:r w:rsidRPr="00564C19">
                  <w:rPr>
                    <w:webHidden/>
                  </w:rPr>
                  <w:fldChar w:fldCharType="end"/>
                </w:r>
              </w:hyperlink>
            </w:p>
            <w:p w14:paraId="137B1C58" w14:textId="477A859F" w:rsidR="00414203" w:rsidRPr="00564C19" w:rsidRDefault="00414203" w:rsidP="00521870">
              <w:pPr>
                <w:pStyle w:val="TOC1"/>
                <w:rPr>
                  <w:lang w:val="en-GB" w:eastAsia="en-GB"/>
                </w:rPr>
              </w:pPr>
              <w:hyperlink w:anchor="_Toc231623831" w:history="1">
                <w:r w:rsidRPr="00564C19">
                  <w:rPr>
                    <w:lang w:val="fr-FR"/>
                  </w:rPr>
                  <w:t>Appendices</w:t>
                </w:r>
                <w:r w:rsidRPr="00564C19">
                  <w:rPr>
                    <w:webHidden/>
                  </w:rPr>
                  <w:tab/>
                </w:r>
                <w:r w:rsidRPr="00564C19">
                  <w:rPr>
                    <w:webHidden/>
                  </w:rPr>
                  <w:fldChar w:fldCharType="begin"/>
                </w:r>
                <w:r w:rsidRPr="00564C19">
                  <w:rPr>
                    <w:webHidden/>
                  </w:rPr>
                  <w:instrText xml:space="preserve"> PAGEREF _Toc231623831 \h </w:instrText>
                </w:r>
                <w:r w:rsidRPr="00564C19">
                  <w:rPr>
                    <w:webHidden/>
                  </w:rPr>
                </w:r>
                <w:r w:rsidRPr="00564C19">
                  <w:rPr>
                    <w:webHidden/>
                  </w:rPr>
                  <w:fldChar w:fldCharType="separate"/>
                </w:r>
                <w:r w:rsidRPr="00564C19">
                  <w:rPr>
                    <w:webHidden/>
                  </w:rPr>
                  <w:t>12</w:t>
                </w:r>
                <w:r w:rsidRPr="00564C19">
                  <w:rPr>
                    <w:webHidden/>
                  </w:rPr>
                  <w:fldChar w:fldCharType="end"/>
                </w:r>
              </w:hyperlink>
            </w:p>
            <w:p w14:paraId="32A455E3" w14:textId="74FB0686" w:rsidR="002732E4" w:rsidRPr="00564C19" w:rsidRDefault="002732E4" w:rsidP="00521870">
              <w:r w:rsidRPr="00564C19">
                <w:fldChar w:fldCharType="end"/>
              </w:r>
            </w:p>
          </w:sdtContent>
        </w:sdt>
        <w:p w14:paraId="700EEFB3" w14:textId="26C3CA1E" w:rsidR="00D70335" w:rsidRPr="00564C19" w:rsidRDefault="00CB7A5B">
          <w:pPr>
            <w:rPr>
              <w:lang w:bidi="ar-QA"/>
            </w:rPr>
          </w:pPr>
        </w:p>
      </w:sdtContent>
    </w:sdt>
    <w:p w14:paraId="53384D18" w14:textId="77777777" w:rsidR="007D1263" w:rsidRPr="00564C19" w:rsidRDefault="007D1263" w:rsidP="00521870"/>
    <w:p w14:paraId="3ECCBF53" w14:textId="77777777" w:rsidR="007D1263" w:rsidRPr="00564C19" w:rsidRDefault="007D1263" w:rsidP="00521870"/>
    <w:p w14:paraId="2CF1DE77" w14:textId="77777777" w:rsidR="007D1263" w:rsidRPr="00564C19" w:rsidRDefault="007D1263" w:rsidP="00521870"/>
    <w:p w14:paraId="7CA3CBBF" w14:textId="77777777" w:rsidR="007D1263" w:rsidRPr="00564C19" w:rsidRDefault="007D1263" w:rsidP="00521870"/>
    <w:p w14:paraId="6555989A" w14:textId="77777777" w:rsidR="007D1263" w:rsidRPr="00564C19" w:rsidRDefault="007D1263" w:rsidP="00521870"/>
    <w:p w14:paraId="76CC7670" w14:textId="77777777" w:rsidR="007D1263" w:rsidRPr="00564C19" w:rsidRDefault="007D1263" w:rsidP="00521870"/>
    <w:p w14:paraId="2249422B" w14:textId="77777777" w:rsidR="007D1263" w:rsidRPr="00564C19" w:rsidRDefault="007D1263" w:rsidP="00521870"/>
    <w:p w14:paraId="0B7948F3" w14:textId="77777777" w:rsidR="007D1263" w:rsidRPr="00564C19" w:rsidRDefault="007D1263" w:rsidP="00521870"/>
    <w:p w14:paraId="0D2EF214" w14:textId="77777777" w:rsidR="007D1263" w:rsidRPr="00564C19" w:rsidRDefault="007D1263" w:rsidP="00521870"/>
    <w:p w14:paraId="081B4690" w14:textId="77777777" w:rsidR="007D1263" w:rsidRPr="00564C19" w:rsidRDefault="007D1263" w:rsidP="00521870"/>
    <w:p w14:paraId="06E5730A" w14:textId="1DE485C5" w:rsidR="007D1263" w:rsidRPr="00564C19" w:rsidRDefault="007D1263" w:rsidP="00521870">
      <w:pPr>
        <w:pStyle w:val="Heading1"/>
      </w:pPr>
      <w:bookmarkStart w:id="0" w:name="_Toc231031954"/>
      <w:bookmarkStart w:id="1" w:name="_Toc231623823"/>
      <w:r w:rsidRPr="00564C19">
        <w:t>Table of Table</w:t>
      </w:r>
      <w:r w:rsidR="002732E4" w:rsidRPr="00564C19">
        <w:t>s</w:t>
      </w:r>
      <w:bookmarkEnd w:id="1"/>
    </w:p>
    <w:p w14:paraId="346F5151" w14:textId="2F345D20" w:rsidR="007D1263" w:rsidRPr="00564C19" w:rsidRDefault="007D1263" w:rsidP="00521870">
      <w:pPr>
        <w:pStyle w:val="TableofFigures"/>
        <w:rPr>
          <w:lang w:val="en-GB" w:eastAsia="en-GB"/>
        </w:rPr>
      </w:pPr>
      <w:r w:rsidRPr="00564C19">
        <w:fldChar w:fldCharType="begin"/>
      </w:r>
      <w:r w:rsidRPr="00564C19">
        <w:instrText xml:space="preserve"> TOC \h \z \c "Table" </w:instrText>
      </w:r>
      <w:r w:rsidRPr="00564C19">
        <w:fldChar w:fldCharType="separate"/>
      </w:r>
      <w:hyperlink w:anchor="_Toc231032079" w:history="1">
        <w:r w:rsidRPr="00564C19">
          <w:t>Table 1: Current Business Risk Assessment for Pampered Pets</w:t>
        </w:r>
        <w:r w:rsidRPr="00564C19">
          <w:rPr>
            <w:webHidden/>
          </w:rPr>
          <w:tab/>
        </w:r>
        <w:r w:rsidRPr="00564C19">
          <w:rPr>
            <w:webHidden/>
          </w:rPr>
          <w:fldChar w:fldCharType="begin"/>
        </w:r>
        <w:r w:rsidRPr="00564C19">
          <w:rPr>
            <w:webHidden/>
          </w:rPr>
          <w:instrText xml:space="preserve"> PAGEREF _Toc231032079 \h </w:instrText>
        </w:r>
        <w:r w:rsidRPr="00564C19">
          <w:rPr>
            <w:webHidden/>
          </w:rPr>
        </w:r>
        <w:r w:rsidRPr="00564C19">
          <w:rPr>
            <w:webHidden/>
          </w:rPr>
          <w:fldChar w:fldCharType="separate"/>
        </w:r>
        <w:r w:rsidRPr="00564C19">
          <w:rPr>
            <w:webHidden/>
          </w:rPr>
          <w:t>5</w:t>
        </w:r>
        <w:r w:rsidRPr="00564C19">
          <w:rPr>
            <w:webHidden/>
          </w:rPr>
          <w:fldChar w:fldCharType="end"/>
        </w:r>
      </w:hyperlink>
    </w:p>
    <w:p w14:paraId="2D8F6F49" w14:textId="4E29A88F" w:rsidR="007D1263" w:rsidRPr="00564C19" w:rsidRDefault="007D1263" w:rsidP="00521870">
      <w:pPr>
        <w:pStyle w:val="TableofFigures"/>
        <w:rPr>
          <w:lang w:val="en-GB" w:eastAsia="en-GB"/>
        </w:rPr>
      </w:pPr>
      <w:hyperlink w:anchor="_Toc231032080" w:history="1">
        <w:r w:rsidRPr="00564C19">
          <w:t>Table 2: Digitalisation Risk Assessment for Pampered Pets</w:t>
        </w:r>
        <w:r w:rsidRPr="00564C19">
          <w:rPr>
            <w:webHidden/>
          </w:rPr>
          <w:tab/>
        </w:r>
        <w:r w:rsidRPr="00564C19">
          <w:rPr>
            <w:webHidden/>
          </w:rPr>
          <w:fldChar w:fldCharType="begin"/>
        </w:r>
        <w:r w:rsidRPr="00564C19">
          <w:rPr>
            <w:webHidden/>
          </w:rPr>
          <w:instrText xml:space="preserve"> PAGEREF _Toc231032080 \h </w:instrText>
        </w:r>
        <w:r w:rsidRPr="00564C19">
          <w:rPr>
            <w:webHidden/>
          </w:rPr>
        </w:r>
        <w:r w:rsidRPr="00564C19">
          <w:rPr>
            <w:webHidden/>
          </w:rPr>
          <w:fldChar w:fldCharType="separate"/>
        </w:r>
        <w:r w:rsidRPr="00564C19">
          <w:rPr>
            <w:webHidden/>
          </w:rPr>
          <w:t>7</w:t>
        </w:r>
        <w:r w:rsidRPr="00564C19">
          <w:rPr>
            <w:webHidden/>
          </w:rPr>
          <w:fldChar w:fldCharType="end"/>
        </w:r>
      </w:hyperlink>
    </w:p>
    <w:p w14:paraId="04250D38" w14:textId="72AD1BB5" w:rsidR="007D1263" w:rsidRPr="00564C19" w:rsidRDefault="007D1263" w:rsidP="00521870">
      <w:pPr>
        <w:pStyle w:val="Heading1"/>
      </w:pPr>
      <w:r w:rsidRPr="00564C19">
        <w:lastRenderedPageBreak/>
        <w:fldChar w:fldCharType="end"/>
      </w:r>
    </w:p>
    <w:p w14:paraId="641D80DF" w14:textId="77777777" w:rsidR="007D1263" w:rsidRPr="00564C19" w:rsidRDefault="007D1263">
      <w:r w:rsidRPr="00564C19">
        <w:br w:type="page"/>
      </w:r>
    </w:p>
    <w:p w14:paraId="7E24E7B5" w14:textId="1C78DF5C" w:rsidR="00F871E8" w:rsidRPr="00564C19" w:rsidRDefault="00F871E8" w:rsidP="663E1B2B">
      <w:pPr>
        <w:pStyle w:val="Heading1"/>
      </w:pPr>
      <w:bookmarkStart w:id="2" w:name="_Toc231623824"/>
      <w:r w:rsidRPr="00564C19">
        <w:lastRenderedPageBreak/>
        <w:t>Introduction</w:t>
      </w:r>
      <w:bookmarkEnd w:id="0"/>
      <w:bookmarkEnd w:id="2"/>
    </w:p>
    <w:p w14:paraId="68DA0DCD" w14:textId="77777777" w:rsidR="00F871E8" w:rsidRPr="00564C19" w:rsidRDefault="04D7C523" w:rsidP="00521870">
      <w:r w:rsidRPr="00564C19">
        <w:t xml:space="preserve">Pampered Pets is a small bricks-and-mortar pet food retailer that operates mainly through face-to-face </w:t>
      </w:r>
      <w:r w:rsidR="72E3194B" w:rsidRPr="00564C19">
        <w:t>sales while</w:t>
      </w:r>
      <w:r w:rsidRPr="00564C19">
        <w:t xml:space="preserve"> using limited digital tools such as e-mail orders, spreadsheets, staff smartphones and a shared wireless network. This report evaluates the cybersecurity, operational, data protection and supply chain risks in the current operating model and the proposed </w:t>
      </w:r>
      <w:r w:rsidR="647F148D" w:rsidRPr="00564C19">
        <w:t>digitalisation</w:t>
      </w:r>
      <w:r w:rsidRPr="00564C19">
        <w:t xml:space="preserve"> programme. </w:t>
      </w:r>
      <w:r w:rsidR="01787F07" w:rsidRPr="00564C19">
        <w:t xml:space="preserve">The report uses NIST CSF 2.0 as the guiding framework for structuring the assessment and provides </w:t>
      </w:r>
      <w:r w:rsidR="54C2637F" w:rsidRPr="00564C19">
        <w:t>phased recommendations</w:t>
      </w:r>
      <w:r w:rsidR="01787F07" w:rsidRPr="00564C19">
        <w:t xml:space="preserve"> on whether digitalisation should proceed.</w:t>
      </w:r>
    </w:p>
    <w:p w14:paraId="105065D7" w14:textId="3AC498D3" w:rsidR="00F871E8" w:rsidRPr="00564C19" w:rsidRDefault="00F871E8" w:rsidP="663E1B2B">
      <w:pPr>
        <w:pStyle w:val="Heading1"/>
      </w:pPr>
      <w:bookmarkStart w:id="3" w:name="_Toc231031955"/>
      <w:bookmarkStart w:id="4" w:name="_Toc231623825"/>
      <w:r w:rsidRPr="00564C19">
        <w:t>Risk Assessment Methodology</w:t>
      </w:r>
      <w:bookmarkEnd w:id="3"/>
      <w:bookmarkEnd w:id="4"/>
    </w:p>
    <w:p w14:paraId="775F9FF3" w14:textId="77777777" w:rsidR="4C342C9C" w:rsidRPr="00564C19" w:rsidRDefault="4C342C9C" w:rsidP="00521870">
      <w:r w:rsidRPr="00564C19">
        <w:t xml:space="preserve">A qualitative asset-based risk assessment methodology is structured using NIST CSF 2.0 functions: Govern, Identify, Protect, Detect, Respond and Recover (National Institute of Standards and Technology, 2024). </w:t>
      </w:r>
      <w:r w:rsidR="01787F07" w:rsidRPr="00564C19">
        <w:t xml:space="preserve">The framework is applied through qualitative asset-based tables that connect each business asset with relevant threats, vulnerabilities, likelihood, impact, risk rating, NIST function and mitigation. Risks are rated as Low, Medium or High by considering both likelihood and impact, reflecting standard </w:t>
      </w:r>
      <w:r w:rsidR="49914125" w:rsidRPr="00564C19">
        <w:t>practices in enterprise risk management</w:t>
      </w:r>
      <w:r w:rsidR="01787F07" w:rsidRPr="00564C19">
        <w:t xml:space="preserve"> (AIRMIC, 2010). </w:t>
      </w:r>
      <w:r w:rsidR="697FE2D1" w:rsidRPr="00564C19">
        <w:t xml:space="preserve">This approach is suitable for </w:t>
      </w:r>
      <w:r w:rsidR="04D7C523" w:rsidRPr="00564C19">
        <w:t>Pampered Pets because SMEs often face limited security awareness, informal governance and weaker technical controls (Bada and Nurse, 2019).</w:t>
      </w:r>
      <w:r w:rsidR="739C10C6" w:rsidRPr="00564C19">
        <w:t xml:space="preserve"> “Threat modelling principles were applied to identify cyber and operational threats affecting key business assets.”</w:t>
      </w:r>
    </w:p>
    <w:p w14:paraId="2A882BFC" w14:textId="77777777" w:rsidR="009C0BDE" w:rsidRPr="00564C19" w:rsidRDefault="009C0BDE" w:rsidP="00521870"/>
    <w:p w14:paraId="450C1C04" w14:textId="7BE0E826" w:rsidR="00F871E8" w:rsidRPr="00564C19" w:rsidRDefault="00F871E8" w:rsidP="663E1B2B">
      <w:pPr>
        <w:pStyle w:val="Heading1"/>
      </w:pPr>
      <w:bookmarkStart w:id="5" w:name="_Toc231031956"/>
      <w:bookmarkStart w:id="6" w:name="_Toc231623826"/>
      <w:r w:rsidRPr="00564C19">
        <w:t>Current Business Risk Assessment</w:t>
      </w:r>
      <w:bookmarkEnd w:id="5"/>
      <w:bookmarkEnd w:id="6"/>
    </w:p>
    <w:p w14:paraId="7C9BAB81" w14:textId="77777777" w:rsidR="00F871E8" w:rsidRPr="00564C19" w:rsidRDefault="00F871E8" w:rsidP="00521870">
      <w:r w:rsidRPr="00564C19">
        <w:t>As shown in Table 1, the current operating model presents several cybersecurity and operational risks. The highest risks relate to Harry’s old warehouse computer, the shared Wi-Fi gateway, the front-desk sales computer and customer and sales records.</w:t>
      </w:r>
    </w:p>
    <w:p w14:paraId="7B0F5CD6" w14:textId="77777777" w:rsidR="00F871E8" w:rsidRPr="00564C19" w:rsidRDefault="00F871E8" w:rsidP="00521870">
      <w:r w:rsidRPr="00564C19">
        <w:t>The old warehouse computer is a significant vulnerability because it is an ageing networked device with no stated endpoint protection, patching process or backup control. This creates exposure to malware, system failure and stock data loss. Chidukwani and Koutsakis (2022) identify unpatched and weakly controlled SME systems as important cybersecurity concerns.</w:t>
      </w:r>
    </w:p>
    <w:p w14:paraId="17696A04" w14:textId="77777777" w:rsidR="00F871E8" w:rsidRPr="00564C19" w:rsidRDefault="00F871E8" w:rsidP="00521870">
      <w:r w:rsidRPr="00564C19">
        <w:t xml:space="preserve">The shared wireless gateway is also a material risk because business computers and staff smartphones use the same unsegmented network. This increases the likelihood of </w:t>
      </w:r>
      <w:r w:rsidR="00396411" w:rsidRPr="00564C19">
        <w:t>unauthorized</w:t>
      </w:r>
      <w:r w:rsidRPr="00564C19">
        <w:t xml:space="preserve"> access or malware movement between devices. Harris and Patten (2014) </w:t>
      </w:r>
      <w:r w:rsidRPr="00564C19">
        <w:lastRenderedPageBreak/>
        <w:t>note that unmanaged mobile devices can increase security exposure for smaller organisations. In addition, the front-desk sales computer stores sales, VAT and tax records without a documented backup or recovery process. Customer and sales records also create potential UK GDPR compliance exposure if accessed, lost or retained without appropriate controls.</w:t>
      </w:r>
    </w:p>
    <w:p w14:paraId="1C9F30F8" w14:textId="77777777" w:rsidR="00D16425" w:rsidRPr="00564C19" w:rsidRDefault="00D16425" w:rsidP="00521870"/>
    <w:p w14:paraId="4214E110" w14:textId="77777777" w:rsidR="00DB742D" w:rsidRPr="00564C19" w:rsidRDefault="00DB742D" w:rsidP="00521870"/>
    <w:p w14:paraId="360AF2D6" w14:textId="77777777" w:rsidR="00DB742D" w:rsidRPr="00564C19" w:rsidRDefault="00DB742D" w:rsidP="00521870"/>
    <w:p w14:paraId="5D12D548" w14:textId="77777777" w:rsidR="0085649E" w:rsidRPr="00564C19" w:rsidRDefault="0085649E" w:rsidP="00521870"/>
    <w:p w14:paraId="368509E5" w14:textId="4B3FB620" w:rsidR="00EFA64F" w:rsidRPr="00564C19" w:rsidRDefault="00EFA64F" w:rsidP="00EFA64F"/>
    <w:p w14:paraId="57058EB3" w14:textId="77777777" w:rsidR="0085649E" w:rsidRPr="00564C19" w:rsidRDefault="0085649E" w:rsidP="00146D61">
      <w:pPr>
        <w:pStyle w:val="Caption"/>
      </w:pPr>
      <w:bookmarkStart w:id="7" w:name="_Toc231032079"/>
      <w:r w:rsidRPr="00564C19">
        <w:t xml:space="preserve">Table </w:t>
      </w:r>
      <w:fldSimple w:instr=" SEQ Table \* ARABIC ">
        <w:r w:rsidRPr="00564C19">
          <w:t>1</w:t>
        </w:r>
      </w:fldSimple>
      <w:r w:rsidRPr="00564C19">
        <w:t>: Current Business Risk Assessment for Pampered Pets</w:t>
      </w:r>
      <w:bookmarkEnd w:id="7"/>
    </w:p>
    <w:tbl>
      <w:tblPr>
        <w:tblW w:w="10704" w:type="dxa"/>
        <w:tblInd w:w="-365" w:type="dxa"/>
        <w:tblLook w:val="04A0" w:firstRow="1" w:lastRow="0" w:firstColumn="1" w:lastColumn="0" w:noHBand="0" w:noVBand="1"/>
      </w:tblPr>
      <w:tblGrid>
        <w:gridCol w:w="1597"/>
        <w:gridCol w:w="1133"/>
        <w:gridCol w:w="1629"/>
        <w:gridCol w:w="1641"/>
        <w:gridCol w:w="1283"/>
        <w:gridCol w:w="1063"/>
        <w:gridCol w:w="1063"/>
        <w:gridCol w:w="1639"/>
      </w:tblGrid>
      <w:tr w:rsidR="00F871E8" w:rsidRPr="00564C19" w14:paraId="5B0E220A" w14:textId="77777777" w:rsidTr="663E1B2B">
        <w:trPr>
          <w:trHeight w:val="570"/>
        </w:trPr>
        <w:tc>
          <w:tcPr>
            <w:tcW w:w="1260" w:type="dxa"/>
            <w:tcBorders>
              <w:top w:val="single" w:sz="4" w:space="0" w:color="auto"/>
              <w:left w:val="single" w:sz="4" w:space="0" w:color="auto"/>
              <w:bottom w:val="single" w:sz="4" w:space="0" w:color="auto"/>
              <w:right w:val="single" w:sz="4" w:space="0" w:color="auto"/>
            </w:tcBorders>
            <w:vAlign w:val="center"/>
            <w:hideMark/>
          </w:tcPr>
          <w:p w14:paraId="0B4042DF" w14:textId="77777777" w:rsidR="00F871E8" w:rsidRPr="00564C19" w:rsidRDefault="00F871E8" w:rsidP="00521870">
            <w:r w:rsidRPr="00564C19">
              <w:t>Asset</w:t>
            </w:r>
          </w:p>
        </w:tc>
        <w:tc>
          <w:tcPr>
            <w:tcW w:w="1500" w:type="dxa"/>
            <w:tcBorders>
              <w:top w:val="single" w:sz="4" w:space="0" w:color="auto"/>
              <w:left w:val="nil"/>
              <w:bottom w:val="single" w:sz="4" w:space="0" w:color="auto"/>
              <w:right w:val="single" w:sz="4" w:space="0" w:color="auto"/>
            </w:tcBorders>
            <w:vAlign w:val="center"/>
            <w:hideMark/>
          </w:tcPr>
          <w:p w14:paraId="3B521052" w14:textId="77777777" w:rsidR="00F871E8" w:rsidRPr="00564C19" w:rsidRDefault="00F871E8" w:rsidP="00521870">
            <w:r w:rsidRPr="00564C19">
              <w:t>NIST CSF Function</w:t>
            </w:r>
          </w:p>
        </w:tc>
        <w:tc>
          <w:tcPr>
            <w:tcW w:w="1406" w:type="dxa"/>
            <w:tcBorders>
              <w:top w:val="single" w:sz="4" w:space="0" w:color="auto"/>
              <w:left w:val="nil"/>
              <w:bottom w:val="single" w:sz="4" w:space="0" w:color="auto"/>
              <w:right w:val="single" w:sz="4" w:space="0" w:color="auto"/>
            </w:tcBorders>
            <w:vAlign w:val="center"/>
            <w:hideMark/>
          </w:tcPr>
          <w:p w14:paraId="5648F32D" w14:textId="77777777" w:rsidR="00F871E8" w:rsidRPr="00564C19" w:rsidRDefault="00F871E8" w:rsidP="00521870">
            <w:r w:rsidRPr="00564C19">
              <w:t>Threat</w:t>
            </w:r>
          </w:p>
        </w:tc>
        <w:tc>
          <w:tcPr>
            <w:tcW w:w="1561" w:type="dxa"/>
            <w:tcBorders>
              <w:top w:val="single" w:sz="4" w:space="0" w:color="auto"/>
              <w:left w:val="nil"/>
              <w:bottom w:val="single" w:sz="4" w:space="0" w:color="auto"/>
              <w:right w:val="single" w:sz="4" w:space="0" w:color="auto"/>
            </w:tcBorders>
            <w:vAlign w:val="center"/>
            <w:hideMark/>
          </w:tcPr>
          <w:p w14:paraId="47A5F9F0" w14:textId="77777777" w:rsidR="00F871E8" w:rsidRPr="00564C19" w:rsidRDefault="00F871E8" w:rsidP="00521870">
            <w:r w:rsidRPr="00564C19">
              <w:t>Vulnerability</w:t>
            </w:r>
          </w:p>
        </w:tc>
        <w:tc>
          <w:tcPr>
            <w:tcW w:w="1165" w:type="dxa"/>
            <w:tcBorders>
              <w:top w:val="single" w:sz="4" w:space="0" w:color="auto"/>
              <w:left w:val="nil"/>
              <w:bottom w:val="single" w:sz="4" w:space="0" w:color="auto"/>
              <w:right w:val="single" w:sz="4" w:space="0" w:color="auto"/>
            </w:tcBorders>
            <w:vAlign w:val="center"/>
            <w:hideMark/>
          </w:tcPr>
          <w:p w14:paraId="457237F1" w14:textId="77777777" w:rsidR="00F871E8" w:rsidRPr="00564C19" w:rsidRDefault="00F871E8" w:rsidP="00521870">
            <w:r w:rsidRPr="00564C19">
              <w:t>Likelihood</w:t>
            </w:r>
          </w:p>
        </w:tc>
        <w:tc>
          <w:tcPr>
            <w:tcW w:w="929" w:type="dxa"/>
            <w:tcBorders>
              <w:top w:val="single" w:sz="4" w:space="0" w:color="auto"/>
              <w:left w:val="nil"/>
              <w:bottom w:val="single" w:sz="4" w:space="0" w:color="auto"/>
              <w:right w:val="single" w:sz="4" w:space="0" w:color="auto"/>
            </w:tcBorders>
            <w:vAlign w:val="center"/>
            <w:hideMark/>
          </w:tcPr>
          <w:p w14:paraId="49D8E487" w14:textId="77777777" w:rsidR="00F871E8" w:rsidRPr="00564C19" w:rsidRDefault="00F871E8" w:rsidP="00521870">
            <w:r w:rsidRPr="00564C19">
              <w:t>Impact</w:t>
            </w:r>
          </w:p>
        </w:tc>
        <w:tc>
          <w:tcPr>
            <w:tcW w:w="929" w:type="dxa"/>
            <w:tcBorders>
              <w:top w:val="single" w:sz="4" w:space="0" w:color="auto"/>
              <w:left w:val="nil"/>
              <w:bottom w:val="single" w:sz="4" w:space="0" w:color="auto"/>
              <w:right w:val="single" w:sz="4" w:space="0" w:color="auto"/>
            </w:tcBorders>
            <w:vAlign w:val="center"/>
            <w:hideMark/>
          </w:tcPr>
          <w:p w14:paraId="20C3EFED" w14:textId="77777777" w:rsidR="00F871E8" w:rsidRPr="00564C19" w:rsidRDefault="00F871E8" w:rsidP="00521870">
            <w:r w:rsidRPr="00564C19">
              <w:t>Risk Level</w:t>
            </w:r>
          </w:p>
        </w:tc>
        <w:tc>
          <w:tcPr>
            <w:tcW w:w="1954" w:type="dxa"/>
            <w:tcBorders>
              <w:top w:val="single" w:sz="4" w:space="0" w:color="auto"/>
              <w:left w:val="nil"/>
              <w:bottom w:val="single" w:sz="4" w:space="0" w:color="auto"/>
              <w:right w:val="single" w:sz="4" w:space="0" w:color="auto"/>
            </w:tcBorders>
            <w:vAlign w:val="center"/>
            <w:hideMark/>
          </w:tcPr>
          <w:p w14:paraId="17D82B9F" w14:textId="77777777" w:rsidR="00F871E8" w:rsidRPr="00564C19" w:rsidRDefault="00F871E8" w:rsidP="00521870">
            <w:r w:rsidRPr="00564C19">
              <w:t>Mitigation</w:t>
            </w:r>
          </w:p>
        </w:tc>
      </w:tr>
      <w:tr w:rsidR="00F871E8" w:rsidRPr="00564C19" w14:paraId="1A057DD7" w14:textId="77777777" w:rsidTr="663E1B2B">
        <w:trPr>
          <w:trHeight w:val="1141"/>
        </w:trPr>
        <w:tc>
          <w:tcPr>
            <w:tcW w:w="1260" w:type="dxa"/>
            <w:tcBorders>
              <w:top w:val="nil"/>
              <w:left w:val="single" w:sz="4" w:space="0" w:color="auto"/>
              <w:bottom w:val="single" w:sz="4" w:space="0" w:color="auto"/>
              <w:right w:val="single" w:sz="4" w:space="0" w:color="auto"/>
            </w:tcBorders>
            <w:vAlign w:val="center"/>
            <w:hideMark/>
          </w:tcPr>
          <w:p w14:paraId="483CCB13" w14:textId="77777777" w:rsidR="00F871E8" w:rsidRPr="00564C19" w:rsidRDefault="00F871E8" w:rsidP="00521870">
            <w:r w:rsidRPr="00564C19">
              <w:t>Old warehouse computer</w:t>
            </w:r>
          </w:p>
        </w:tc>
        <w:tc>
          <w:tcPr>
            <w:tcW w:w="1500" w:type="dxa"/>
            <w:tcBorders>
              <w:top w:val="nil"/>
              <w:left w:val="nil"/>
              <w:bottom w:val="single" w:sz="4" w:space="0" w:color="auto"/>
              <w:right w:val="single" w:sz="4" w:space="0" w:color="auto"/>
            </w:tcBorders>
            <w:vAlign w:val="center"/>
            <w:hideMark/>
          </w:tcPr>
          <w:p w14:paraId="5F4771E4" w14:textId="77777777" w:rsidR="00F871E8" w:rsidRPr="00564C19" w:rsidRDefault="00F871E8" w:rsidP="00521870">
            <w:r w:rsidRPr="00564C19">
              <w:t>Protect / Recover</w:t>
            </w:r>
          </w:p>
        </w:tc>
        <w:tc>
          <w:tcPr>
            <w:tcW w:w="1406" w:type="dxa"/>
            <w:tcBorders>
              <w:top w:val="nil"/>
              <w:left w:val="nil"/>
              <w:bottom w:val="single" w:sz="4" w:space="0" w:color="auto"/>
              <w:right w:val="single" w:sz="4" w:space="0" w:color="auto"/>
            </w:tcBorders>
            <w:vAlign w:val="center"/>
            <w:hideMark/>
          </w:tcPr>
          <w:p w14:paraId="52E91770" w14:textId="77777777" w:rsidR="00F871E8" w:rsidRPr="00564C19" w:rsidRDefault="00F871E8" w:rsidP="00521870">
            <w:r w:rsidRPr="00564C19">
              <w:t>Malware or system failure</w:t>
            </w:r>
          </w:p>
        </w:tc>
        <w:tc>
          <w:tcPr>
            <w:tcW w:w="1561" w:type="dxa"/>
            <w:tcBorders>
              <w:top w:val="nil"/>
              <w:left w:val="nil"/>
              <w:bottom w:val="single" w:sz="4" w:space="0" w:color="auto"/>
              <w:right w:val="single" w:sz="4" w:space="0" w:color="auto"/>
            </w:tcBorders>
            <w:vAlign w:val="center"/>
            <w:hideMark/>
          </w:tcPr>
          <w:p w14:paraId="5334F4D6" w14:textId="77777777" w:rsidR="00F871E8" w:rsidRPr="00564C19" w:rsidRDefault="00F871E8" w:rsidP="00521870">
            <w:r w:rsidRPr="00564C19">
              <w:t>Old networked device; no stated patching or protection</w:t>
            </w:r>
          </w:p>
        </w:tc>
        <w:tc>
          <w:tcPr>
            <w:tcW w:w="1165" w:type="dxa"/>
            <w:tcBorders>
              <w:top w:val="nil"/>
              <w:left w:val="nil"/>
              <w:bottom w:val="single" w:sz="4" w:space="0" w:color="auto"/>
              <w:right w:val="single" w:sz="4" w:space="0" w:color="auto"/>
            </w:tcBorders>
            <w:vAlign w:val="center"/>
            <w:hideMark/>
          </w:tcPr>
          <w:p w14:paraId="31A184B8"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1C6D4B8E"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27F84FB8" w14:textId="77777777" w:rsidR="00F871E8" w:rsidRPr="00564C19" w:rsidRDefault="00F871E8" w:rsidP="00521870">
            <w:r w:rsidRPr="00564C19">
              <w:t>High</w:t>
            </w:r>
          </w:p>
        </w:tc>
        <w:tc>
          <w:tcPr>
            <w:tcW w:w="1954" w:type="dxa"/>
            <w:tcBorders>
              <w:top w:val="nil"/>
              <w:left w:val="nil"/>
              <w:bottom w:val="single" w:sz="4" w:space="0" w:color="auto"/>
              <w:right w:val="single" w:sz="4" w:space="0" w:color="auto"/>
            </w:tcBorders>
            <w:vAlign w:val="center"/>
            <w:hideMark/>
          </w:tcPr>
          <w:p w14:paraId="7C17041B" w14:textId="77777777" w:rsidR="00F871E8" w:rsidRPr="00564C19" w:rsidRDefault="00F871E8" w:rsidP="00521870">
            <w:r w:rsidRPr="00564C19">
              <w:t>Update or replace device; endpoint protection; patching; backups</w:t>
            </w:r>
          </w:p>
        </w:tc>
      </w:tr>
      <w:tr w:rsidR="00F871E8" w:rsidRPr="00564C19" w14:paraId="75043FF2" w14:textId="77777777" w:rsidTr="663E1B2B">
        <w:trPr>
          <w:trHeight w:val="1141"/>
        </w:trPr>
        <w:tc>
          <w:tcPr>
            <w:tcW w:w="1260" w:type="dxa"/>
            <w:tcBorders>
              <w:top w:val="nil"/>
              <w:left w:val="single" w:sz="4" w:space="0" w:color="auto"/>
              <w:bottom w:val="single" w:sz="4" w:space="0" w:color="auto"/>
              <w:right w:val="single" w:sz="4" w:space="0" w:color="auto"/>
            </w:tcBorders>
            <w:vAlign w:val="center"/>
            <w:hideMark/>
          </w:tcPr>
          <w:p w14:paraId="5FB968A9" w14:textId="77777777" w:rsidR="00F871E8" w:rsidRPr="00564C19" w:rsidRDefault="00F871E8" w:rsidP="00521870">
            <w:r w:rsidRPr="00564C19">
              <w:t>Warehouse spreadsheet</w:t>
            </w:r>
          </w:p>
        </w:tc>
        <w:tc>
          <w:tcPr>
            <w:tcW w:w="1500" w:type="dxa"/>
            <w:tcBorders>
              <w:top w:val="nil"/>
              <w:left w:val="nil"/>
              <w:bottom w:val="single" w:sz="4" w:space="0" w:color="auto"/>
              <w:right w:val="single" w:sz="4" w:space="0" w:color="auto"/>
            </w:tcBorders>
            <w:vAlign w:val="center"/>
            <w:hideMark/>
          </w:tcPr>
          <w:p w14:paraId="66F10724" w14:textId="77777777" w:rsidR="00F871E8" w:rsidRPr="00564C19" w:rsidRDefault="00F871E8" w:rsidP="00521870">
            <w:r w:rsidRPr="00564C19">
              <w:t>Identify / Protect</w:t>
            </w:r>
          </w:p>
        </w:tc>
        <w:tc>
          <w:tcPr>
            <w:tcW w:w="1406" w:type="dxa"/>
            <w:tcBorders>
              <w:top w:val="nil"/>
              <w:left w:val="nil"/>
              <w:bottom w:val="single" w:sz="4" w:space="0" w:color="auto"/>
              <w:right w:val="single" w:sz="4" w:space="0" w:color="auto"/>
            </w:tcBorders>
            <w:vAlign w:val="center"/>
            <w:hideMark/>
          </w:tcPr>
          <w:p w14:paraId="47ABD18F" w14:textId="77777777" w:rsidR="00F871E8" w:rsidRPr="00564C19" w:rsidRDefault="00F871E8" w:rsidP="00521870">
            <w:r w:rsidRPr="00564C19">
              <w:t>Stock data loss or error</w:t>
            </w:r>
          </w:p>
        </w:tc>
        <w:tc>
          <w:tcPr>
            <w:tcW w:w="1561" w:type="dxa"/>
            <w:tcBorders>
              <w:top w:val="nil"/>
              <w:left w:val="nil"/>
              <w:bottom w:val="single" w:sz="4" w:space="0" w:color="auto"/>
              <w:right w:val="single" w:sz="4" w:space="0" w:color="auto"/>
            </w:tcBorders>
            <w:vAlign w:val="center"/>
            <w:hideMark/>
          </w:tcPr>
          <w:p w14:paraId="259340DB" w14:textId="77777777" w:rsidR="00F871E8" w:rsidRPr="00564C19" w:rsidRDefault="00F871E8" w:rsidP="00521870">
            <w:r w:rsidRPr="00564C19">
              <w:t>Manual spreadsheet tracking with limited access control or backup</w:t>
            </w:r>
          </w:p>
        </w:tc>
        <w:tc>
          <w:tcPr>
            <w:tcW w:w="1165" w:type="dxa"/>
            <w:tcBorders>
              <w:top w:val="nil"/>
              <w:left w:val="nil"/>
              <w:bottom w:val="single" w:sz="4" w:space="0" w:color="auto"/>
              <w:right w:val="single" w:sz="4" w:space="0" w:color="auto"/>
            </w:tcBorders>
            <w:vAlign w:val="center"/>
            <w:hideMark/>
          </w:tcPr>
          <w:p w14:paraId="1D2BC63C"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3360B9E0"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20C78431" w14:textId="77777777" w:rsidR="00F871E8" w:rsidRPr="00564C19" w:rsidRDefault="00F871E8" w:rsidP="00521870">
            <w:r w:rsidRPr="00564C19">
              <w:t>Medium</w:t>
            </w:r>
          </w:p>
        </w:tc>
        <w:tc>
          <w:tcPr>
            <w:tcW w:w="1954" w:type="dxa"/>
            <w:tcBorders>
              <w:top w:val="nil"/>
              <w:left w:val="nil"/>
              <w:bottom w:val="single" w:sz="4" w:space="0" w:color="auto"/>
              <w:right w:val="single" w:sz="4" w:space="0" w:color="auto"/>
            </w:tcBorders>
            <w:vAlign w:val="center"/>
            <w:hideMark/>
          </w:tcPr>
          <w:p w14:paraId="21272006" w14:textId="77777777" w:rsidR="00F871E8" w:rsidRPr="00564C19" w:rsidRDefault="00F871E8" w:rsidP="00521870">
            <w:r w:rsidRPr="00564C19">
              <w:t>Controlled inventory system; restricted editing; regular backups</w:t>
            </w:r>
          </w:p>
        </w:tc>
      </w:tr>
      <w:tr w:rsidR="00F871E8" w:rsidRPr="00564C19" w14:paraId="3C271761" w14:textId="77777777" w:rsidTr="663E1B2B">
        <w:trPr>
          <w:trHeight w:val="1141"/>
        </w:trPr>
        <w:tc>
          <w:tcPr>
            <w:tcW w:w="1260" w:type="dxa"/>
            <w:tcBorders>
              <w:top w:val="nil"/>
              <w:left w:val="single" w:sz="4" w:space="0" w:color="auto"/>
              <w:bottom w:val="single" w:sz="4" w:space="0" w:color="auto"/>
              <w:right w:val="single" w:sz="4" w:space="0" w:color="auto"/>
            </w:tcBorders>
            <w:vAlign w:val="center"/>
            <w:hideMark/>
          </w:tcPr>
          <w:p w14:paraId="3F1628D7" w14:textId="77777777" w:rsidR="00F871E8" w:rsidRPr="00564C19" w:rsidRDefault="00F871E8" w:rsidP="00521870">
            <w:r w:rsidRPr="00564C19">
              <w:t>Front-desk computer</w:t>
            </w:r>
          </w:p>
        </w:tc>
        <w:tc>
          <w:tcPr>
            <w:tcW w:w="1500" w:type="dxa"/>
            <w:tcBorders>
              <w:top w:val="nil"/>
              <w:left w:val="nil"/>
              <w:bottom w:val="single" w:sz="4" w:space="0" w:color="auto"/>
              <w:right w:val="single" w:sz="4" w:space="0" w:color="auto"/>
            </w:tcBorders>
            <w:vAlign w:val="center"/>
            <w:hideMark/>
          </w:tcPr>
          <w:p w14:paraId="502998BF" w14:textId="77777777" w:rsidR="00F871E8" w:rsidRPr="00564C19" w:rsidRDefault="00F871E8" w:rsidP="00521870">
            <w:r w:rsidRPr="00564C19">
              <w:t>Protect / Recover</w:t>
            </w:r>
          </w:p>
        </w:tc>
        <w:tc>
          <w:tcPr>
            <w:tcW w:w="1406" w:type="dxa"/>
            <w:tcBorders>
              <w:top w:val="nil"/>
              <w:left w:val="nil"/>
              <w:bottom w:val="single" w:sz="4" w:space="0" w:color="auto"/>
              <w:right w:val="single" w:sz="4" w:space="0" w:color="auto"/>
            </w:tcBorders>
            <w:vAlign w:val="center"/>
            <w:hideMark/>
          </w:tcPr>
          <w:p w14:paraId="66D5ACA7" w14:textId="77777777" w:rsidR="00F871E8" w:rsidRPr="00564C19" w:rsidRDefault="00F871E8" w:rsidP="00521870">
            <w:r w:rsidRPr="00564C19">
              <w:t>Loss of sales and tax records</w:t>
            </w:r>
          </w:p>
        </w:tc>
        <w:tc>
          <w:tcPr>
            <w:tcW w:w="1561" w:type="dxa"/>
            <w:tcBorders>
              <w:top w:val="nil"/>
              <w:left w:val="nil"/>
              <w:bottom w:val="single" w:sz="4" w:space="0" w:color="auto"/>
              <w:right w:val="single" w:sz="4" w:space="0" w:color="auto"/>
            </w:tcBorders>
            <w:vAlign w:val="center"/>
            <w:hideMark/>
          </w:tcPr>
          <w:p w14:paraId="2E4D77A2" w14:textId="77777777" w:rsidR="00F871E8" w:rsidRPr="00564C19" w:rsidRDefault="00F871E8" w:rsidP="00521870">
            <w:r w:rsidRPr="00564C19">
              <w:t>Key records stored on one system</w:t>
            </w:r>
          </w:p>
        </w:tc>
        <w:tc>
          <w:tcPr>
            <w:tcW w:w="1165" w:type="dxa"/>
            <w:tcBorders>
              <w:top w:val="nil"/>
              <w:left w:val="nil"/>
              <w:bottom w:val="single" w:sz="4" w:space="0" w:color="auto"/>
              <w:right w:val="single" w:sz="4" w:space="0" w:color="auto"/>
            </w:tcBorders>
            <w:vAlign w:val="center"/>
            <w:hideMark/>
          </w:tcPr>
          <w:p w14:paraId="6CF34A14"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4C6DE55D"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2F05039E" w14:textId="77777777" w:rsidR="00F871E8" w:rsidRPr="00564C19" w:rsidRDefault="00F871E8" w:rsidP="00521870">
            <w:r w:rsidRPr="00564C19">
              <w:t>High</w:t>
            </w:r>
          </w:p>
        </w:tc>
        <w:tc>
          <w:tcPr>
            <w:tcW w:w="1954" w:type="dxa"/>
            <w:tcBorders>
              <w:top w:val="nil"/>
              <w:left w:val="nil"/>
              <w:bottom w:val="single" w:sz="4" w:space="0" w:color="auto"/>
              <w:right w:val="single" w:sz="4" w:space="0" w:color="auto"/>
            </w:tcBorders>
            <w:vAlign w:val="center"/>
            <w:hideMark/>
          </w:tcPr>
          <w:p w14:paraId="6E688E46" w14:textId="77777777" w:rsidR="00F871E8" w:rsidRPr="00564C19" w:rsidRDefault="00F871E8" w:rsidP="00521870">
            <w:r w:rsidRPr="00564C19">
              <w:t>Access control; backups; recovery procedures</w:t>
            </w:r>
          </w:p>
        </w:tc>
      </w:tr>
      <w:tr w:rsidR="00F871E8" w:rsidRPr="00564C19" w14:paraId="7D9BF058" w14:textId="77777777" w:rsidTr="663E1B2B">
        <w:trPr>
          <w:trHeight w:val="1427"/>
        </w:trPr>
        <w:tc>
          <w:tcPr>
            <w:tcW w:w="1260" w:type="dxa"/>
            <w:tcBorders>
              <w:top w:val="nil"/>
              <w:left w:val="single" w:sz="4" w:space="0" w:color="auto"/>
              <w:bottom w:val="single" w:sz="4" w:space="0" w:color="auto"/>
              <w:right w:val="single" w:sz="4" w:space="0" w:color="auto"/>
            </w:tcBorders>
            <w:vAlign w:val="center"/>
            <w:hideMark/>
          </w:tcPr>
          <w:p w14:paraId="42B8B922" w14:textId="77777777" w:rsidR="00F871E8" w:rsidRPr="00564C19" w:rsidRDefault="00F871E8" w:rsidP="00521870">
            <w:r w:rsidRPr="00564C19">
              <w:lastRenderedPageBreak/>
              <w:t>Wireless gateway</w:t>
            </w:r>
          </w:p>
        </w:tc>
        <w:tc>
          <w:tcPr>
            <w:tcW w:w="1500" w:type="dxa"/>
            <w:tcBorders>
              <w:top w:val="nil"/>
              <w:left w:val="nil"/>
              <w:bottom w:val="single" w:sz="4" w:space="0" w:color="auto"/>
              <w:right w:val="single" w:sz="4" w:space="0" w:color="auto"/>
            </w:tcBorders>
            <w:vAlign w:val="center"/>
            <w:hideMark/>
          </w:tcPr>
          <w:p w14:paraId="43A31F79" w14:textId="77777777" w:rsidR="00F871E8" w:rsidRPr="00564C19" w:rsidRDefault="00F871E8" w:rsidP="00521870">
            <w:r w:rsidRPr="00564C19">
              <w:t>Protect</w:t>
            </w:r>
          </w:p>
        </w:tc>
        <w:tc>
          <w:tcPr>
            <w:tcW w:w="1406" w:type="dxa"/>
            <w:tcBorders>
              <w:top w:val="nil"/>
              <w:left w:val="nil"/>
              <w:bottom w:val="single" w:sz="4" w:space="0" w:color="auto"/>
              <w:right w:val="single" w:sz="4" w:space="0" w:color="auto"/>
            </w:tcBorders>
            <w:vAlign w:val="center"/>
            <w:hideMark/>
          </w:tcPr>
          <w:p w14:paraId="63FB41CB" w14:textId="77777777" w:rsidR="00F871E8" w:rsidRPr="00564C19" w:rsidRDefault="00F871E8" w:rsidP="00521870">
            <w:r w:rsidRPr="00564C19">
              <w:t>Unauthorised access or malware spread</w:t>
            </w:r>
          </w:p>
        </w:tc>
        <w:tc>
          <w:tcPr>
            <w:tcW w:w="1561" w:type="dxa"/>
            <w:tcBorders>
              <w:top w:val="nil"/>
              <w:left w:val="nil"/>
              <w:bottom w:val="single" w:sz="4" w:space="0" w:color="auto"/>
              <w:right w:val="single" w:sz="4" w:space="0" w:color="auto"/>
            </w:tcBorders>
            <w:vAlign w:val="center"/>
            <w:hideMark/>
          </w:tcPr>
          <w:p w14:paraId="3917E49C" w14:textId="77777777" w:rsidR="00F871E8" w:rsidRPr="00564C19" w:rsidRDefault="00F871E8" w:rsidP="00521870">
            <w:r w:rsidRPr="00564C19">
              <w:t>Shared and unsegmented network</w:t>
            </w:r>
          </w:p>
        </w:tc>
        <w:tc>
          <w:tcPr>
            <w:tcW w:w="1165" w:type="dxa"/>
            <w:tcBorders>
              <w:top w:val="nil"/>
              <w:left w:val="nil"/>
              <w:bottom w:val="single" w:sz="4" w:space="0" w:color="auto"/>
              <w:right w:val="single" w:sz="4" w:space="0" w:color="auto"/>
            </w:tcBorders>
            <w:vAlign w:val="center"/>
            <w:hideMark/>
          </w:tcPr>
          <w:p w14:paraId="64AA02AC"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69355DB1"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3F584E01" w14:textId="77777777" w:rsidR="00F871E8" w:rsidRPr="00564C19" w:rsidRDefault="00F871E8" w:rsidP="00521870">
            <w:r w:rsidRPr="00564C19">
              <w:t>High</w:t>
            </w:r>
          </w:p>
        </w:tc>
        <w:tc>
          <w:tcPr>
            <w:tcW w:w="1954" w:type="dxa"/>
            <w:tcBorders>
              <w:top w:val="nil"/>
              <w:left w:val="nil"/>
              <w:bottom w:val="single" w:sz="4" w:space="0" w:color="auto"/>
              <w:right w:val="single" w:sz="4" w:space="0" w:color="auto"/>
            </w:tcBorders>
            <w:vAlign w:val="center"/>
            <w:hideMark/>
          </w:tcPr>
          <w:p w14:paraId="39B55C1F" w14:textId="77777777" w:rsidR="00F871E8" w:rsidRPr="00564C19" w:rsidRDefault="00F871E8" w:rsidP="00521870">
            <w:r w:rsidRPr="00564C19">
              <w:t>Secure router; strong passwords; network segmentation</w:t>
            </w:r>
          </w:p>
        </w:tc>
      </w:tr>
      <w:tr w:rsidR="00F871E8" w:rsidRPr="00564C19" w14:paraId="2330512C" w14:textId="77777777" w:rsidTr="663E1B2B">
        <w:trPr>
          <w:trHeight w:val="1141"/>
        </w:trPr>
        <w:tc>
          <w:tcPr>
            <w:tcW w:w="1260" w:type="dxa"/>
            <w:tcBorders>
              <w:top w:val="nil"/>
              <w:left w:val="single" w:sz="4" w:space="0" w:color="auto"/>
              <w:bottom w:val="single" w:sz="4" w:space="0" w:color="auto"/>
              <w:right w:val="single" w:sz="4" w:space="0" w:color="auto"/>
            </w:tcBorders>
            <w:vAlign w:val="center"/>
            <w:hideMark/>
          </w:tcPr>
          <w:p w14:paraId="62604D10" w14:textId="77777777" w:rsidR="00F871E8" w:rsidRPr="00564C19" w:rsidRDefault="00F871E8" w:rsidP="00521870">
            <w:r w:rsidRPr="00564C19">
              <w:t>Staff smartphones</w:t>
            </w:r>
          </w:p>
        </w:tc>
        <w:tc>
          <w:tcPr>
            <w:tcW w:w="1500" w:type="dxa"/>
            <w:tcBorders>
              <w:top w:val="nil"/>
              <w:left w:val="nil"/>
              <w:bottom w:val="single" w:sz="4" w:space="0" w:color="auto"/>
              <w:right w:val="single" w:sz="4" w:space="0" w:color="auto"/>
            </w:tcBorders>
            <w:vAlign w:val="center"/>
            <w:hideMark/>
          </w:tcPr>
          <w:p w14:paraId="23794AA3" w14:textId="77777777" w:rsidR="00F871E8" w:rsidRPr="00564C19" w:rsidRDefault="00F871E8" w:rsidP="00521870">
            <w:r w:rsidRPr="00564C19">
              <w:t>Protect</w:t>
            </w:r>
          </w:p>
        </w:tc>
        <w:tc>
          <w:tcPr>
            <w:tcW w:w="1406" w:type="dxa"/>
            <w:tcBorders>
              <w:top w:val="nil"/>
              <w:left w:val="nil"/>
              <w:bottom w:val="single" w:sz="4" w:space="0" w:color="auto"/>
              <w:right w:val="single" w:sz="4" w:space="0" w:color="auto"/>
            </w:tcBorders>
            <w:vAlign w:val="center"/>
            <w:hideMark/>
          </w:tcPr>
          <w:p w14:paraId="7F31114C" w14:textId="77777777" w:rsidR="00F871E8" w:rsidRPr="00564C19" w:rsidRDefault="00F871E8" w:rsidP="00521870">
            <w:r w:rsidRPr="00564C19">
              <w:t>Malware or unsafe application use</w:t>
            </w:r>
          </w:p>
        </w:tc>
        <w:tc>
          <w:tcPr>
            <w:tcW w:w="1561" w:type="dxa"/>
            <w:tcBorders>
              <w:top w:val="nil"/>
              <w:left w:val="nil"/>
              <w:bottom w:val="single" w:sz="4" w:space="0" w:color="auto"/>
              <w:right w:val="single" w:sz="4" w:space="0" w:color="auto"/>
            </w:tcBorders>
            <w:vAlign w:val="center"/>
            <w:hideMark/>
          </w:tcPr>
          <w:p w14:paraId="187198C2" w14:textId="77777777" w:rsidR="00F871E8" w:rsidRPr="00564C19" w:rsidRDefault="00F871E8" w:rsidP="00521870">
            <w:r w:rsidRPr="00564C19">
              <w:t>Personal devices use business Wi-Fi</w:t>
            </w:r>
          </w:p>
        </w:tc>
        <w:tc>
          <w:tcPr>
            <w:tcW w:w="1165" w:type="dxa"/>
            <w:tcBorders>
              <w:top w:val="nil"/>
              <w:left w:val="nil"/>
              <w:bottom w:val="single" w:sz="4" w:space="0" w:color="auto"/>
              <w:right w:val="single" w:sz="4" w:space="0" w:color="auto"/>
            </w:tcBorders>
            <w:vAlign w:val="center"/>
            <w:hideMark/>
          </w:tcPr>
          <w:p w14:paraId="58FDFF99"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23438878"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70D72F0B" w14:textId="77777777" w:rsidR="00F871E8" w:rsidRPr="00564C19" w:rsidRDefault="00F871E8" w:rsidP="00521870">
            <w:r w:rsidRPr="00564C19">
              <w:t>Medium</w:t>
            </w:r>
          </w:p>
        </w:tc>
        <w:tc>
          <w:tcPr>
            <w:tcW w:w="1954" w:type="dxa"/>
            <w:tcBorders>
              <w:top w:val="nil"/>
              <w:left w:val="nil"/>
              <w:bottom w:val="single" w:sz="4" w:space="0" w:color="auto"/>
              <w:right w:val="single" w:sz="4" w:space="0" w:color="auto"/>
            </w:tcBorders>
            <w:vAlign w:val="center"/>
            <w:hideMark/>
          </w:tcPr>
          <w:p w14:paraId="0A34B5D5" w14:textId="77777777" w:rsidR="00F871E8" w:rsidRPr="00564C19" w:rsidRDefault="00F871E8" w:rsidP="00521870">
            <w:r w:rsidRPr="00564C19">
              <w:t>BYOD rules; staff guidance; network segmentation</w:t>
            </w:r>
          </w:p>
        </w:tc>
      </w:tr>
      <w:tr w:rsidR="00F871E8" w:rsidRPr="00564C19" w14:paraId="67079D6D" w14:textId="77777777" w:rsidTr="663E1B2B">
        <w:trPr>
          <w:trHeight w:val="856"/>
        </w:trPr>
        <w:tc>
          <w:tcPr>
            <w:tcW w:w="1260" w:type="dxa"/>
            <w:tcBorders>
              <w:top w:val="nil"/>
              <w:left w:val="single" w:sz="4" w:space="0" w:color="auto"/>
              <w:bottom w:val="single" w:sz="4" w:space="0" w:color="auto"/>
              <w:right w:val="single" w:sz="4" w:space="0" w:color="auto"/>
            </w:tcBorders>
            <w:vAlign w:val="center"/>
            <w:hideMark/>
          </w:tcPr>
          <w:p w14:paraId="0FA6BF95" w14:textId="77777777" w:rsidR="00F871E8" w:rsidRPr="00564C19" w:rsidRDefault="00F871E8" w:rsidP="00521870">
            <w:r w:rsidRPr="00564C19">
              <w:t>E-mail orders</w:t>
            </w:r>
          </w:p>
        </w:tc>
        <w:tc>
          <w:tcPr>
            <w:tcW w:w="1500" w:type="dxa"/>
            <w:tcBorders>
              <w:top w:val="nil"/>
              <w:left w:val="nil"/>
              <w:bottom w:val="single" w:sz="4" w:space="0" w:color="auto"/>
              <w:right w:val="single" w:sz="4" w:space="0" w:color="auto"/>
            </w:tcBorders>
            <w:vAlign w:val="center"/>
            <w:hideMark/>
          </w:tcPr>
          <w:p w14:paraId="0B106C42" w14:textId="77777777" w:rsidR="00F871E8" w:rsidRPr="00564C19" w:rsidRDefault="00F871E8" w:rsidP="00521870">
            <w:r w:rsidRPr="00564C19">
              <w:t>Detect / Protect</w:t>
            </w:r>
          </w:p>
        </w:tc>
        <w:tc>
          <w:tcPr>
            <w:tcW w:w="1406" w:type="dxa"/>
            <w:tcBorders>
              <w:top w:val="nil"/>
              <w:left w:val="nil"/>
              <w:bottom w:val="single" w:sz="4" w:space="0" w:color="auto"/>
              <w:right w:val="single" w:sz="4" w:space="0" w:color="auto"/>
            </w:tcBorders>
            <w:vAlign w:val="center"/>
            <w:hideMark/>
          </w:tcPr>
          <w:p w14:paraId="1015CB23" w14:textId="77777777" w:rsidR="00F871E8" w:rsidRPr="00564C19" w:rsidRDefault="00F871E8" w:rsidP="00521870">
            <w:r w:rsidRPr="00564C19">
              <w:t>Phishing or spoofed orders</w:t>
            </w:r>
          </w:p>
        </w:tc>
        <w:tc>
          <w:tcPr>
            <w:tcW w:w="1561" w:type="dxa"/>
            <w:tcBorders>
              <w:top w:val="nil"/>
              <w:left w:val="nil"/>
              <w:bottom w:val="single" w:sz="4" w:space="0" w:color="auto"/>
              <w:right w:val="single" w:sz="4" w:space="0" w:color="auto"/>
            </w:tcBorders>
            <w:vAlign w:val="center"/>
            <w:hideMark/>
          </w:tcPr>
          <w:p w14:paraId="2F1EC92B" w14:textId="77777777" w:rsidR="00F871E8" w:rsidRPr="00564C19" w:rsidRDefault="00F871E8" w:rsidP="00521870">
            <w:r w:rsidRPr="00564C19">
              <w:t>Manual e-mail orders with weak verification</w:t>
            </w:r>
          </w:p>
        </w:tc>
        <w:tc>
          <w:tcPr>
            <w:tcW w:w="1165" w:type="dxa"/>
            <w:tcBorders>
              <w:top w:val="nil"/>
              <w:left w:val="nil"/>
              <w:bottom w:val="single" w:sz="4" w:space="0" w:color="auto"/>
              <w:right w:val="single" w:sz="4" w:space="0" w:color="auto"/>
            </w:tcBorders>
            <w:vAlign w:val="center"/>
            <w:hideMark/>
          </w:tcPr>
          <w:p w14:paraId="4B184D17"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7E52365B"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32FC3A72" w14:textId="77777777" w:rsidR="00F871E8" w:rsidRPr="00564C19" w:rsidRDefault="00F871E8" w:rsidP="00521870">
            <w:r w:rsidRPr="00564C19">
              <w:t>Medium</w:t>
            </w:r>
          </w:p>
        </w:tc>
        <w:tc>
          <w:tcPr>
            <w:tcW w:w="1954" w:type="dxa"/>
            <w:tcBorders>
              <w:top w:val="nil"/>
              <w:left w:val="nil"/>
              <w:bottom w:val="single" w:sz="4" w:space="0" w:color="auto"/>
              <w:right w:val="single" w:sz="4" w:space="0" w:color="auto"/>
            </w:tcBorders>
            <w:vAlign w:val="center"/>
            <w:hideMark/>
          </w:tcPr>
          <w:p w14:paraId="115AE4C9" w14:textId="77777777" w:rsidR="00F871E8" w:rsidRPr="00564C19" w:rsidRDefault="00F871E8" w:rsidP="00521870">
            <w:r w:rsidRPr="00564C19">
              <w:t>E-mail filtering; staff training; order verification checks</w:t>
            </w:r>
          </w:p>
        </w:tc>
      </w:tr>
      <w:tr w:rsidR="00F871E8" w:rsidRPr="00564C19" w14:paraId="318E7D71" w14:textId="77777777" w:rsidTr="663E1B2B">
        <w:trPr>
          <w:trHeight w:val="1427"/>
        </w:trPr>
        <w:tc>
          <w:tcPr>
            <w:tcW w:w="1260" w:type="dxa"/>
            <w:tcBorders>
              <w:top w:val="nil"/>
              <w:left w:val="single" w:sz="4" w:space="0" w:color="auto"/>
              <w:bottom w:val="single" w:sz="4" w:space="0" w:color="auto"/>
              <w:right w:val="single" w:sz="4" w:space="0" w:color="auto"/>
            </w:tcBorders>
            <w:vAlign w:val="center"/>
            <w:hideMark/>
          </w:tcPr>
          <w:p w14:paraId="2A2F5775" w14:textId="77777777" w:rsidR="00F871E8" w:rsidRPr="00564C19" w:rsidRDefault="00F871E8" w:rsidP="00521870">
            <w:r w:rsidRPr="00564C19">
              <w:t>Customer records</w:t>
            </w:r>
          </w:p>
        </w:tc>
        <w:tc>
          <w:tcPr>
            <w:tcW w:w="1500" w:type="dxa"/>
            <w:tcBorders>
              <w:top w:val="nil"/>
              <w:left w:val="nil"/>
              <w:bottom w:val="single" w:sz="4" w:space="0" w:color="auto"/>
              <w:right w:val="single" w:sz="4" w:space="0" w:color="auto"/>
            </w:tcBorders>
            <w:vAlign w:val="center"/>
            <w:hideMark/>
          </w:tcPr>
          <w:p w14:paraId="753AFCD1" w14:textId="77777777" w:rsidR="00F871E8" w:rsidRPr="00564C19" w:rsidRDefault="00F871E8" w:rsidP="00521870">
            <w:r w:rsidRPr="00564C19">
              <w:t>Govern / Protect</w:t>
            </w:r>
          </w:p>
        </w:tc>
        <w:tc>
          <w:tcPr>
            <w:tcW w:w="1406" w:type="dxa"/>
            <w:tcBorders>
              <w:top w:val="nil"/>
              <w:left w:val="nil"/>
              <w:bottom w:val="single" w:sz="4" w:space="0" w:color="auto"/>
              <w:right w:val="single" w:sz="4" w:space="0" w:color="auto"/>
            </w:tcBorders>
            <w:vAlign w:val="center"/>
            <w:hideMark/>
          </w:tcPr>
          <w:p w14:paraId="7301CB8B" w14:textId="77777777" w:rsidR="00F871E8" w:rsidRPr="00564C19" w:rsidRDefault="00F871E8" w:rsidP="00521870">
            <w:r w:rsidRPr="00564C19">
              <w:t>Data loss or unauthorised access</w:t>
            </w:r>
          </w:p>
        </w:tc>
        <w:tc>
          <w:tcPr>
            <w:tcW w:w="1561" w:type="dxa"/>
            <w:tcBorders>
              <w:top w:val="nil"/>
              <w:left w:val="nil"/>
              <w:bottom w:val="single" w:sz="4" w:space="0" w:color="auto"/>
              <w:right w:val="single" w:sz="4" w:space="0" w:color="auto"/>
            </w:tcBorders>
            <w:vAlign w:val="center"/>
            <w:hideMark/>
          </w:tcPr>
          <w:p w14:paraId="26EA89CF" w14:textId="77777777" w:rsidR="00F871E8" w:rsidRPr="00564C19" w:rsidRDefault="00F871E8" w:rsidP="00521870">
            <w:r w:rsidRPr="00564C19">
              <w:t>Weak access, backup and retention controls</w:t>
            </w:r>
          </w:p>
        </w:tc>
        <w:tc>
          <w:tcPr>
            <w:tcW w:w="1165" w:type="dxa"/>
            <w:tcBorders>
              <w:top w:val="nil"/>
              <w:left w:val="nil"/>
              <w:bottom w:val="single" w:sz="4" w:space="0" w:color="auto"/>
              <w:right w:val="single" w:sz="4" w:space="0" w:color="auto"/>
            </w:tcBorders>
            <w:vAlign w:val="center"/>
            <w:hideMark/>
          </w:tcPr>
          <w:p w14:paraId="0EB59CD9"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684EF1B8" w14:textId="77777777" w:rsidR="00F871E8" w:rsidRPr="00564C19" w:rsidRDefault="00F871E8" w:rsidP="00521870">
            <w:r w:rsidRPr="00564C19">
              <w:t>High</w:t>
            </w:r>
          </w:p>
        </w:tc>
        <w:tc>
          <w:tcPr>
            <w:tcW w:w="929" w:type="dxa"/>
            <w:tcBorders>
              <w:top w:val="nil"/>
              <w:left w:val="nil"/>
              <w:bottom w:val="single" w:sz="4" w:space="0" w:color="auto"/>
              <w:right w:val="single" w:sz="4" w:space="0" w:color="auto"/>
            </w:tcBorders>
            <w:vAlign w:val="center"/>
            <w:hideMark/>
          </w:tcPr>
          <w:p w14:paraId="379C0539" w14:textId="77777777" w:rsidR="00F871E8" w:rsidRPr="00564C19" w:rsidRDefault="00F871E8" w:rsidP="00521870">
            <w:r w:rsidRPr="00564C19">
              <w:t>High</w:t>
            </w:r>
          </w:p>
        </w:tc>
        <w:tc>
          <w:tcPr>
            <w:tcW w:w="1954" w:type="dxa"/>
            <w:tcBorders>
              <w:top w:val="nil"/>
              <w:left w:val="nil"/>
              <w:bottom w:val="single" w:sz="4" w:space="0" w:color="auto"/>
              <w:right w:val="single" w:sz="4" w:space="0" w:color="auto"/>
            </w:tcBorders>
            <w:vAlign w:val="center"/>
            <w:hideMark/>
          </w:tcPr>
          <w:p w14:paraId="77812C54" w14:textId="77777777" w:rsidR="00F871E8" w:rsidRPr="00564C19" w:rsidRDefault="00F871E8" w:rsidP="00521870">
            <w:r w:rsidRPr="00564C19">
              <w:t>RBAC; secure passwords; backups; data protection procedures</w:t>
            </w:r>
          </w:p>
        </w:tc>
      </w:tr>
      <w:tr w:rsidR="00F871E8" w:rsidRPr="00564C19" w14:paraId="284A2740" w14:textId="77777777" w:rsidTr="663E1B2B">
        <w:trPr>
          <w:trHeight w:val="570"/>
        </w:trPr>
        <w:tc>
          <w:tcPr>
            <w:tcW w:w="1260" w:type="dxa"/>
            <w:tcBorders>
              <w:top w:val="nil"/>
              <w:left w:val="single" w:sz="4" w:space="0" w:color="auto"/>
              <w:bottom w:val="single" w:sz="4" w:space="0" w:color="auto"/>
              <w:right w:val="single" w:sz="4" w:space="0" w:color="auto"/>
            </w:tcBorders>
            <w:vAlign w:val="center"/>
            <w:hideMark/>
          </w:tcPr>
          <w:p w14:paraId="426F1352" w14:textId="77777777" w:rsidR="00F871E8" w:rsidRPr="00564C19" w:rsidRDefault="00F871E8" w:rsidP="00521870">
            <w:r w:rsidRPr="00564C19">
              <w:t>Local suppliers</w:t>
            </w:r>
          </w:p>
        </w:tc>
        <w:tc>
          <w:tcPr>
            <w:tcW w:w="1500" w:type="dxa"/>
            <w:tcBorders>
              <w:top w:val="nil"/>
              <w:left w:val="nil"/>
              <w:bottom w:val="single" w:sz="4" w:space="0" w:color="auto"/>
              <w:right w:val="single" w:sz="4" w:space="0" w:color="auto"/>
            </w:tcBorders>
            <w:vAlign w:val="center"/>
            <w:hideMark/>
          </w:tcPr>
          <w:p w14:paraId="3A44FE44" w14:textId="77777777" w:rsidR="00F871E8" w:rsidRPr="00564C19" w:rsidRDefault="00F871E8" w:rsidP="00521870">
            <w:r w:rsidRPr="00564C19">
              <w:t>Identify / Recover</w:t>
            </w:r>
          </w:p>
        </w:tc>
        <w:tc>
          <w:tcPr>
            <w:tcW w:w="1406" w:type="dxa"/>
            <w:tcBorders>
              <w:top w:val="nil"/>
              <w:left w:val="nil"/>
              <w:bottom w:val="single" w:sz="4" w:space="0" w:color="auto"/>
              <w:right w:val="single" w:sz="4" w:space="0" w:color="auto"/>
            </w:tcBorders>
            <w:vAlign w:val="center"/>
            <w:hideMark/>
          </w:tcPr>
          <w:p w14:paraId="03DB4981" w14:textId="77777777" w:rsidR="00F871E8" w:rsidRPr="00564C19" w:rsidRDefault="00F871E8" w:rsidP="00521870">
            <w:r w:rsidRPr="00564C19">
              <w:t>Supply disruption</w:t>
            </w:r>
          </w:p>
        </w:tc>
        <w:tc>
          <w:tcPr>
            <w:tcW w:w="1561" w:type="dxa"/>
            <w:tcBorders>
              <w:top w:val="nil"/>
              <w:left w:val="nil"/>
              <w:bottom w:val="single" w:sz="4" w:space="0" w:color="auto"/>
              <w:right w:val="single" w:sz="4" w:space="0" w:color="auto"/>
            </w:tcBorders>
            <w:vAlign w:val="center"/>
            <w:hideMark/>
          </w:tcPr>
          <w:p w14:paraId="0E9F8254" w14:textId="77777777" w:rsidR="00F871E8" w:rsidRPr="00564C19" w:rsidRDefault="00F871E8" w:rsidP="00521870">
            <w:r w:rsidRPr="00564C19">
              <w:t>Reliance on limited local suppliers</w:t>
            </w:r>
          </w:p>
        </w:tc>
        <w:tc>
          <w:tcPr>
            <w:tcW w:w="1165" w:type="dxa"/>
            <w:tcBorders>
              <w:top w:val="nil"/>
              <w:left w:val="nil"/>
              <w:bottom w:val="single" w:sz="4" w:space="0" w:color="auto"/>
              <w:right w:val="single" w:sz="4" w:space="0" w:color="auto"/>
            </w:tcBorders>
            <w:vAlign w:val="center"/>
            <w:hideMark/>
          </w:tcPr>
          <w:p w14:paraId="1857874A"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70EDF341" w14:textId="77777777" w:rsidR="00F871E8" w:rsidRPr="00564C19" w:rsidRDefault="00F871E8" w:rsidP="00521870">
            <w:r w:rsidRPr="00564C19">
              <w:t>Medium</w:t>
            </w:r>
          </w:p>
        </w:tc>
        <w:tc>
          <w:tcPr>
            <w:tcW w:w="929" w:type="dxa"/>
            <w:tcBorders>
              <w:top w:val="nil"/>
              <w:left w:val="nil"/>
              <w:bottom w:val="single" w:sz="4" w:space="0" w:color="auto"/>
              <w:right w:val="single" w:sz="4" w:space="0" w:color="auto"/>
            </w:tcBorders>
            <w:vAlign w:val="center"/>
            <w:hideMark/>
          </w:tcPr>
          <w:p w14:paraId="7399E87D" w14:textId="77777777" w:rsidR="00F871E8" w:rsidRPr="00564C19" w:rsidRDefault="00F871E8" w:rsidP="00521870">
            <w:r w:rsidRPr="00564C19">
              <w:t>Medium</w:t>
            </w:r>
          </w:p>
        </w:tc>
        <w:tc>
          <w:tcPr>
            <w:tcW w:w="1954" w:type="dxa"/>
            <w:tcBorders>
              <w:top w:val="nil"/>
              <w:left w:val="nil"/>
              <w:bottom w:val="single" w:sz="4" w:space="0" w:color="auto"/>
              <w:right w:val="single" w:sz="4" w:space="0" w:color="auto"/>
            </w:tcBorders>
            <w:vAlign w:val="center"/>
            <w:hideMark/>
          </w:tcPr>
          <w:p w14:paraId="7279088E" w14:textId="77777777" w:rsidR="00F871E8" w:rsidRPr="00564C19" w:rsidRDefault="00F871E8" w:rsidP="00521870">
            <w:r w:rsidRPr="00564C19">
              <w:t>Backup suppliers; supplier continuity plan</w:t>
            </w:r>
          </w:p>
        </w:tc>
      </w:tr>
    </w:tbl>
    <w:p w14:paraId="3BB9ECD0" w14:textId="77777777" w:rsidR="00F871E8" w:rsidRPr="00564C19" w:rsidRDefault="04D7C523" w:rsidP="00521870">
      <w:r w:rsidRPr="00564C19">
        <w:t xml:space="preserve">Table 1 shows that the highest current risks affect business continuity, financial record integrity, stock </w:t>
      </w:r>
      <w:r w:rsidR="3F69AFEB" w:rsidRPr="00564C19">
        <w:t>visibility,</w:t>
      </w:r>
      <w:r w:rsidRPr="00564C19">
        <w:t xml:space="preserve"> and data protection. These risks should be treated as immediate priorities because they would be inherited and amplified by new digital infrastructure if left unresolved.</w:t>
      </w:r>
    </w:p>
    <w:p w14:paraId="66BEAD52" w14:textId="6B31820C" w:rsidR="00F871E8" w:rsidRPr="00564C19" w:rsidRDefault="00F871E8" w:rsidP="663E1B2B">
      <w:pPr>
        <w:pStyle w:val="Heading1"/>
      </w:pPr>
      <w:bookmarkStart w:id="8" w:name="_Toc231031957"/>
      <w:bookmarkStart w:id="9" w:name="_Toc231623827"/>
      <w:r w:rsidRPr="00564C19">
        <w:lastRenderedPageBreak/>
        <w:t>Digitalisation Risk Assessment</w:t>
      </w:r>
      <w:bookmarkEnd w:id="8"/>
      <w:bookmarkEnd w:id="9"/>
    </w:p>
    <w:p w14:paraId="3C0C00C0" w14:textId="77777777" w:rsidR="00F871E8" w:rsidRPr="00564C19" w:rsidRDefault="04D7C523" w:rsidP="00521870">
      <w:r w:rsidRPr="00564C19">
        <w:t xml:space="preserve">The proposed digitalisation </w:t>
      </w:r>
      <w:r w:rsidR="00DF1D52" w:rsidRPr="00564C19">
        <w:t>program</w:t>
      </w:r>
      <w:r w:rsidRPr="00564C19">
        <w:t xml:space="preserve"> should be treated as a controlled risk </w:t>
      </w:r>
      <w:r w:rsidR="3322BCA6" w:rsidRPr="00564C19">
        <w:t>transition, rather than as</w:t>
      </w:r>
      <w:r w:rsidRPr="00564C19">
        <w:t xml:space="preserve"> an automatic improvement. Metin et al. (2024) argue that digitalisation introduces additional cybersecurity exposure that requires structured governance before implementation. This is relevant because Pampered Pets currently lacks </w:t>
      </w:r>
      <w:proofErr w:type="spellStart"/>
      <w:r w:rsidRPr="00564C19">
        <w:t>formalised</w:t>
      </w:r>
      <w:proofErr w:type="spellEnd"/>
      <w:r w:rsidRPr="00564C19">
        <w:t xml:space="preserve"> security controls.</w:t>
      </w:r>
    </w:p>
    <w:p w14:paraId="3385970C" w14:textId="77777777" w:rsidR="00F871E8" w:rsidRPr="00564C19" w:rsidRDefault="00F871E8" w:rsidP="00521870">
      <w:r w:rsidRPr="00564C19">
        <w:t>The scenario figures should be treated cautiously. A possible 50 per cent online revenue increase is a planning assumption rather than a confirmed forecast, as outcomes would depend on demand, fulfilment capacity, marketing effectiveness and customer trust. Similarly, the projected 24 per cent cost reduction through international sourcing requires validation through supplier due diligence and cost modelling. Yudhiyati et al. (2021) caution that SMEs may underestimate the operational complexity and security risks of digital supply chain transitions. The 33 per cent customer-loss figure should also be treated as a competitive risk scenario rather than a proven outcome.</w:t>
      </w:r>
    </w:p>
    <w:p w14:paraId="27008446" w14:textId="77777777" w:rsidR="00F871E8" w:rsidRPr="00564C19" w:rsidRDefault="04D7C523" w:rsidP="00521870">
      <w:r w:rsidRPr="00564C19">
        <w:t xml:space="preserve">As shown in Table 2, the e-commerce website, online payment system, CRM/customer accounts and international suppliers each carry a </w:t>
      </w:r>
      <w:r w:rsidR="28CE9D27" w:rsidRPr="00564C19">
        <w:t>high</w:t>
      </w:r>
      <w:r w:rsidRPr="00564C19">
        <w:t xml:space="preserve"> risk rating. These risks do not prevent digitalisation, but they require governance, access controls, monitoring, supplier assessment, incident response and recovery planning. N</w:t>
      </w:r>
      <w:r w:rsidR="4C342C9C" w:rsidRPr="00564C19">
        <w:t xml:space="preserve">azareth et al. (2024) </w:t>
      </w:r>
      <w:r w:rsidRPr="00564C19">
        <w:t xml:space="preserve">support hosted and security-managed e-commerce solutions for SMEs, particularly where </w:t>
      </w:r>
      <w:r w:rsidR="02B686FE" w:rsidRPr="00564C19">
        <w:t>payment</w:t>
      </w:r>
      <w:r w:rsidRPr="00564C19">
        <w:t xml:space="preserve"> and customer data risks exist. A full move to international sourcing is not recommended for core pet food products unless due diligence confirms equivalent quality, reliability and resilience. Local suppliers should therefore remain central to core product lines, while international suppliers should be </w:t>
      </w:r>
      <w:r w:rsidR="008D5A9A" w:rsidRPr="00564C19">
        <w:t>trialed</w:t>
      </w:r>
      <w:r w:rsidRPr="00564C19">
        <w:t xml:space="preserve"> only for non-core products (Sun et al., 2025).</w:t>
      </w:r>
    </w:p>
    <w:p w14:paraId="59DF2DE5" w14:textId="77777777" w:rsidR="0085649E" w:rsidRPr="00564C19" w:rsidRDefault="0085649E" w:rsidP="00521870">
      <w:pPr>
        <w:pStyle w:val="Caption"/>
      </w:pPr>
      <w:bookmarkStart w:id="10" w:name="_Toc231032080"/>
      <w:r w:rsidRPr="00564C19">
        <w:t xml:space="preserve">Table </w:t>
      </w:r>
      <w:fldSimple w:instr=" SEQ Table \* ARABIC ">
        <w:r w:rsidRPr="00564C19">
          <w:t>2</w:t>
        </w:r>
      </w:fldSimple>
      <w:r w:rsidRPr="00564C19">
        <w:t>: Digitalisation Risk Assessment for Pampered Pets</w:t>
      </w:r>
      <w:bookmarkEnd w:id="10"/>
    </w:p>
    <w:tbl>
      <w:tblPr>
        <w:tblW w:w="11030" w:type="dxa"/>
        <w:tblInd w:w="-635" w:type="dxa"/>
        <w:tblLayout w:type="fixed"/>
        <w:tblLook w:val="04A0" w:firstRow="1" w:lastRow="0" w:firstColumn="1" w:lastColumn="0" w:noHBand="0" w:noVBand="1"/>
      </w:tblPr>
      <w:tblGrid>
        <w:gridCol w:w="1530"/>
        <w:gridCol w:w="1080"/>
        <w:gridCol w:w="1710"/>
        <w:gridCol w:w="1350"/>
        <w:gridCol w:w="1080"/>
        <w:gridCol w:w="990"/>
        <w:gridCol w:w="990"/>
        <w:gridCol w:w="2300"/>
      </w:tblGrid>
      <w:tr w:rsidR="00F871E8" w:rsidRPr="00564C19" w14:paraId="48FCF302" w14:textId="77777777" w:rsidTr="663E1B2B">
        <w:trPr>
          <w:trHeight w:val="572"/>
        </w:trPr>
        <w:tc>
          <w:tcPr>
            <w:tcW w:w="1530" w:type="dxa"/>
            <w:tcBorders>
              <w:top w:val="single" w:sz="4" w:space="0" w:color="auto"/>
              <w:left w:val="single" w:sz="4" w:space="0" w:color="auto"/>
              <w:bottom w:val="single" w:sz="4" w:space="0" w:color="auto"/>
              <w:right w:val="single" w:sz="4" w:space="0" w:color="auto"/>
            </w:tcBorders>
            <w:vAlign w:val="center"/>
            <w:hideMark/>
          </w:tcPr>
          <w:p w14:paraId="61F09A6F" w14:textId="77777777" w:rsidR="00F871E8" w:rsidRPr="00564C19" w:rsidRDefault="00F871E8" w:rsidP="00521870">
            <w:r w:rsidRPr="00564C19">
              <w:t>Digitalisation Change</w:t>
            </w:r>
          </w:p>
        </w:tc>
        <w:tc>
          <w:tcPr>
            <w:tcW w:w="1080" w:type="dxa"/>
            <w:tcBorders>
              <w:top w:val="single" w:sz="4" w:space="0" w:color="auto"/>
              <w:left w:val="nil"/>
              <w:bottom w:val="single" w:sz="4" w:space="0" w:color="auto"/>
              <w:right w:val="single" w:sz="4" w:space="0" w:color="auto"/>
            </w:tcBorders>
            <w:vAlign w:val="center"/>
            <w:hideMark/>
          </w:tcPr>
          <w:p w14:paraId="666171E8" w14:textId="77777777" w:rsidR="00F871E8" w:rsidRPr="00564C19" w:rsidRDefault="00F871E8" w:rsidP="00521870">
            <w:r w:rsidRPr="00564C19">
              <w:t>NIST CSF Function</w:t>
            </w:r>
          </w:p>
        </w:tc>
        <w:tc>
          <w:tcPr>
            <w:tcW w:w="1710" w:type="dxa"/>
            <w:tcBorders>
              <w:top w:val="single" w:sz="4" w:space="0" w:color="auto"/>
              <w:left w:val="nil"/>
              <w:bottom w:val="single" w:sz="4" w:space="0" w:color="auto"/>
              <w:right w:val="single" w:sz="4" w:space="0" w:color="auto"/>
            </w:tcBorders>
            <w:vAlign w:val="center"/>
            <w:hideMark/>
          </w:tcPr>
          <w:p w14:paraId="435BCC77" w14:textId="77777777" w:rsidR="00F871E8" w:rsidRPr="00564C19" w:rsidRDefault="00F871E8" w:rsidP="00521870">
            <w:r w:rsidRPr="00564C19">
              <w:t>Threat</w:t>
            </w:r>
          </w:p>
        </w:tc>
        <w:tc>
          <w:tcPr>
            <w:tcW w:w="1350" w:type="dxa"/>
            <w:tcBorders>
              <w:top w:val="single" w:sz="4" w:space="0" w:color="auto"/>
              <w:left w:val="nil"/>
              <w:bottom w:val="single" w:sz="4" w:space="0" w:color="auto"/>
              <w:right w:val="single" w:sz="4" w:space="0" w:color="auto"/>
            </w:tcBorders>
            <w:vAlign w:val="center"/>
            <w:hideMark/>
          </w:tcPr>
          <w:p w14:paraId="33BFBC62" w14:textId="77777777" w:rsidR="00F871E8" w:rsidRPr="00564C19" w:rsidRDefault="00F871E8" w:rsidP="00521870">
            <w:r w:rsidRPr="00564C19">
              <w:t>Vulnerability</w:t>
            </w:r>
          </w:p>
        </w:tc>
        <w:tc>
          <w:tcPr>
            <w:tcW w:w="1080" w:type="dxa"/>
            <w:tcBorders>
              <w:top w:val="single" w:sz="4" w:space="0" w:color="auto"/>
              <w:left w:val="nil"/>
              <w:bottom w:val="single" w:sz="4" w:space="0" w:color="auto"/>
              <w:right w:val="single" w:sz="4" w:space="0" w:color="auto"/>
            </w:tcBorders>
            <w:vAlign w:val="center"/>
            <w:hideMark/>
          </w:tcPr>
          <w:p w14:paraId="5DAADC8F" w14:textId="77777777" w:rsidR="00F871E8" w:rsidRPr="00564C19" w:rsidRDefault="00F871E8" w:rsidP="00521870">
            <w:r w:rsidRPr="00564C19">
              <w:t>Likelihood</w:t>
            </w:r>
          </w:p>
        </w:tc>
        <w:tc>
          <w:tcPr>
            <w:tcW w:w="990" w:type="dxa"/>
            <w:tcBorders>
              <w:top w:val="single" w:sz="4" w:space="0" w:color="auto"/>
              <w:left w:val="nil"/>
              <w:bottom w:val="single" w:sz="4" w:space="0" w:color="auto"/>
              <w:right w:val="single" w:sz="4" w:space="0" w:color="auto"/>
            </w:tcBorders>
            <w:vAlign w:val="center"/>
            <w:hideMark/>
          </w:tcPr>
          <w:p w14:paraId="7EDC356F" w14:textId="77777777" w:rsidR="00F871E8" w:rsidRPr="00564C19" w:rsidRDefault="00F871E8" w:rsidP="00521870">
            <w:r w:rsidRPr="00564C19">
              <w:t>Impact</w:t>
            </w:r>
          </w:p>
        </w:tc>
        <w:tc>
          <w:tcPr>
            <w:tcW w:w="990" w:type="dxa"/>
            <w:tcBorders>
              <w:top w:val="single" w:sz="4" w:space="0" w:color="auto"/>
              <w:left w:val="nil"/>
              <w:bottom w:val="single" w:sz="4" w:space="0" w:color="auto"/>
              <w:right w:val="single" w:sz="4" w:space="0" w:color="auto"/>
            </w:tcBorders>
            <w:vAlign w:val="center"/>
            <w:hideMark/>
          </w:tcPr>
          <w:p w14:paraId="60FADB35" w14:textId="77777777" w:rsidR="00F871E8" w:rsidRPr="00564C19" w:rsidRDefault="00F871E8" w:rsidP="00521870">
            <w:r w:rsidRPr="00564C19">
              <w:t>Risk Level</w:t>
            </w:r>
          </w:p>
        </w:tc>
        <w:tc>
          <w:tcPr>
            <w:tcW w:w="2300" w:type="dxa"/>
            <w:tcBorders>
              <w:top w:val="single" w:sz="4" w:space="0" w:color="auto"/>
              <w:left w:val="nil"/>
              <w:bottom w:val="single" w:sz="4" w:space="0" w:color="auto"/>
              <w:right w:val="single" w:sz="4" w:space="0" w:color="auto"/>
            </w:tcBorders>
            <w:vAlign w:val="center"/>
            <w:hideMark/>
          </w:tcPr>
          <w:p w14:paraId="12B87213" w14:textId="77777777" w:rsidR="00F871E8" w:rsidRPr="00564C19" w:rsidRDefault="00F871E8" w:rsidP="00521870">
            <w:r w:rsidRPr="00564C19">
              <w:t>Mitigation</w:t>
            </w:r>
          </w:p>
        </w:tc>
      </w:tr>
      <w:tr w:rsidR="00F871E8" w:rsidRPr="00564C19" w14:paraId="3B78D741" w14:textId="77777777" w:rsidTr="663E1B2B">
        <w:trPr>
          <w:trHeight w:val="858"/>
        </w:trPr>
        <w:tc>
          <w:tcPr>
            <w:tcW w:w="1530" w:type="dxa"/>
            <w:tcBorders>
              <w:top w:val="nil"/>
              <w:left w:val="single" w:sz="4" w:space="0" w:color="auto"/>
              <w:bottom w:val="single" w:sz="4" w:space="0" w:color="auto"/>
              <w:right w:val="single" w:sz="4" w:space="0" w:color="auto"/>
            </w:tcBorders>
            <w:vAlign w:val="center"/>
            <w:hideMark/>
          </w:tcPr>
          <w:p w14:paraId="2B035EBB" w14:textId="77777777" w:rsidR="00F871E8" w:rsidRPr="00564C19" w:rsidRDefault="00F871E8" w:rsidP="00521870">
            <w:r w:rsidRPr="00564C19">
              <w:t>E-commerce website</w:t>
            </w:r>
          </w:p>
        </w:tc>
        <w:tc>
          <w:tcPr>
            <w:tcW w:w="1080" w:type="dxa"/>
            <w:tcBorders>
              <w:top w:val="nil"/>
              <w:left w:val="nil"/>
              <w:bottom w:val="single" w:sz="4" w:space="0" w:color="auto"/>
              <w:right w:val="single" w:sz="4" w:space="0" w:color="auto"/>
            </w:tcBorders>
            <w:vAlign w:val="center"/>
            <w:hideMark/>
          </w:tcPr>
          <w:p w14:paraId="3B55FEF4" w14:textId="77777777" w:rsidR="00F871E8" w:rsidRPr="00564C19" w:rsidRDefault="00F871E8" w:rsidP="00521870">
            <w:r w:rsidRPr="00564C19">
              <w:t>Protect / Detect</w:t>
            </w:r>
          </w:p>
        </w:tc>
        <w:tc>
          <w:tcPr>
            <w:tcW w:w="1710" w:type="dxa"/>
            <w:tcBorders>
              <w:top w:val="nil"/>
              <w:left w:val="nil"/>
              <w:bottom w:val="single" w:sz="4" w:space="0" w:color="auto"/>
              <w:right w:val="single" w:sz="4" w:space="0" w:color="auto"/>
            </w:tcBorders>
            <w:vAlign w:val="center"/>
            <w:hideMark/>
          </w:tcPr>
          <w:p w14:paraId="6D22BA5E" w14:textId="77777777" w:rsidR="00F871E8" w:rsidRPr="00564C19" w:rsidRDefault="00A55999" w:rsidP="00521870">
            <w:pPr>
              <w:rPr>
                <w:rtl/>
                <w:lang w:bidi="ar-QA"/>
              </w:rPr>
            </w:pPr>
            <w:r w:rsidRPr="00564C19">
              <w:t xml:space="preserve">Website attack, denial-of-service attack, </w:t>
            </w:r>
            <w:r w:rsidRPr="00564C19">
              <w:lastRenderedPageBreak/>
              <w:t>downtime or defacement</w:t>
            </w:r>
          </w:p>
        </w:tc>
        <w:tc>
          <w:tcPr>
            <w:tcW w:w="1350" w:type="dxa"/>
            <w:tcBorders>
              <w:top w:val="nil"/>
              <w:left w:val="nil"/>
              <w:bottom w:val="single" w:sz="4" w:space="0" w:color="auto"/>
              <w:right w:val="single" w:sz="4" w:space="0" w:color="auto"/>
            </w:tcBorders>
            <w:vAlign w:val="center"/>
            <w:hideMark/>
          </w:tcPr>
          <w:p w14:paraId="68549F48" w14:textId="77777777" w:rsidR="00F871E8" w:rsidRPr="00564C19" w:rsidRDefault="00F871E8" w:rsidP="00521870">
            <w:r w:rsidRPr="00564C19">
              <w:lastRenderedPageBreak/>
              <w:t>Public-facing system increases exposure</w:t>
            </w:r>
          </w:p>
        </w:tc>
        <w:tc>
          <w:tcPr>
            <w:tcW w:w="1080" w:type="dxa"/>
            <w:tcBorders>
              <w:top w:val="nil"/>
              <w:left w:val="nil"/>
              <w:bottom w:val="single" w:sz="4" w:space="0" w:color="auto"/>
              <w:right w:val="single" w:sz="4" w:space="0" w:color="auto"/>
            </w:tcBorders>
            <w:vAlign w:val="center"/>
            <w:hideMark/>
          </w:tcPr>
          <w:p w14:paraId="116F862B"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7E7AE081" w14:textId="77777777" w:rsidR="00F871E8" w:rsidRPr="00564C19" w:rsidRDefault="00F871E8" w:rsidP="00521870">
            <w:r w:rsidRPr="00564C19">
              <w:t>High</w:t>
            </w:r>
          </w:p>
        </w:tc>
        <w:tc>
          <w:tcPr>
            <w:tcW w:w="990" w:type="dxa"/>
            <w:tcBorders>
              <w:top w:val="nil"/>
              <w:left w:val="nil"/>
              <w:bottom w:val="single" w:sz="4" w:space="0" w:color="auto"/>
              <w:right w:val="single" w:sz="4" w:space="0" w:color="auto"/>
            </w:tcBorders>
            <w:vAlign w:val="center"/>
            <w:hideMark/>
          </w:tcPr>
          <w:p w14:paraId="4B03C09B" w14:textId="77777777" w:rsidR="00F871E8" w:rsidRPr="00564C19" w:rsidRDefault="00F871E8" w:rsidP="00521870">
            <w:r w:rsidRPr="00564C19">
              <w:t>High</w:t>
            </w:r>
          </w:p>
        </w:tc>
        <w:tc>
          <w:tcPr>
            <w:tcW w:w="2300" w:type="dxa"/>
            <w:tcBorders>
              <w:top w:val="nil"/>
              <w:left w:val="nil"/>
              <w:bottom w:val="single" w:sz="4" w:space="0" w:color="auto"/>
              <w:right w:val="single" w:sz="4" w:space="0" w:color="auto"/>
            </w:tcBorders>
            <w:vAlign w:val="center"/>
            <w:hideMark/>
          </w:tcPr>
          <w:p w14:paraId="6A00CB01" w14:textId="77777777" w:rsidR="00F871E8" w:rsidRPr="00564C19" w:rsidRDefault="00A55999" w:rsidP="00521870">
            <w:r w:rsidRPr="00564C19">
              <w:t xml:space="preserve">Hosted platform; HTTPS; patching; regular vulnerability scanning; </w:t>
            </w:r>
            <w:r w:rsidRPr="00564C19">
              <w:lastRenderedPageBreak/>
              <w:t>monitoring; DDoS protection</w:t>
            </w:r>
          </w:p>
        </w:tc>
      </w:tr>
      <w:tr w:rsidR="00F871E8" w:rsidRPr="00564C19" w14:paraId="15BE45E1" w14:textId="77777777" w:rsidTr="663E1B2B">
        <w:trPr>
          <w:trHeight w:val="858"/>
        </w:trPr>
        <w:tc>
          <w:tcPr>
            <w:tcW w:w="1530" w:type="dxa"/>
            <w:tcBorders>
              <w:top w:val="nil"/>
              <w:left w:val="single" w:sz="4" w:space="0" w:color="auto"/>
              <w:bottom w:val="single" w:sz="4" w:space="0" w:color="auto"/>
              <w:right w:val="single" w:sz="4" w:space="0" w:color="auto"/>
            </w:tcBorders>
            <w:vAlign w:val="center"/>
            <w:hideMark/>
          </w:tcPr>
          <w:p w14:paraId="25E6B60D" w14:textId="77777777" w:rsidR="00F871E8" w:rsidRPr="00564C19" w:rsidRDefault="00F871E8" w:rsidP="00521870">
            <w:r w:rsidRPr="00564C19">
              <w:lastRenderedPageBreak/>
              <w:t>Online payment system</w:t>
            </w:r>
          </w:p>
        </w:tc>
        <w:tc>
          <w:tcPr>
            <w:tcW w:w="1080" w:type="dxa"/>
            <w:tcBorders>
              <w:top w:val="nil"/>
              <w:left w:val="nil"/>
              <w:bottom w:val="single" w:sz="4" w:space="0" w:color="auto"/>
              <w:right w:val="single" w:sz="4" w:space="0" w:color="auto"/>
            </w:tcBorders>
            <w:vAlign w:val="center"/>
            <w:hideMark/>
          </w:tcPr>
          <w:p w14:paraId="1EE2D79B" w14:textId="77777777" w:rsidR="00F871E8" w:rsidRPr="00564C19" w:rsidRDefault="00F871E8" w:rsidP="00521870">
            <w:r w:rsidRPr="00564C19">
              <w:t>Govern / Protect</w:t>
            </w:r>
          </w:p>
        </w:tc>
        <w:tc>
          <w:tcPr>
            <w:tcW w:w="1710" w:type="dxa"/>
            <w:tcBorders>
              <w:top w:val="nil"/>
              <w:left w:val="nil"/>
              <w:bottom w:val="single" w:sz="4" w:space="0" w:color="auto"/>
              <w:right w:val="single" w:sz="4" w:space="0" w:color="auto"/>
            </w:tcBorders>
            <w:vAlign w:val="center"/>
            <w:hideMark/>
          </w:tcPr>
          <w:p w14:paraId="7F7628B3" w14:textId="77777777" w:rsidR="00F871E8" w:rsidRPr="00564C19" w:rsidRDefault="00A55999" w:rsidP="00521870">
            <w:r w:rsidRPr="00564C19">
              <w:t>Payment fraud, credential theft or payment data exposure</w:t>
            </w:r>
          </w:p>
        </w:tc>
        <w:tc>
          <w:tcPr>
            <w:tcW w:w="1350" w:type="dxa"/>
            <w:tcBorders>
              <w:top w:val="nil"/>
              <w:left w:val="nil"/>
              <w:bottom w:val="single" w:sz="4" w:space="0" w:color="auto"/>
              <w:right w:val="single" w:sz="4" w:space="0" w:color="auto"/>
            </w:tcBorders>
            <w:vAlign w:val="center"/>
            <w:hideMark/>
          </w:tcPr>
          <w:p w14:paraId="73046199" w14:textId="77777777" w:rsidR="00F871E8" w:rsidRPr="00564C19" w:rsidRDefault="00F871E8" w:rsidP="00521870">
            <w:r w:rsidRPr="00564C19">
              <w:t>Financial and compliance risk</w:t>
            </w:r>
          </w:p>
        </w:tc>
        <w:tc>
          <w:tcPr>
            <w:tcW w:w="1080" w:type="dxa"/>
            <w:tcBorders>
              <w:top w:val="nil"/>
              <w:left w:val="nil"/>
              <w:bottom w:val="single" w:sz="4" w:space="0" w:color="auto"/>
              <w:right w:val="single" w:sz="4" w:space="0" w:color="auto"/>
            </w:tcBorders>
            <w:vAlign w:val="center"/>
            <w:hideMark/>
          </w:tcPr>
          <w:p w14:paraId="0A210D1E"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3100E5FB" w14:textId="77777777" w:rsidR="00F871E8" w:rsidRPr="00564C19" w:rsidRDefault="00F871E8" w:rsidP="00521870">
            <w:r w:rsidRPr="00564C19">
              <w:t>High</w:t>
            </w:r>
          </w:p>
        </w:tc>
        <w:tc>
          <w:tcPr>
            <w:tcW w:w="990" w:type="dxa"/>
            <w:tcBorders>
              <w:top w:val="nil"/>
              <w:left w:val="nil"/>
              <w:bottom w:val="single" w:sz="4" w:space="0" w:color="auto"/>
              <w:right w:val="single" w:sz="4" w:space="0" w:color="auto"/>
            </w:tcBorders>
            <w:vAlign w:val="center"/>
            <w:hideMark/>
          </w:tcPr>
          <w:p w14:paraId="0A839CDD" w14:textId="77777777" w:rsidR="00F871E8" w:rsidRPr="00564C19" w:rsidRDefault="00F871E8" w:rsidP="00521870">
            <w:r w:rsidRPr="00564C19">
              <w:t>High</w:t>
            </w:r>
          </w:p>
        </w:tc>
        <w:tc>
          <w:tcPr>
            <w:tcW w:w="2300" w:type="dxa"/>
            <w:tcBorders>
              <w:top w:val="nil"/>
              <w:left w:val="nil"/>
              <w:bottom w:val="single" w:sz="4" w:space="0" w:color="auto"/>
              <w:right w:val="single" w:sz="4" w:space="0" w:color="auto"/>
            </w:tcBorders>
            <w:vAlign w:val="center"/>
            <w:hideMark/>
          </w:tcPr>
          <w:p w14:paraId="7625731E" w14:textId="77777777" w:rsidR="00F871E8" w:rsidRPr="00564C19" w:rsidRDefault="0085649E" w:rsidP="00521870">
            <w:r w:rsidRPr="00564C19">
              <w:t>PCI DSS-compliant payment gateway; tokenisation; no card storage; MFA for admin access.</w:t>
            </w:r>
          </w:p>
        </w:tc>
      </w:tr>
      <w:tr w:rsidR="00F871E8" w:rsidRPr="00564C19" w14:paraId="3AB099F2" w14:textId="77777777" w:rsidTr="663E1B2B">
        <w:trPr>
          <w:trHeight w:val="858"/>
        </w:trPr>
        <w:tc>
          <w:tcPr>
            <w:tcW w:w="1530" w:type="dxa"/>
            <w:tcBorders>
              <w:top w:val="nil"/>
              <w:left w:val="single" w:sz="4" w:space="0" w:color="auto"/>
              <w:bottom w:val="single" w:sz="4" w:space="0" w:color="auto"/>
              <w:right w:val="single" w:sz="4" w:space="0" w:color="auto"/>
            </w:tcBorders>
            <w:vAlign w:val="center"/>
            <w:hideMark/>
          </w:tcPr>
          <w:p w14:paraId="3F8B8581" w14:textId="77777777" w:rsidR="00F871E8" w:rsidRPr="00564C19" w:rsidRDefault="00F871E8" w:rsidP="00521870">
            <w:r w:rsidRPr="00564C19">
              <w:t>Cloud inventory system</w:t>
            </w:r>
          </w:p>
        </w:tc>
        <w:tc>
          <w:tcPr>
            <w:tcW w:w="1080" w:type="dxa"/>
            <w:tcBorders>
              <w:top w:val="nil"/>
              <w:left w:val="nil"/>
              <w:bottom w:val="single" w:sz="4" w:space="0" w:color="auto"/>
              <w:right w:val="single" w:sz="4" w:space="0" w:color="auto"/>
            </w:tcBorders>
            <w:vAlign w:val="center"/>
            <w:hideMark/>
          </w:tcPr>
          <w:p w14:paraId="668D8B9D" w14:textId="77777777" w:rsidR="00F871E8" w:rsidRPr="00564C19" w:rsidRDefault="00F871E8" w:rsidP="00521870">
            <w:r w:rsidRPr="00564C19">
              <w:t>Protect / Recover</w:t>
            </w:r>
          </w:p>
        </w:tc>
        <w:tc>
          <w:tcPr>
            <w:tcW w:w="1710" w:type="dxa"/>
            <w:tcBorders>
              <w:top w:val="nil"/>
              <w:left w:val="nil"/>
              <w:bottom w:val="single" w:sz="4" w:space="0" w:color="auto"/>
              <w:right w:val="single" w:sz="4" w:space="0" w:color="auto"/>
            </w:tcBorders>
            <w:vAlign w:val="center"/>
            <w:hideMark/>
          </w:tcPr>
          <w:p w14:paraId="5F31F980" w14:textId="77777777" w:rsidR="00F871E8" w:rsidRPr="00564C19" w:rsidRDefault="00F871E8" w:rsidP="00521870">
            <w:r w:rsidRPr="00564C19">
              <w:t>Service outage or misconfiguration</w:t>
            </w:r>
          </w:p>
        </w:tc>
        <w:tc>
          <w:tcPr>
            <w:tcW w:w="1350" w:type="dxa"/>
            <w:tcBorders>
              <w:top w:val="nil"/>
              <w:left w:val="nil"/>
              <w:bottom w:val="single" w:sz="4" w:space="0" w:color="auto"/>
              <w:right w:val="single" w:sz="4" w:space="0" w:color="auto"/>
            </w:tcBorders>
            <w:vAlign w:val="center"/>
            <w:hideMark/>
          </w:tcPr>
          <w:p w14:paraId="1B3D79D2" w14:textId="77777777" w:rsidR="00F871E8" w:rsidRPr="00564C19" w:rsidRDefault="00F871E8" w:rsidP="00521870">
            <w:r w:rsidRPr="00564C19">
              <w:t>Third-party cloud dependency</w:t>
            </w:r>
          </w:p>
        </w:tc>
        <w:tc>
          <w:tcPr>
            <w:tcW w:w="1080" w:type="dxa"/>
            <w:tcBorders>
              <w:top w:val="nil"/>
              <w:left w:val="nil"/>
              <w:bottom w:val="single" w:sz="4" w:space="0" w:color="auto"/>
              <w:right w:val="single" w:sz="4" w:space="0" w:color="auto"/>
            </w:tcBorders>
            <w:vAlign w:val="center"/>
            <w:hideMark/>
          </w:tcPr>
          <w:p w14:paraId="20772A5C"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16A0C053"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2FFEECC5" w14:textId="77777777" w:rsidR="00F871E8" w:rsidRPr="00564C19" w:rsidRDefault="00F871E8" w:rsidP="00521870">
            <w:r w:rsidRPr="00564C19">
              <w:t>Medium</w:t>
            </w:r>
          </w:p>
        </w:tc>
        <w:tc>
          <w:tcPr>
            <w:tcW w:w="2300" w:type="dxa"/>
            <w:tcBorders>
              <w:top w:val="nil"/>
              <w:left w:val="nil"/>
              <w:bottom w:val="single" w:sz="4" w:space="0" w:color="auto"/>
              <w:right w:val="single" w:sz="4" w:space="0" w:color="auto"/>
            </w:tcBorders>
            <w:vAlign w:val="center"/>
            <w:hideMark/>
          </w:tcPr>
          <w:p w14:paraId="61CE1961" w14:textId="77777777" w:rsidR="00F871E8" w:rsidRPr="00564C19" w:rsidRDefault="0085649E" w:rsidP="00521870">
            <w:r w:rsidRPr="00564C19">
              <w:t>Trusted vendor; RBAC; backups; export plan; service-level review.</w:t>
            </w:r>
          </w:p>
        </w:tc>
      </w:tr>
      <w:tr w:rsidR="00F871E8" w:rsidRPr="00564C19" w14:paraId="1985DD54" w14:textId="77777777" w:rsidTr="663E1B2B">
        <w:trPr>
          <w:trHeight w:val="858"/>
        </w:trPr>
        <w:tc>
          <w:tcPr>
            <w:tcW w:w="1530" w:type="dxa"/>
            <w:tcBorders>
              <w:top w:val="nil"/>
              <w:left w:val="single" w:sz="4" w:space="0" w:color="auto"/>
              <w:bottom w:val="single" w:sz="4" w:space="0" w:color="auto"/>
              <w:right w:val="single" w:sz="4" w:space="0" w:color="auto"/>
            </w:tcBorders>
            <w:vAlign w:val="center"/>
            <w:hideMark/>
          </w:tcPr>
          <w:p w14:paraId="240EAE7C" w14:textId="77777777" w:rsidR="00F871E8" w:rsidRPr="00564C19" w:rsidRDefault="00F871E8" w:rsidP="00521870">
            <w:r w:rsidRPr="00564C19">
              <w:t>Customer accounts / CRM</w:t>
            </w:r>
          </w:p>
        </w:tc>
        <w:tc>
          <w:tcPr>
            <w:tcW w:w="1080" w:type="dxa"/>
            <w:tcBorders>
              <w:top w:val="nil"/>
              <w:left w:val="nil"/>
              <w:bottom w:val="single" w:sz="4" w:space="0" w:color="auto"/>
              <w:right w:val="single" w:sz="4" w:space="0" w:color="auto"/>
            </w:tcBorders>
            <w:vAlign w:val="center"/>
            <w:hideMark/>
          </w:tcPr>
          <w:p w14:paraId="62488F28" w14:textId="77777777" w:rsidR="00F871E8" w:rsidRPr="00564C19" w:rsidRDefault="00F871E8" w:rsidP="00521870">
            <w:r w:rsidRPr="00564C19">
              <w:t>Govern / Protect</w:t>
            </w:r>
          </w:p>
        </w:tc>
        <w:tc>
          <w:tcPr>
            <w:tcW w:w="1710" w:type="dxa"/>
            <w:tcBorders>
              <w:top w:val="nil"/>
              <w:left w:val="nil"/>
              <w:bottom w:val="single" w:sz="4" w:space="0" w:color="auto"/>
              <w:right w:val="single" w:sz="4" w:space="0" w:color="auto"/>
            </w:tcBorders>
            <w:vAlign w:val="center"/>
            <w:hideMark/>
          </w:tcPr>
          <w:p w14:paraId="14A8CFA5" w14:textId="77777777" w:rsidR="00F871E8" w:rsidRPr="00564C19" w:rsidRDefault="00A55999" w:rsidP="00521870">
            <w:r w:rsidRPr="00564C19">
              <w:t>Customer data breach, staff account compromise or unauthorised access</w:t>
            </w:r>
          </w:p>
        </w:tc>
        <w:tc>
          <w:tcPr>
            <w:tcW w:w="1350" w:type="dxa"/>
            <w:tcBorders>
              <w:top w:val="nil"/>
              <w:left w:val="nil"/>
              <w:bottom w:val="single" w:sz="4" w:space="0" w:color="auto"/>
              <w:right w:val="single" w:sz="4" w:space="0" w:color="auto"/>
            </w:tcBorders>
            <w:vAlign w:val="center"/>
            <w:hideMark/>
          </w:tcPr>
          <w:p w14:paraId="2B32A5D0" w14:textId="77777777" w:rsidR="00F871E8" w:rsidRPr="00564C19" w:rsidRDefault="00F871E8" w:rsidP="00521870">
            <w:r w:rsidRPr="00564C19">
              <w:t>Increased personal data storage</w:t>
            </w:r>
          </w:p>
        </w:tc>
        <w:tc>
          <w:tcPr>
            <w:tcW w:w="1080" w:type="dxa"/>
            <w:tcBorders>
              <w:top w:val="nil"/>
              <w:left w:val="nil"/>
              <w:bottom w:val="single" w:sz="4" w:space="0" w:color="auto"/>
              <w:right w:val="single" w:sz="4" w:space="0" w:color="auto"/>
            </w:tcBorders>
            <w:vAlign w:val="center"/>
            <w:hideMark/>
          </w:tcPr>
          <w:p w14:paraId="510FF13B"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6BA64803" w14:textId="77777777" w:rsidR="00F871E8" w:rsidRPr="00564C19" w:rsidRDefault="00F871E8" w:rsidP="00521870">
            <w:r w:rsidRPr="00564C19">
              <w:t>High</w:t>
            </w:r>
          </w:p>
        </w:tc>
        <w:tc>
          <w:tcPr>
            <w:tcW w:w="990" w:type="dxa"/>
            <w:tcBorders>
              <w:top w:val="nil"/>
              <w:left w:val="nil"/>
              <w:bottom w:val="single" w:sz="4" w:space="0" w:color="auto"/>
              <w:right w:val="single" w:sz="4" w:space="0" w:color="auto"/>
            </w:tcBorders>
            <w:vAlign w:val="center"/>
            <w:hideMark/>
          </w:tcPr>
          <w:p w14:paraId="6525844A" w14:textId="77777777" w:rsidR="00F871E8" w:rsidRPr="00564C19" w:rsidRDefault="00F871E8" w:rsidP="00521870">
            <w:r w:rsidRPr="00564C19">
              <w:t>High</w:t>
            </w:r>
          </w:p>
        </w:tc>
        <w:tc>
          <w:tcPr>
            <w:tcW w:w="2300" w:type="dxa"/>
            <w:tcBorders>
              <w:top w:val="nil"/>
              <w:left w:val="nil"/>
              <w:bottom w:val="single" w:sz="4" w:space="0" w:color="auto"/>
              <w:right w:val="single" w:sz="4" w:space="0" w:color="auto"/>
            </w:tcBorders>
            <w:vAlign w:val="center"/>
            <w:hideMark/>
          </w:tcPr>
          <w:p w14:paraId="6B50E59E" w14:textId="77777777" w:rsidR="00F871E8" w:rsidRPr="00564C19" w:rsidRDefault="00A55999" w:rsidP="00521870">
            <w:r w:rsidRPr="00564C19">
              <w:t>MFA; RBAC; least-privilege access; data minimisation; UK GDPR-aligned privacy and retention policy</w:t>
            </w:r>
          </w:p>
        </w:tc>
      </w:tr>
      <w:tr w:rsidR="00F871E8" w:rsidRPr="00564C19" w14:paraId="74935A2E" w14:textId="77777777" w:rsidTr="663E1B2B">
        <w:trPr>
          <w:trHeight w:val="1430"/>
        </w:trPr>
        <w:tc>
          <w:tcPr>
            <w:tcW w:w="1530" w:type="dxa"/>
            <w:tcBorders>
              <w:top w:val="nil"/>
              <w:left w:val="single" w:sz="4" w:space="0" w:color="auto"/>
              <w:bottom w:val="single" w:sz="4" w:space="0" w:color="auto"/>
              <w:right w:val="single" w:sz="4" w:space="0" w:color="auto"/>
            </w:tcBorders>
            <w:vAlign w:val="center"/>
            <w:hideMark/>
          </w:tcPr>
          <w:p w14:paraId="3F88ADF7" w14:textId="77777777" w:rsidR="00F871E8" w:rsidRPr="00564C19" w:rsidRDefault="00F871E8" w:rsidP="00521870">
            <w:r w:rsidRPr="00564C19">
              <w:t>Digital marketing channels</w:t>
            </w:r>
          </w:p>
        </w:tc>
        <w:tc>
          <w:tcPr>
            <w:tcW w:w="1080" w:type="dxa"/>
            <w:tcBorders>
              <w:top w:val="nil"/>
              <w:left w:val="nil"/>
              <w:bottom w:val="single" w:sz="4" w:space="0" w:color="auto"/>
              <w:right w:val="single" w:sz="4" w:space="0" w:color="auto"/>
            </w:tcBorders>
            <w:vAlign w:val="center"/>
            <w:hideMark/>
          </w:tcPr>
          <w:p w14:paraId="7986BD63" w14:textId="77777777" w:rsidR="00F871E8" w:rsidRPr="00564C19" w:rsidRDefault="00F871E8" w:rsidP="00521870">
            <w:r w:rsidRPr="00564C19">
              <w:t>Detect / Respond</w:t>
            </w:r>
          </w:p>
        </w:tc>
        <w:tc>
          <w:tcPr>
            <w:tcW w:w="1710" w:type="dxa"/>
            <w:tcBorders>
              <w:top w:val="nil"/>
              <w:left w:val="nil"/>
              <w:bottom w:val="single" w:sz="4" w:space="0" w:color="auto"/>
              <w:right w:val="single" w:sz="4" w:space="0" w:color="auto"/>
            </w:tcBorders>
            <w:vAlign w:val="center"/>
            <w:hideMark/>
          </w:tcPr>
          <w:p w14:paraId="411C64F1" w14:textId="77777777" w:rsidR="00F871E8" w:rsidRPr="00564C19" w:rsidRDefault="00A55999" w:rsidP="00521870">
            <w:r w:rsidRPr="00564C19">
              <w:t>Social media impersonation, reputational damage or misleading communication</w:t>
            </w:r>
          </w:p>
        </w:tc>
        <w:tc>
          <w:tcPr>
            <w:tcW w:w="1350" w:type="dxa"/>
            <w:tcBorders>
              <w:top w:val="nil"/>
              <w:left w:val="nil"/>
              <w:bottom w:val="single" w:sz="4" w:space="0" w:color="auto"/>
              <w:right w:val="single" w:sz="4" w:space="0" w:color="auto"/>
            </w:tcBorders>
            <w:vAlign w:val="center"/>
            <w:hideMark/>
          </w:tcPr>
          <w:p w14:paraId="795953A1" w14:textId="77777777" w:rsidR="00F871E8" w:rsidRPr="00564C19" w:rsidRDefault="00F871E8" w:rsidP="00521870">
            <w:r w:rsidRPr="00564C19">
              <w:t>Public messaging and customer reviews</w:t>
            </w:r>
          </w:p>
        </w:tc>
        <w:tc>
          <w:tcPr>
            <w:tcW w:w="1080" w:type="dxa"/>
            <w:tcBorders>
              <w:top w:val="nil"/>
              <w:left w:val="nil"/>
              <w:bottom w:val="single" w:sz="4" w:space="0" w:color="auto"/>
              <w:right w:val="single" w:sz="4" w:space="0" w:color="auto"/>
            </w:tcBorders>
            <w:vAlign w:val="center"/>
            <w:hideMark/>
          </w:tcPr>
          <w:p w14:paraId="72EA3EC5"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1F77125D"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36084AEF" w14:textId="77777777" w:rsidR="00F871E8" w:rsidRPr="00564C19" w:rsidRDefault="00F871E8" w:rsidP="00521870">
            <w:r w:rsidRPr="00564C19">
              <w:t>Medium</w:t>
            </w:r>
          </w:p>
        </w:tc>
        <w:tc>
          <w:tcPr>
            <w:tcW w:w="2300" w:type="dxa"/>
            <w:tcBorders>
              <w:top w:val="nil"/>
              <w:left w:val="nil"/>
              <w:bottom w:val="single" w:sz="4" w:space="0" w:color="auto"/>
              <w:right w:val="single" w:sz="4" w:space="0" w:color="auto"/>
            </w:tcBorders>
            <w:vAlign w:val="center"/>
            <w:hideMark/>
          </w:tcPr>
          <w:p w14:paraId="772F81CC" w14:textId="77777777" w:rsidR="00F871E8" w:rsidRPr="00564C19" w:rsidRDefault="00A55999" w:rsidP="00521870">
            <w:r w:rsidRPr="00564C19">
              <w:t>Account protection; content approval; feedback monitoring; complaint and response plan</w:t>
            </w:r>
          </w:p>
        </w:tc>
      </w:tr>
      <w:tr w:rsidR="00F871E8" w:rsidRPr="00564C19" w14:paraId="1BF08379" w14:textId="77777777" w:rsidTr="663E1B2B">
        <w:trPr>
          <w:trHeight w:val="1430"/>
        </w:trPr>
        <w:tc>
          <w:tcPr>
            <w:tcW w:w="1530" w:type="dxa"/>
            <w:tcBorders>
              <w:top w:val="nil"/>
              <w:left w:val="single" w:sz="4" w:space="0" w:color="auto"/>
              <w:bottom w:val="single" w:sz="4" w:space="0" w:color="auto"/>
              <w:right w:val="single" w:sz="4" w:space="0" w:color="auto"/>
            </w:tcBorders>
            <w:vAlign w:val="center"/>
            <w:hideMark/>
          </w:tcPr>
          <w:p w14:paraId="53F78647" w14:textId="77777777" w:rsidR="00F871E8" w:rsidRPr="00564C19" w:rsidRDefault="00F871E8" w:rsidP="00521870">
            <w:r w:rsidRPr="00564C19">
              <w:t>International suppliers</w:t>
            </w:r>
          </w:p>
        </w:tc>
        <w:tc>
          <w:tcPr>
            <w:tcW w:w="1080" w:type="dxa"/>
            <w:tcBorders>
              <w:top w:val="nil"/>
              <w:left w:val="nil"/>
              <w:bottom w:val="single" w:sz="4" w:space="0" w:color="auto"/>
              <w:right w:val="single" w:sz="4" w:space="0" w:color="auto"/>
            </w:tcBorders>
            <w:vAlign w:val="center"/>
            <w:hideMark/>
          </w:tcPr>
          <w:p w14:paraId="59E73D77" w14:textId="77777777" w:rsidR="00F871E8" w:rsidRPr="00564C19" w:rsidRDefault="00F871E8" w:rsidP="00521870">
            <w:r w:rsidRPr="00564C19">
              <w:t>Identify / Recover</w:t>
            </w:r>
          </w:p>
        </w:tc>
        <w:tc>
          <w:tcPr>
            <w:tcW w:w="1710" w:type="dxa"/>
            <w:tcBorders>
              <w:top w:val="nil"/>
              <w:left w:val="nil"/>
              <w:bottom w:val="single" w:sz="4" w:space="0" w:color="auto"/>
              <w:right w:val="single" w:sz="4" w:space="0" w:color="auto"/>
            </w:tcBorders>
            <w:vAlign w:val="center"/>
            <w:hideMark/>
          </w:tcPr>
          <w:p w14:paraId="172DD8BF" w14:textId="77777777" w:rsidR="00F871E8" w:rsidRPr="00564C19" w:rsidRDefault="00F871E8" w:rsidP="00521870">
            <w:r w:rsidRPr="00564C19">
              <w:t>Quality issues, delivery delays or supplier failure</w:t>
            </w:r>
          </w:p>
        </w:tc>
        <w:tc>
          <w:tcPr>
            <w:tcW w:w="1350" w:type="dxa"/>
            <w:tcBorders>
              <w:top w:val="nil"/>
              <w:left w:val="nil"/>
              <w:bottom w:val="single" w:sz="4" w:space="0" w:color="auto"/>
              <w:right w:val="single" w:sz="4" w:space="0" w:color="auto"/>
            </w:tcBorders>
            <w:vAlign w:val="center"/>
            <w:hideMark/>
          </w:tcPr>
          <w:p w14:paraId="54E0DB0C" w14:textId="77777777" w:rsidR="00F871E8" w:rsidRPr="00564C19" w:rsidRDefault="00F871E8" w:rsidP="00521870">
            <w:r w:rsidRPr="00564C19">
              <w:t>Reduced control over supplier quality</w:t>
            </w:r>
          </w:p>
        </w:tc>
        <w:tc>
          <w:tcPr>
            <w:tcW w:w="1080" w:type="dxa"/>
            <w:tcBorders>
              <w:top w:val="nil"/>
              <w:left w:val="nil"/>
              <w:bottom w:val="single" w:sz="4" w:space="0" w:color="auto"/>
              <w:right w:val="single" w:sz="4" w:space="0" w:color="auto"/>
            </w:tcBorders>
            <w:vAlign w:val="center"/>
            <w:hideMark/>
          </w:tcPr>
          <w:p w14:paraId="51403606" w14:textId="77777777" w:rsidR="00F871E8" w:rsidRPr="00564C19" w:rsidRDefault="00F871E8" w:rsidP="00521870">
            <w:r w:rsidRPr="00564C19">
              <w:t>Medium</w:t>
            </w:r>
          </w:p>
        </w:tc>
        <w:tc>
          <w:tcPr>
            <w:tcW w:w="990" w:type="dxa"/>
            <w:tcBorders>
              <w:top w:val="nil"/>
              <w:left w:val="nil"/>
              <w:bottom w:val="single" w:sz="4" w:space="0" w:color="auto"/>
              <w:right w:val="single" w:sz="4" w:space="0" w:color="auto"/>
            </w:tcBorders>
            <w:vAlign w:val="center"/>
            <w:hideMark/>
          </w:tcPr>
          <w:p w14:paraId="276555C7" w14:textId="77777777" w:rsidR="00F871E8" w:rsidRPr="00564C19" w:rsidRDefault="00F871E8" w:rsidP="00521870">
            <w:r w:rsidRPr="00564C19">
              <w:t>High</w:t>
            </w:r>
          </w:p>
        </w:tc>
        <w:tc>
          <w:tcPr>
            <w:tcW w:w="990" w:type="dxa"/>
            <w:tcBorders>
              <w:top w:val="nil"/>
              <w:left w:val="nil"/>
              <w:bottom w:val="single" w:sz="4" w:space="0" w:color="auto"/>
              <w:right w:val="single" w:sz="4" w:space="0" w:color="auto"/>
            </w:tcBorders>
            <w:vAlign w:val="center"/>
            <w:hideMark/>
          </w:tcPr>
          <w:p w14:paraId="759885B6" w14:textId="77777777" w:rsidR="00F871E8" w:rsidRPr="00564C19" w:rsidRDefault="00F871E8" w:rsidP="00521870">
            <w:r w:rsidRPr="00564C19">
              <w:t>High</w:t>
            </w:r>
          </w:p>
        </w:tc>
        <w:tc>
          <w:tcPr>
            <w:tcW w:w="2300" w:type="dxa"/>
            <w:tcBorders>
              <w:top w:val="nil"/>
              <w:left w:val="nil"/>
              <w:bottom w:val="single" w:sz="4" w:space="0" w:color="auto"/>
              <w:right w:val="single" w:sz="4" w:space="0" w:color="auto"/>
            </w:tcBorders>
            <w:vAlign w:val="center"/>
            <w:hideMark/>
          </w:tcPr>
          <w:p w14:paraId="774E8FD3" w14:textId="77777777" w:rsidR="00F871E8" w:rsidRPr="00564C19" w:rsidRDefault="00A55999" w:rsidP="00521870">
            <w:r w:rsidRPr="00564C19">
              <w:t>Supplier verification; contractual security and quality requirements; phased testing; retain local core suppliers</w:t>
            </w:r>
          </w:p>
        </w:tc>
      </w:tr>
    </w:tbl>
    <w:p w14:paraId="4476DBB5" w14:textId="77777777" w:rsidR="00F25F29" w:rsidRPr="00564C19" w:rsidRDefault="00F25F29" w:rsidP="00521870"/>
    <w:p w14:paraId="45FE35B0" w14:textId="1160AA6D" w:rsidR="00F871E8" w:rsidRPr="00564C19" w:rsidRDefault="00F871E8" w:rsidP="00521870">
      <w:r w:rsidRPr="00564C19">
        <w:t xml:space="preserve">Table 2 demonstrates that digitalisation would introduce High risks in e-commerce, online payments, CRM/customer accounts and international sourcing. </w:t>
      </w:r>
      <w:r w:rsidR="00060DA7" w:rsidRPr="00564C19">
        <w:t>However, proportionate controls, phased implementation and documented governance would reduce cyber risk and improve operational resilience.</w:t>
      </w:r>
    </w:p>
    <w:p w14:paraId="445E6FFD" w14:textId="5B5F9E16" w:rsidR="00F871E8" w:rsidRPr="00564C19" w:rsidRDefault="00F871E8" w:rsidP="663E1B2B">
      <w:pPr>
        <w:pStyle w:val="Heading1"/>
      </w:pPr>
      <w:bookmarkStart w:id="11" w:name="_Toc231031958"/>
      <w:bookmarkStart w:id="12" w:name="_Toc231623828"/>
      <w:r w:rsidRPr="00564C19">
        <w:t>Recommendation</w:t>
      </w:r>
      <w:bookmarkEnd w:id="11"/>
      <w:bookmarkEnd w:id="12"/>
    </w:p>
    <w:p w14:paraId="3A854DDD" w14:textId="32E9B0F9" w:rsidR="00A55999" w:rsidRPr="00564C19" w:rsidRDefault="00CC4644" w:rsidP="00521870">
      <w:r w:rsidRPr="00564C19">
        <w:t xml:space="preserve">Digitalisation is recommended, provided it is implemented through a controlled, phased approach that is aligned with the NIST CSF functions. The current-to-digital risk transition is summarised in Appendix A (see Appendix A). </w:t>
      </w:r>
      <w:r w:rsidR="14C9EA3E" w:rsidRPr="00564C19">
        <w:t>Phase 1 should secure the current environment within 0–30 days. This includes updating or replacing the warehouse computer, installing endpoint protection and firewall controls, applying patches, implementing tested backups, segmenting the wireless network, securing the front-desk POS system, documenting recovery procedures and applying role-based and least-privilege access controls to customer data.</w:t>
      </w:r>
    </w:p>
    <w:p w14:paraId="2708FC5E" w14:textId="77777777" w:rsidR="00A55999" w:rsidRPr="00564C19" w:rsidRDefault="00A55999" w:rsidP="00521870">
      <w:r w:rsidRPr="00564C19">
        <w:t>Phase 2 should introduce a low-risk digital presence within months 1–3 through a hosted website or product catalogue selected through vendor due diligence, with HTTPS, security patching, regular vulnerability scanning, website monitoring, DDoS protection and an incident response plan.</w:t>
      </w:r>
    </w:p>
    <w:p w14:paraId="1EC656E6" w14:textId="77777777" w:rsidR="00A55999" w:rsidRPr="00564C19" w:rsidRDefault="00A55999" w:rsidP="00521870">
      <w:r w:rsidRPr="00564C19">
        <w:t>Phase 3 should introduce transactional digitalisation within months 3–6. Online payments should use a secure PCI DSS-compliant gateway, encrypted customer and payment data, and no direct card storage. CRM should use MFA, least-privilege access and a UK GDPR-aligned privacy and retention policy. Cloud inventory should require vendor due diligence, RBAC, tested backups, disaster recovery planning and service-level review.</w:t>
      </w:r>
    </w:p>
    <w:p w14:paraId="3A008A99" w14:textId="77777777" w:rsidR="00F871E8" w:rsidRPr="00564C19" w:rsidRDefault="00A55999" w:rsidP="00521870">
      <w:pPr>
        <w:rPr>
          <w:rtl/>
        </w:rPr>
      </w:pPr>
      <w:r w:rsidRPr="00564C19">
        <w:t xml:space="preserve">Phase 4 should involve a controlled supplier trial within months 6–12. International suppliers should be formally verified, </w:t>
      </w:r>
      <w:r w:rsidR="00091ECB" w:rsidRPr="00564C19">
        <w:t xml:space="preserve">subject to contractual security and quality requirements, and tested only for </w:t>
      </w:r>
      <w:r w:rsidRPr="00564C19">
        <w:t>non-core product lines, while local suppliers remain central to core pet food products.</w:t>
      </w:r>
    </w:p>
    <w:p w14:paraId="41D1EFA4" w14:textId="77777777" w:rsidR="004C69D7" w:rsidRPr="00564C19" w:rsidRDefault="004C69D7" w:rsidP="00521870">
      <w:r w:rsidRPr="00564C19">
        <w:t>Overall, the benefits are likely to outweigh the risks if appropriate safeguards are implemented.</w:t>
      </w:r>
    </w:p>
    <w:p w14:paraId="2DE33B2C" w14:textId="77777777" w:rsidR="004C69D7" w:rsidRPr="00564C19" w:rsidRDefault="004C69D7" w:rsidP="00521870"/>
    <w:p w14:paraId="0161E39A" w14:textId="635C35B9" w:rsidR="00F871E8" w:rsidRPr="00564C19" w:rsidRDefault="00F871E8" w:rsidP="663E1B2B">
      <w:pPr>
        <w:pStyle w:val="Heading1"/>
      </w:pPr>
      <w:bookmarkStart w:id="13" w:name="_Toc231031959"/>
      <w:bookmarkStart w:id="14" w:name="_Toc231623829"/>
      <w:r w:rsidRPr="00564C19">
        <w:lastRenderedPageBreak/>
        <w:t>Conclusion</w:t>
      </w:r>
      <w:bookmarkEnd w:id="13"/>
      <w:bookmarkEnd w:id="14"/>
    </w:p>
    <w:p w14:paraId="79382186" w14:textId="6E1C2885" w:rsidR="00F871E8" w:rsidRPr="00564C19" w:rsidRDefault="00F871E8" w:rsidP="00521870">
      <w:r w:rsidRPr="00564C19">
        <w:t>Maintaining the status quo would leave Pampered Pets exposed to operational, cybersecurity and data protection risks. However, rapid digitalisation would introduce additional payment, privacy, platform and supplier risks. A phased approach is therefore the most proportionate option, as it supports customer access and operational efficiency while protecting product quality, business continuity and customer trust.</w:t>
      </w:r>
    </w:p>
    <w:p w14:paraId="1BA55C55" w14:textId="1F8F52EF" w:rsidR="0085649E" w:rsidRPr="00564C19" w:rsidRDefault="0085649E" w:rsidP="00521870"/>
    <w:p w14:paraId="616E8A5C" w14:textId="13888C7E" w:rsidR="663E1B2B" w:rsidRPr="00564C19" w:rsidRDefault="663E1B2B" w:rsidP="00521870"/>
    <w:p w14:paraId="2945A8F4" w14:textId="786E6FEA" w:rsidR="663E1B2B" w:rsidRPr="00564C19" w:rsidRDefault="663E1B2B" w:rsidP="00521870"/>
    <w:p w14:paraId="444ECA3D" w14:textId="7A1283E0" w:rsidR="663E1B2B" w:rsidRPr="00564C19" w:rsidRDefault="663E1B2B" w:rsidP="00521870"/>
    <w:p w14:paraId="23D95739" w14:textId="29252DF9" w:rsidR="663E1B2B" w:rsidRPr="00564C19" w:rsidRDefault="663E1B2B" w:rsidP="00521870"/>
    <w:p w14:paraId="4E43D985" w14:textId="77777777" w:rsidR="00F25F29" w:rsidRPr="00564C19" w:rsidRDefault="00F25F29" w:rsidP="00521870"/>
    <w:p w14:paraId="445F8220" w14:textId="77777777" w:rsidR="00F25F29" w:rsidRPr="00564C19" w:rsidRDefault="00F25F29" w:rsidP="00521870"/>
    <w:p w14:paraId="4149EF64" w14:textId="77777777" w:rsidR="00F25F29" w:rsidRPr="00564C19" w:rsidRDefault="00F25F29" w:rsidP="00521870"/>
    <w:p w14:paraId="2BFDAF97" w14:textId="6DB06052" w:rsidR="00F871E8" w:rsidRPr="00564C19" w:rsidRDefault="04D7C523" w:rsidP="00521870">
      <w:pPr>
        <w:pStyle w:val="Heading1"/>
      </w:pPr>
      <w:r w:rsidRPr="00564C19">
        <w:t xml:space="preserve"> </w:t>
      </w:r>
      <w:bookmarkStart w:id="15" w:name="_Toc231031960"/>
      <w:bookmarkStart w:id="16" w:name="_Toc231623830"/>
      <w:r w:rsidRPr="00564C19">
        <w:t>References</w:t>
      </w:r>
      <w:bookmarkEnd w:id="15"/>
      <w:bookmarkEnd w:id="16"/>
    </w:p>
    <w:p w14:paraId="1BBFAE6E" w14:textId="77777777" w:rsidR="2D58FBF2" w:rsidRPr="00564C19" w:rsidRDefault="2D58FBF2" w:rsidP="00521870">
      <w:r w:rsidRPr="00564C19">
        <w:t>AIRMIC (2010) A structured approach to enterprise risk management (ERM) and the requirements of ISO 31000. London: AIRMIC.</w:t>
      </w:r>
    </w:p>
    <w:p w14:paraId="23938236" w14:textId="77777777" w:rsidR="2D58FBF2" w:rsidRPr="00564C19" w:rsidRDefault="2D58FBF2" w:rsidP="00521870">
      <w:r w:rsidRPr="00564C19">
        <w:t>Bada, M. and Nurse, J.R.C. (2019) ‘Developing cybersecurity education and awareness programmes for small- and medium-sized enterprises’, Information and Computer Security, 27(3), pp. 393–410.</w:t>
      </w:r>
    </w:p>
    <w:p w14:paraId="6CF719B2" w14:textId="77777777" w:rsidR="2D58FBF2" w:rsidRPr="00564C19" w:rsidRDefault="2D58FBF2" w:rsidP="00521870">
      <w:r w:rsidRPr="00564C19">
        <w:t>Chidukwani, Z., Zander, S. and Koutsakis, P. (2022) ‘A survey on the cyber security of small-to-medium businesses: challenges, research focus and recommendations’, IEEE Access, 10, pp. 85701–85719.</w:t>
      </w:r>
    </w:p>
    <w:p w14:paraId="5EA1B7D3" w14:textId="77777777" w:rsidR="2D58FBF2" w:rsidRPr="00564C19" w:rsidRDefault="2D58FBF2" w:rsidP="00521870">
      <w:r w:rsidRPr="00564C19">
        <w:t>Harris, M.A. and Patten, K.P. (2014) ‘Mobile device security considerations for small- and medium-sized enterprise business mobility’, Information Management &amp; Computer Security, 22(1), pp. 97–114.</w:t>
      </w:r>
    </w:p>
    <w:p w14:paraId="7D1604B9" w14:textId="77777777" w:rsidR="2D58FBF2" w:rsidRPr="00564C19" w:rsidRDefault="2D58FBF2" w:rsidP="00521870">
      <w:r w:rsidRPr="00564C19">
        <w:t>Metin, B., Özhan, F.G. and Wynn, M. (2024) ‘Digitalisation and cybersecurity: towards an operational framework’, Electronics, 13(21), p. 4226.</w:t>
      </w:r>
    </w:p>
    <w:p w14:paraId="50C01CB3" w14:textId="77777777" w:rsidR="2D58FBF2" w:rsidRPr="00564C19" w:rsidRDefault="2D58FBF2" w:rsidP="00521870">
      <w:r w:rsidRPr="00564C19">
        <w:lastRenderedPageBreak/>
        <w:t>National Institute of Standards and Technology (2024) Cybersecurity Framework (CSF) 2.0. Gaithersburg, MD: NIST.</w:t>
      </w:r>
    </w:p>
    <w:p w14:paraId="7519E3A7" w14:textId="77777777" w:rsidR="2D58FBF2" w:rsidRPr="00564C19" w:rsidRDefault="2D58FBF2" w:rsidP="00521870">
      <w:r w:rsidRPr="00564C19">
        <w:t>Nazareth, D.L. et al. (2024) ‘Investing in security-as-a-service for e-commerce infrastructure by small and medium enterprises: a Monte Carlo approach’, Journal of Systems and Information Technology, 26(2), pp. 257–275.</w:t>
      </w:r>
    </w:p>
    <w:p w14:paraId="7D3F7BB2" w14:textId="77777777" w:rsidR="2D58FBF2" w:rsidRPr="00564C19" w:rsidRDefault="2D58FBF2" w:rsidP="00521870">
      <w:r w:rsidRPr="00564C19">
        <w:t>Sun, K., Ooi, K.B., Hwang, G.W., Lee, V.H. and Tan, K.H. (2025) ‘Small and medium-sized enterprises’ path to sustainable supply chains: exploring the role of supply chain finance and risk management’, Supply Chain Management, 30(1), pp. 1–18.</w:t>
      </w:r>
    </w:p>
    <w:p w14:paraId="07794996" w14:textId="77777777" w:rsidR="2D58FBF2" w:rsidRPr="00564C19" w:rsidRDefault="2D58FBF2" w:rsidP="00521870">
      <w:r w:rsidRPr="00564C19">
        <w:t>Yudhiyati, R., Putritama, A. and Rahmawati, D. (2021) ‘What small businesses in developing country think of cybersecurity risks in the digital age: Indonesian case’, Journal of Information, Communication and Ethics in Society, 19(4), pp. 446–462.</w:t>
      </w:r>
    </w:p>
    <w:p w14:paraId="5308C4F3" w14:textId="77777777" w:rsidR="67C70310" w:rsidRPr="00564C19" w:rsidRDefault="67C70310" w:rsidP="00521870"/>
    <w:p w14:paraId="127886BB" w14:textId="77777777" w:rsidR="00F871E8" w:rsidRPr="00564C19" w:rsidRDefault="00F871E8" w:rsidP="00521870"/>
    <w:p w14:paraId="7EE5AF9B" w14:textId="77777777" w:rsidR="002732E4" w:rsidRPr="00564C19" w:rsidRDefault="002732E4" w:rsidP="00521870"/>
    <w:p w14:paraId="1CD69345" w14:textId="77777777" w:rsidR="002732E4" w:rsidRPr="00564C19" w:rsidRDefault="002732E4" w:rsidP="00521870"/>
    <w:p w14:paraId="1A3ED032" w14:textId="77777777" w:rsidR="002732E4" w:rsidRPr="00564C19" w:rsidRDefault="002732E4" w:rsidP="00521870"/>
    <w:p w14:paraId="1E9F1FDA" w14:textId="77777777" w:rsidR="002732E4" w:rsidRPr="00564C19" w:rsidRDefault="002732E4" w:rsidP="00521870"/>
    <w:p w14:paraId="5EC979BD" w14:textId="77777777" w:rsidR="002732E4" w:rsidRPr="00564C19" w:rsidRDefault="002732E4" w:rsidP="00521870"/>
    <w:p w14:paraId="085E2EF3" w14:textId="77777777" w:rsidR="002732E4" w:rsidRPr="00564C19" w:rsidRDefault="002732E4" w:rsidP="00521870"/>
    <w:p w14:paraId="33345968" w14:textId="77777777" w:rsidR="002732E4" w:rsidRPr="00564C19" w:rsidRDefault="002732E4" w:rsidP="00521870"/>
    <w:p w14:paraId="6B15B836" w14:textId="77777777" w:rsidR="002732E4" w:rsidRPr="00564C19" w:rsidRDefault="002732E4" w:rsidP="00521870"/>
    <w:p w14:paraId="7595BA85" w14:textId="77777777" w:rsidR="002732E4" w:rsidRPr="00564C19" w:rsidRDefault="002732E4" w:rsidP="00521870"/>
    <w:p w14:paraId="7A5AF682" w14:textId="77777777" w:rsidR="002732E4" w:rsidRPr="00564C19" w:rsidRDefault="002732E4" w:rsidP="00521870"/>
    <w:p w14:paraId="0AD6470E" w14:textId="77777777" w:rsidR="002732E4" w:rsidRPr="00564C19" w:rsidRDefault="002732E4" w:rsidP="00521870"/>
    <w:p w14:paraId="34D56F5A" w14:textId="39ABC4CA" w:rsidR="00F871E8" w:rsidRPr="00564C19" w:rsidRDefault="002732E4" w:rsidP="00521870">
      <w:pPr>
        <w:pStyle w:val="Heading1"/>
        <w:rPr>
          <w:lang w:val="fr-FR"/>
        </w:rPr>
      </w:pPr>
      <w:bookmarkStart w:id="17" w:name="_Toc231623831"/>
      <w:r w:rsidRPr="00564C19">
        <w:rPr>
          <w:lang w:val="fr-FR"/>
        </w:rPr>
        <w:t>Appendices</w:t>
      </w:r>
      <w:bookmarkEnd w:id="17"/>
    </w:p>
    <w:p w14:paraId="2C4A10A9" w14:textId="767069B4" w:rsidR="00EFA64F" w:rsidRPr="00564C19" w:rsidRDefault="00EFA64F" w:rsidP="00EFA64F">
      <w:pPr>
        <w:rPr>
          <w:lang w:val="fr-FR"/>
        </w:rPr>
      </w:pPr>
    </w:p>
    <w:p w14:paraId="69FEADEA" w14:textId="570BC30D" w:rsidR="006A7FD4" w:rsidRPr="00564C19" w:rsidRDefault="00F96D5E" w:rsidP="00521870">
      <w:pPr>
        <w:rPr>
          <w:lang w:val="fr-FR"/>
        </w:rPr>
      </w:pPr>
      <w:r w:rsidRPr="00564C19">
        <w:rPr>
          <w:lang w:val="fr-FR"/>
        </w:rPr>
        <w:t xml:space="preserve">Appendix A : Current VS.  Digitalised Risk Situation </w:t>
      </w:r>
    </w:p>
    <w:p w14:paraId="64818F48" w14:textId="77777777" w:rsidR="00F96D5E" w:rsidRPr="00564C19" w:rsidRDefault="778F8AEB" w:rsidP="663E1B2B">
      <w:r w:rsidRPr="00564C19">
        <w:lastRenderedPageBreak/>
        <w:drawing>
          <wp:inline distT="0" distB="0" distL="0" distR="0" wp14:anchorId="323C69B9" wp14:editId="718B3E49">
            <wp:extent cx="6009480" cy="3169157"/>
            <wp:effectExtent l="0" t="0" r="0" b="0"/>
            <wp:docPr id="1062356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ered_pets_current_vs_digitalised_appendix.png"/>
                    <pic:cNvPicPr/>
                  </pic:nvPicPr>
                  <pic:blipFill>
                    <a:blip r:embed="rId9"/>
                    <a:srcRect l="3044" t="11052" r="2243" b="7105"/>
                    <a:stretch>
                      <a:fillRect/>
                    </a:stretch>
                  </pic:blipFill>
                  <pic:spPr>
                    <a:xfrm>
                      <a:off x="0" y="0"/>
                      <a:ext cx="6009480" cy="3169157"/>
                    </a:xfrm>
                    <a:prstGeom prst="rect">
                      <a:avLst/>
                    </a:prstGeom>
                  </pic:spPr>
                </pic:pic>
              </a:graphicData>
            </a:graphic>
          </wp:inline>
        </w:drawing>
      </w:r>
    </w:p>
    <w:p w14:paraId="3A9194E8" w14:textId="77777777" w:rsidR="00D249F2" w:rsidRPr="00564C19" w:rsidRDefault="00D249F2" w:rsidP="00D249F2"/>
    <w:p w14:paraId="6F1E1409" w14:textId="77777777" w:rsidR="00D249F2" w:rsidRPr="00564C19" w:rsidRDefault="00D249F2" w:rsidP="00D249F2"/>
    <w:p w14:paraId="6D749927" w14:textId="77777777" w:rsidR="00D249F2" w:rsidRPr="00564C19" w:rsidRDefault="00D249F2" w:rsidP="00D249F2"/>
    <w:p w14:paraId="68653430" w14:textId="77777777" w:rsidR="00D249F2" w:rsidRPr="00564C19" w:rsidRDefault="00D249F2" w:rsidP="00D249F2"/>
    <w:p w14:paraId="6B19AC11" w14:textId="77777777" w:rsidR="00D249F2" w:rsidRPr="00564C19" w:rsidRDefault="00D249F2" w:rsidP="00D249F2"/>
    <w:p w14:paraId="1CA7AEAE" w14:textId="77777777" w:rsidR="00D249F2" w:rsidRPr="00564C19" w:rsidRDefault="00D249F2" w:rsidP="00F115ED"/>
    <w:p w14:paraId="58EB36D7" w14:textId="77777777" w:rsidR="001867BB" w:rsidRPr="00564C19" w:rsidRDefault="001867BB" w:rsidP="00D249F2"/>
    <w:p w14:paraId="7033BF75" w14:textId="77777777" w:rsidR="001867BB" w:rsidRPr="00564C19" w:rsidRDefault="001867BB" w:rsidP="00D249F2"/>
    <w:p w14:paraId="4A165BE2" w14:textId="77777777" w:rsidR="001867BB" w:rsidRPr="00564C19" w:rsidRDefault="001867BB" w:rsidP="00D249F2"/>
    <w:p w14:paraId="79E5162E" w14:textId="77777777" w:rsidR="001867BB" w:rsidRPr="00564C19" w:rsidRDefault="001867BB" w:rsidP="00D249F2"/>
    <w:p w14:paraId="7B1DAB1B" w14:textId="7903C7D6" w:rsidR="00D249F2" w:rsidRPr="00564C19" w:rsidRDefault="00D249F2" w:rsidP="00D249F2">
      <w:pPr>
        <w:sectPr w:rsidR="00D249F2" w:rsidRPr="00564C19">
          <w:headerReference w:type="default" r:id="rId10"/>
          <w:footerReference w:type="default" r:id="rId11"/>
          <w:pgSz w:w="12240" w:h="15840"/>
          <w:pgMar w:top="1440" w:right="1440" w:bottom="1440" w:left="1440" w:header="720" w:footer="720" w:gutter="0"/>
          <w:pgNumType w:start="0"/>
          <w:cols w:space="720"/>
          <w:titlePg/>
          <w:docGrid w:linePitch="360"/>
        </w:sectPr>
      </w:pPr>
    </w:p>
    <w:p w14:paraId="3C3A1BBA" w14:textId="7E789388" w:rsidR="006A7FD4" w:rsidRPr="00564C19" w:rsidRDefault="006A7FD4" w:rsidP="00521870"/>
    <w:sectPr w:rsidR="006A7FD4" w:rsidRPr="00564C19" w:rsidSect="00D70335">
      <w:pgSz w:w="16834" w:h="11909" w:orient="landscape"/>
      <w:pgMar w:top="504" w:right="504" w:bottom="504" w:left="50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4616" w14:textId="77777777" w:rsidR="00CB7A5B" w:rsidRDefault="00CB7A5B" w:rsidP="00D6347B">
      <w:pPr>
        <w:spacing w:after="0" w:line="240" w:lineRule="auto"/>
      </w:pPr>
      <w:r>
        <w:separator/>
      </w:r>
    </w:p>
  </w:endnote>
  <w:endnote w:type="continuationSeparator" w:id="0">
    <w:p w14:paraId="71A1B0D3" w14:textId="77777777" w:rsidR="00CB7A5B" w:rsidRDefault="00CB7A5B" w:rsidP="00D63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573311"/>
      <w:docPartObj>
        <w:docPartGallery w:val="Page Numbers (Bottom of Page)"/>
        <w:docPartUnique/>
      </w:docPartObj>
    </w:sdtPr>
    <w:sdtEndPr>
      <w:rPr>
        <w:noProof/>
      </w:rPr>
    </w:sdtEndPr>
    <w:sdtContent>
      <w:p w14:paraId="4298521F" w14:textId="77777777" w:rsidR="00D6347B" w:rsidRDefault="00D634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933791" w14:textId="77777777" w:rsidR="00D6347B" w:rsidRDefault="00D63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A3923" w14:textId="77777777" w:rsidR="00CB7A5B" w:rsidRDefault="00CB7A5B" w:rsidP="00D6347B">
      <w:pPr>
        <w:spacing w:after="0" w:line="240" w:lineRule="auto"/>
      </w:pPr>
      <w:r>
        <w:separator/>
      </w:r>
    </w:p>
  </w:footnote>
  <w:footnote w:type="continuationSeparator" w:id="0">
    <w:p w14:paraId="75F62CA3" w14:textId="77777777" w:rsidR="00CB7A5B" w:rsidRDefault="00CB7A5B" w:rsidP="00D63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0172" w14:textId="4285086D" w:rsidR="002732E4" w:rsidRDefault="002732E4" w:rsidP="002732E4">
    <w:pPr>
      <w:pStyle w:val="Header"/>
      <w:jc w:val="center"/>
      <w:rPr>
        <w:lang w:val="en-GB"/>
      </w:rPr>
    </w:pPr>
    <w:r>
      <w:rPr>
        <w:lang w:val="en-GB"/>
      </w:rPr>
      <w:t>Security and Risk Management</w:t>
    </w:r>
  </w:p>
  <w:p w14:paraId="32F8D644" w14:textId="77777777" w:rsidR="002732E4" w:rsidRPr="002732E4" w:rsidRDefault="002732E4">
    <w:pPr>
      <w:pStyle w:val="Header"/>
      <w:rPr>
        <w:lang w:val="en-GB"/>
      </w:rPr>
    </w:pPr>
  </w:p>
</w:hdr>
</file>

<file path=word/intelligence2.xml><?xml version="1.0" encoding="utf-8"?>
<int2:intelligence xmlns:int2="http://schemas.microsoft.com/office/intelligence/2020/intelligence" xmlns:oel="http://schemas.microsoft.com/office/2019/extlst">
  <int2:observations>
    <int2:textHash int2:hashCode="/UJtUy6q/iyBX4" int2:id="DKXEyCKy">
      <int2:state int2:value="Rejected" int2:type="spell"/>
    </int2:textHash>
    <int2:textHash int2:hashCode="ny/pLuoOOUOfCs" int2:id="EGmZhjKS">
      <int2:state int2:value="Rejected" int2:type="spell"/>
    </int2:textHash>
    <int2:textHash int2:hashCode="de6OmMavCSziU2" int2:id="EjHfLMUP">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1E8"/>
    <w:rsid w:val="00000CF1"/>
    <w:rsid w:val="0002204E"/>
    <w:rsid w:val="000307A2"/>
    <w:rsid w:val="000318C6"/>
    <w:rsid w:val="00053CD1"/>
    <w:rsid w:val="00060DA7"/>
    <w:rsid w:val="00071135"/>
    <w:rsid w:val="00071A16"/>
    <w:rsid w:val="000918C0"/>
    <w:rsid w:val="00091ECB"/>
    <w:rsid w:val="000955A9"/>
    <w:rsid w:val="001325A5"/>
    <w:rsid w:val="00146D61"/>
    <w:rsid w:val="001807CF"/>
    <w:rsid w:val="001867BB"/>
    <w:rsid w:val="001E5A37"/>
    <w:rsid w:val="002732E4"/>
    <w:rsid w:val="0029030A"/>
    <w:rsid w:val="00320550"/>
    <w:rsid w:val="00362A61"/>
    <w:rsid w:val="00396411"/>
    <w:rsid w:val="00397A9A"/>
    <w:rsid w:val="003B3926"/>
    <w:rsid w:val="003B6B56"/>
    <w:rsid w:val="00414203"/>
    <w:rsid w:val="00454D33"/>
    <w:rsid w:val="004A5CC0"/>
    <w:rsid w:val="004C0A56"/>
    <w:rsid w:val="004C69D7"/>
    <w:rsid w:val="004E4523"/>
    <w:rsid w:val="004F3989"/>
    <w:rsid w:val="00521870"/>
    <w:rsid w:val="00541043"/>
    <w:rsid w:val="00546D19"/>
    <w:rsid w:val="00564C19"/>
    <w:rsid w:val="005E6E33"/>
    <w:rsid w:val="006940B6"/>
    <w:rsid w:val="006A7FD4"/>
    <w:rsid w:val="006D2FFC"/>
    <w:rsid w:val="00761BF0"/>
    <w:rsid w:val="00785F5D"/>
    <w:rsid w:val="007A195B"/>
    <w:rsid w:val="007D1263"/>
    <w:rsid w:val="0085649E"/>
    <w:rsid w:val="0086046D"/>
    <w:rsid w:val="00870FB1"/>
    <w:rsid w:val="008D5A9A"/>
    <w:rsid w:val="008E00B1"/>
    <w:rsid w:val="00902287"/>
    <w:rsid w:val="00961359"/>
    <w:rsid w:val="00982E28"/>
    <w:rsid w:val="009C0BDE"/>
    <w:rsid w:val="00A00FAC"/>
    <w:rsid w:val="00A314AF"/>
    <w:rsid w:val="00A41D4D"/>
    <w:rsid w:val="00A508B0"/>
    <w:rsid w:val="00A542C2"/>
    <w:rsid w:val="00A55999"/>
    <w:rsid w:val="00A625EF"/>
    <w:rsid w:val="00A748A8"/>
    <w:rsid w:val="00A75D92"/>
    <w:rsid w:val="00A92968"/>
    <w:rsid w:val="00AA7A90"/>
    <w:rsid w:val="00AC11F3"/>
    <w:rsid w:val="00B168EC"/>
    <w:rsid w:val="00B17356"/>
    <w:rsid w:val="00B77F99"/>
    <w:rsid w:val="00B8745A"/>
    <w:rsid w:val="00BF4693"/>
    <w:rsid w:val="00BF5728"/>
    <w:rsid w:val="00C96C51"/>
    <w:rsid w:val="00CA3C00"/>
    <w:rsid w:val="00CB7A5B"/>
    <w:rsid w:val="00CC165C"/>
    <w:rsid w:val="00CC4644"/>
    <w:rsid w:val="00D04582"/>
    <w:rsid w:val="00D16425"/>
    <w:rsid w:val="00D249F2"/>
    <w:rsid w:val="00D6347B"/>
    <w:rsid w:val="00D70335"/>
    <w:rsid w:val="00D94844"/>
    <w:rsid w:val="00D94DA6"/>
    <w:rsid w:val="00DB742D"/>
    <w:rsid w:val="00DB7CA1"/>
    <w:rsid w:val="00DC51A4"/>
    <w:rsid w:val="00DD7E72"/>
    <w:rsid w:val="00DF1D52"/>
    <w:rsid w:val="00E410FE"/>
    <w:rsid w:val="00EF0578"/>
    <w:rsid w:val="00EF0ED0"/>
    <w:rsid w:val="00EFA64F"/>
    <w:rsid w:val="00F115ED"/>
    <w:rsid w:val="00F25F29"/>
    <w:rsid w:val="00F64012"/>
    <w:rsid w:val="00F65C52"/>
    <w:rsid w:val="00F7391E"/>
    <w:rsid w:val="00F83F6D"/>
    <w:rsid w:val="00F871E8"/>
    <w:rsid w:val="00F96D5E"/>
    <w:rsid w:val="00FF79BA"/>
    <w:rsid w:val="01787F07"/>
    <w:rsid w:val="02B686FE"/>
    <w:rsid w:val="03D38B17"/>
    <w:rsid w:val="03E88FA0"/>
    <w:rsid w:val="04D7C523"/>
    <w:rsid w:val="0623BDE4"/>
    <w:rsid w:val="10A788BC"/>
    <w:rsid w:val="14C9EA3E"/>
    <w:rsid w:val="1667BD56"/>
    <w:rsid w:val="1F9CE2C7"/>
    <w:rsid w:val="28CE9D27"/>
    <w:rsid w:val="2D58FBF2"/>
    <w:rsid w:val="2F45ACF5"/>
    <w:rsid w:val="3322BCA6"/>
    <w:rsid w:val="365F122F"/>
    <w:rsid w:val="3F69AFEB"/>
    <w:rsid w:val="49914125"/>
    <w:rsid w:val="4AA001E8"/>
    <w:rsid w:val="4C342C9C"/>
    <w:rsid w:val="4DC572EE"/>
    <w:rsid w:val="54B837C0"/>
    <w:rsid w:val="54C2637F"/>
    <w:rsid w:val="57E13E24"/>
    <w:rsid w:val="5C2EBA49"/>
    <w:rsid w:val="5D3B118E"/>
    <w:rsid w:val="5E415772"/>
    <w:rsid w:val="60B4027E"/>
    <w:rsid w:val="619CF7F3"/>
    <w:rsid w:val="647F148D"/>
    <w:rsid w:val="663E1B2B"/>
    <w:rsid w:val="67C70310"/>
    <w:rsid w:val="697FE2D1"/>
    <w:rsid w:val="6B244FF3"/>
    <w:rsid w:val="6C3DFC07"/>
    <w:rsid w:val="7018CCBF"/>
    <w:rsid w:val="701CE384"/>
    <w:rsid w:val="72E3194B"/>
    <w:rsid w:val="739C10C6"/>
    <w:rsid w:val="778F8AEB"/>
    <w:rsid w:val="7B13AF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3804"/>
  <w15:chartTrackingRefBased/>
  <w15:docId w15:val="{757CFB08-A400-4877-B2DC-CC87F09A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1E8"/>
    <w:rPr>
      <w:rFonts w:eastAsiaTheme="majorEastAsia" w:cstheme="majorBidi"/>
      <w:color w:val="272727" w:themeColor="text1" w:themeTint="D8"/>
    </w:rPr>
  </w:style>
  <w:style w:type="paragraph" w:styleId="Title">
    <w:name w:val="Title"/>
    <w:basedOn w:val="Normal"/>
    <w:next w:val="Normal"/>
    <w:link w:val="TitleChar"/>
    <w:uiPriority w:val="10"/>
    <w:qFormat/>
    <w:rsid w:val="00F8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1E8"/>
    <w:pPr>
      <w:spacing w:before="160"/>
      <w:jc w:val="center"/>
    </w:pPr>
    <w:rPr>
      <w:i/>
      <w:iCs/>
      <w:color w:val="404040" w:themeColor="text1" w:themeTint="BF"/>
    </w:rPr>
  </w:style>
  <w:style w:type="character" w:customStyle="1" w:styleId="QuoteChar">
    <w:name w:val="Quote Char"/>
    <w:basedOn w:val="DefaultParagraphFont"/>
    <w:link w:val="Quote"/>
    <w:uiPriority w:val="29"/>
    <w:rsid w:val="00F871E8"/>
    <w:rPr>
      <w:i/>
      <w:iCs/>
      <w:color w:val="404040" w:themeColor="text1" w:themeTint="BF"/>
    </w:rPr>
  </w:style>
  <w:style w:type="paragraph" w:styleId="ListParagraph">
    <w:name w:val="List Paragraph"/>
    <w:basedOn w:val="Normal"/>
    <w:uiPriority w:val="34"/>
    <w:qFormat/>
    <w:rsid w:val="00F871E8"/>
    <w:pPr>
      <w:ind w:left="720"/>
      <w:contextualSpacing/>
    </w:pPr>
  </w:style>
  <w:style w:type="character" w:styleId="IntenseEmphasis">
    <w:name w:val="Intense Emphasis"/>
    <w:basedOn w:val="DefaultParagraphFont"/>
    <w:uiPriority w:val="21"/>
    <w:qFormat/>
    <w:rsid w:val="00F871E8"/>
    <w:rPr>
      <w:i/>
      <w:iCs/>
      <w:color w:val="0F4761" w:themeColor="accent1" w:themeShade="BF"/>
    </w:rPr>
  </w:style>
  <w:style w:type="paragraph" w:styleId="IntenseQuote">
    <w:name w:val="Intense Quote"/>
    <w:basedOn w:val="Normal"/>
    <w:next w:val="Normal"/>
    <w:link w:val="IntenseQuoteChar"/>
    <w:uiPriority w:val="30"/>
    <w:qFormat/>
    <w:rsid w:val="00F8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1E8"/>
    <w:rPr>
      <w:i/>
      <w:iCs/>
      <w:color w:val="0F4761" w:themeColor="accent1" w:themeShade="BF"/>
    </w:rPr>
  </w:style>
  <w:style w:type="character" w:styleId="IntenseReference">
    <w:name w:val="Intense Reference"/>
    <w:basedOn w:val="DefaultParagraphFont"/>
    <w:uiPriority w:val="32"/>
    <w:qFormat/>
    <w:rsid w:val="00F871E8"/>
    <w:rPr>
      <w:b/>
      <w:bCs/>
      <w:smallCaps/>
      <w:color w:val="0F4761" w:themeColor="accent1" w:themeShade="BF"/>
      <w:spacing w:val="5"/>
    </w:rPr>
  </w:style>
  <w:style w:type="paragraph" w:styleId="NormalWeb">
    <w:name w:val="Normal (Web)"/>
    <w:basedOn w:val="Normal"/>
    <w:uiPriority w:val="99"/>
    <w:semiHidden/>
    <w:unhideWhenUsed/>
    <w:rsid w:val="00A55999"/>
    <w:rPr>
      <w:rFonts w:ascii="Times New Roman" w:hAnsi="Times New Roman" w:cs="Times New Roman"/>
    </w:rPr>
  </w:style>
  <w:style w:type="paragraph" w:styleId="Caption">
    <w:name w:val="caption"/>
    <w:basedOn w:val="Normal"/>
    <w:next w:val="Normal"/>
    <w:uiPriority w:val="35"/>
    <w:unhideWhenUsed/>
    <w:qFormat/>
    <w:rsid w:val="0085649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6347B"/>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63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47B"/>
  </w:style>
  <w:style w:type="paragraph" w:styleId="Footer">
    <w:name w:val="footer"/>
    <w:basedOn w:val="Normal"/>
    <w:link w:val="FooterChar"/>
    <w:uiPriority w:val="99"/>
    <w:unhideWhenUsed/>
    <w:rsid w:val="00D63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47B"/>
  </w:style>
  <w:style w:type="paragraph" w:styleId="TOC1">
    <w:name w:val="toc 1"/>
    <w:basedOn w:val="Normal"/>
    <w:next w:val="Normal"/>
    <w:autoRedefine/>
    <w:uiPriority w:val="39"/>
    <w:unhideWhenUsed/>
    <w:rsid w:val="00D6347B"/>
    <w:pPr>
      <w:spacing w:after="100"/>
    </w:pPr>
  </w:style>
  <w:style w:type="character" w:styleId="Hyperlink">
    <w:name w:val="Hyperlink"/>
    <w:basedOn w:val="DefaultParagraphFont"/>
    <w:uiPriority w:val="99"/>
    <w:unhideWhenUsed/>
    <w:rsid w:val="00D6347B"/>
    <w:rPr>
      <w:color w:val="467886" w:themeColor="hyperlink"/>
      <w:u w:val="single"/>
    </w:rPr>
  </w:style>
  <w:style w:type="paragraph" w:styleId="NoSpacing">
    <w:name w:val="No Spacing"/>
    <w:link w:val="NoSpacingChar"/>
    <w:uiPriority w:val="1"/>
    <w:qFormat/>
    <w:rsid w:val="00CC16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165C"/>
    <w:rPr>
      <w:rFonts w:eastAsiaTheme="minorEastAsia"/>
      <w:kern w:val="0"/>
      <w:sz w:val="22"/>
      <w:szCs w:val="22"/>
      <w14:ligatures w14:val="none"/>
    </w:rPr>
  </w:style>
  <w:style w:type="paragraph" w:styleId="TableofFigures">
    <w:name w:val="table of figures"/>
    <w:basedOn w:val="Normal"/>
    <w:next w:val="Normal"/>
    <w:uiPriority w:val="99"/>
    <w:unhideWhenUsed/>
    <w:rsid w:val="007D12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EACC137FF14D378837D7C02EA5CAE3"/>
        <w:category>
          <w:name w:val="General"/>
          <w:gallery w:val="placeholder"/>
        </w:category>
        <w:types>
          <w:type w:val="bbPlcHdr"/>
        </w:types>
        <w:behaviors>
          <w:behavior w:val="content"/>
        </w:behaviors>
        <w:guid w:val="{B4E2F1F7-FC0F-4EE5-ACB2-3BD45E59D8D7}"/>
      </w:docPartPr>
      <w:docPartBody>
        <w:p w:rsidR="00AE0067" w:rsidRDefault="000918C0" w:rsidP="000918C0">
          <w:pPr>
            <w:pStyle w:val="5AEACC137FF14D378837D7C02EA5CAE3"/>
          </w:pPr>
          <w:r>
            <w:rPr>
              <w:rFonts w:asciiTheme="majorHAnsi" w:hAnsiTheme="majorHAnsi"/>
              <w:color w:val="FFFFFF" w:themeColor="background1"/>
              <w:sz w:val="96"/>
              <w:szCs w:val="96"/>
            </w:rPr>
            <w:t>[Document title]</w:t>
          </w:r>
        </w:p>
      </w:docPartBody>
    </w:docPart>
    <w:docPart>
      <w:docPartPr>
        <w:name w:val="266935A95B984D6FAE9E372AE8ABCB47"/>
        <w:category>
          <w:name w:val="General"/>
          <w:gallery w:val="placeholder"/>
        </w:category>
        <w:types>
          <w:type w:val="bbPlcHdr"/>
        </w:types>
        <w:behaviors>
          <w:behavior w:val="content"/>
        </w:behaviors>
        <w:guid w:val="{868C0A9C-7A6B-4E89-8C36-EB34A8CE64E6}"/>
      </w:docPartPr>
      <w:docPartBody>
        <w:p w:rsidR="00AE0067" w:rsidRDefault="000918C0" w:rsidP="000918C0">
          <w:pPr>
            <w:pStyle w:val="266935A95B984D6FAE9E372AE8ABCB47"/>
          </w:pPr>
          <w:r>
            <w:rPr>
              <w:color w:val="FFFFFF" w:themeColor="background1"/>
              <w:sz w:val="32"/>
              <w:szCs w:val="32"/>
            </w:rPr>
            <w:t>[Document subtitle]</w:t>
          </w:r>
        </w:p>
      </w:docPartBody>
    </w:docPart>
    <w:docPart>
      <w:docPartPr>
        <w:name w:val="86B5BF39F172402AA4C4EA56B260B483"/>
        <w:category>
          <w:name w:val="General"/>
          <w:gallery w:val="placeholder"/>
        </w:category>
        <w:types>
          <w:type w:val="bbPlcHdr"/>
        </w:types>
        <w:behaviors>
          <w:behavior w:val="content"/>
        </w:behaviors>
        <w:guid w:val="{0A4F98B0-74F7-4A5E-8478-C492FC08674F}"/>
      </w:docPartPr>
      <w:docPartBody>
        <w:p w:rsidR="00AE0067" w:rsidRDefault="000918C0" w:rsidP="000918C0">
          <w:pPr>
            <w:pStyle w:val="86B5BF39F172402AA4C4EA56B260B483"/>
          </w:pPr>
          <w:r>
            <w:rPr>
              <w:color w:val="FFFFFF" w:themeColor="background1"/>
            </w:rPr>
            <w:t>[Author name]</w:t>
          </w:r>
        </w:p>
      </w:docPartBody>
    </w:docPart>
    <w:docPart>
      <w:docPartPr>
        <w:name w:val="07570CE5B2B546D099EDB9011800AED8"/>
        <w:category>
          <w:name w:val="General"/>
          <w:gallery w:val="placeholder"/>
        </w:category>
        <w:types>
          <w:type w:val="bbPlcHdr"/>
        </w:types>
        <w:behaviors>
          <w:behavior w:val="content"/>
        </w:behaviors>
        <w:guid w:val="{46DC40E3-2B46-4F9F-97DB-7BED037BFB57}"/>
      </w:docPartPr>
      <w:docPartBody>
        <w:p w:rsidR="00AE0067" w:rsidRDefault="000918C0" w:rsidP="000918C0">
          <w:pPr>
            <w:pStyle w:val="07570CE5B2B546D099EDB9011800AED8"/>
          </w:pPr>
          <w:r>
            <w:rPr>
              <w:color w:val="FFFFFF" w:themeColor="background1"/>
            </w:rPr>
            <w:t>[Date]</w:t>
          </w:r>
        </w:p>
      </w:docPartBody>
    </w:docPart>
    <w:docPart>
      <w:docPartPr>
        <w:name w:val="A11C1D12CDAB46579322FFDB3AB95BCC"/>
        <w:category>
          <w:name w:val="General"/>
          <w:gallery w:val="placeholder"/>
        </w:category>
        <w:types>
          <w:type w:val="bbPlcHdr"/>
        </w:types>
        <w:behaviors>
          <w:behavior w:val="content"/>
        </w:behaviors>
        <w:guid w:val="{1B9119FA-16DF-41E8-934C-7315509DCD91}"/>
      </w:docPartPr>
      <w:docPartBody>
        <w:p w:rsidR="00AE0067" w:rsidRDefault="000918C0" w:rsidP="000918C0">
          <w:pPr>
            <w:pStyle w:val="A11C1D12CDAB46579322FFDB3AB95BCC"/>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C0"/>
    <w:rsid w:val="00053CD1"/>
    <w:rsid w:val="000918C0"/>
    <w:rsid w:val="000C425B"/>
    <w:rsid w:val="00320550"/>
    <w:rsid w:val="003641E1"/>
    <w:rsid w:val="003A3B02"/>
    <w:rsid w:val="00990C37"/>
    <w:rsid w:val="00A07DA9"/>
    <w:rsid w:val="00A23F49"/>
    <w:rsid w:val="00AE0067"/>
    <w:rsid w:val="00C95467"/>
    <w:rsid w:val="00CD5057"/>
    <w:rsid w:val="00DD7E72"/>
    <w:rsid w:val="00F65C52"/>
    <w:rsid w:val="00F739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EACC137FF14D378837D7C02EA5CAE3">
    <w:name w:val="5AEACC137FF14D378837D7C02EA5CAE3"/>
    <w:rsid w:val="000918C0"/>
  </w:style>
  <w:style w:type="paragraph" w:customStyle="1" w:styleId="266935A95B984D6FAE9E372AE8ABCB47">
    <w:name w:val="266935A95B984D6FAE9E372AE8ABCB47"/>
    <w:rsid w:val="000918C0"/>
  </w:style>
  <w:style w:type="paragraph" w:customStyle="1" w:styleId="86B5BF39F172402AA4C4EA56B260B483">
    <w:name w:val="86B5BF39F172402AA4C4EA56B260B483"/>
    <w:rsid w:val="000918C0"/>
  </w:style>
  <w:style w:type="paragraph" w:customStyle="1" w:styleId="07570CE5B2B546D099EDB9011800AED8">
    <w:name w:val="07570CE5B2B546D099EDB9011800AED8"/>
    <w:rsid w:val="000918C0"/>
  </w:style>
  <w:style w:type="paragraph" w:customStyle="1" w:styleId="A11C1D12CDAB46579322FFDB3AB95BCC">
    <w:name w:val="A11C1D12CDAB46579322FFDB3AB95BCC"/>
    <w:rsid w:val="000918C0"/>
  </w:style>
  <w:style w:type="paragraph" w:customStyle="1" w:styleId="8E8DD8A9FA0A4DDE9B8A4819EAF14463">
    <w:name w:val="8E8DD8A9FA0A4DDE9B8A4819EAF14463"/>
    <w:rsid w:val="00CD50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3F8295-C8CE-4DDD-A3D3-AAB37D4AE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2014</Words>
  <Characters>11483</Characters>
  <Application>Microsoft Office Word</Application>
  <DocSecurity>0</DocSecurity>
  <Lines>95</Lines>
  <Paragraphs>26</Paragraphs>
  <ScaleCrop>false</ScaleCrop>
  <Company/>
  <LinksUpToDate>false</LinksUpToDate>
  <CharactersWithSpaces>13471</CharactersWithSpaces>
  <SharedDoc>false</SharedDoc>
  <HLinks>
    <vt:vector size="66" baseType="variant">
      <vt:variant>
        <vt:i4>1966128</vt:i4>
      </vt:variant>
      <vt:variant>
        <vt:i4>65</vt:i4>
      </vt:variant>
      <vt:variant>
        <vt:i4>0</vt:i4>
      </vt:variant>
      <vt:variant>
        <vt:i4>5</vt:i4>
      </vt:variant>
      <vt:variant>
        <vt:lpwstr/>
      </vt:variant>
      <vt:variant>
        <vt:lpwstr>_Toc231032080</vt:lpwstr>
      </vt:variant>
      <vt:variant>
        <vt:i4>1114160</vt:i4>
      </vt:variant>
      <vt:variant>
        <vt:i4>59</vt:i4>
      </vt:variant>
      <vt:variant>
        <vt:i4>0</vt:i4>
      </vt:variant>
      <vt:variant>
        <vt:i4>5</vt:i4>
      </vt:variant>
      <vt:variant>
        <vt:lpwstr/>
      </vt:variant>
      <vt:variant>
        <vt:lpwstr>_Toc231032079</vt:lpwstr>
      </vt:variant>
      <vt:variant>
        <vt:i4>1376305</vt:i4>
      </vt:variant>
      <vt:variant>
        <vt:i4>50</vt:i4>
      </vt:variant>
      <vt:variant>
        <vt:i4>0</vt:i4>
      </vt:variant>
      <vt:variant>
        <vt:i4>5</vt:i4>
      </vt:variant>
      <vt:variant>
        <vt:lpwstr/>
      </vt:variant>
      <vt:variant>
        <vt:lpwstr>_Toc520061218</vt:lpwstr>
      </vt:variant>
      <vt:variant>
        <vt:i4>1310781</vt:i4>
      </vt:variant>
      <vt:variant>
        <vt:i4>44</vt:i4>
      </vt:variant>
      <vt:variant>
        <vt:i4>0</vt:i4>
      </vt:variant>
      <vt:variant>
        <vt:i4>5</vt:i4>
      </vt:variant>
      <vt:variant>
        <vt:lpwstr/>
      </vt:variant>
      <vt:variant>
        <vt:lpwstr>_Toc798654785</vt:lpwstr>
      </vt:variant>
      <vt:variant>
        <vt:i4>1048638</vt:i4>
      </vt:variant>
      <vt:variant>
        <vt:i4>38</vt:i4>
      </vt:variant>
      <vt:variant>
        <vt:i4>0</vt:i4>
      </vt:variant>
      <vt:variant>
        <vt:i4>5</vt:i4>
      </vt:variant>
      <vt:variant>
        <vt:lpwstr/>
      </vt:variant>
      <vt:variant>
        <vt:lpwstr>_Toc266632958</vt:lpwstr>
      </vt:variant>
      <vt:variant>
        <vt:i4>1835071</vt:i4>
      </vt:variant>
      <vt:variant>
        <vt:i4>32</vt:i4>
      </vt:variant>
      <vt:variant>
        <vt:i4>0</vt:i4>
      </vt:variant>
      <vt:variant>
        <vt:i4>5</vt:i4>
      </vt:variant>
      <vt:variant>
        <vt:lpwstr/>
      </vt:variant>
      <vt:variant>
        <vt:lpwstr>_Toc152983446</vt:lpwstr>
      </vt:variant>
      <vt:variant>
        <vt:i4>2162697</vt:i4>
      </vt:variant>
      <vt:variant>
        <vt:i4>26</vt:i4>
      </vt:variant>
      <vt:variant>
        <vt:i4>0</vt:i4>
      </vt:variant>
      <vt:variant>
        <vt:i4>5</vt:i4>
      </vt:variant>
      <vt:variant>
        <vt:lpwstr/>
      </vt:variant>
      <vt:variant>
        <vt:lpwstr>_Toc1099730569</vt:lpwstr>
      </vt:variant>
      <vt:variant>
        <vt:i4>2097155</vt:i4>
      </vt:variant>
      <vt:variant>
        <vt:i4>20</vt:i4>
      </vt:variant>
      <vt:variant>
        <vt:i4>0</vt:i4>
      </vt:variant>
      <vt:variant>
        <vt:i4>5</vt:i4>
      </vt:variant>
      <vt:variant>
        <vt:lpwstr/>
      </vt:variant>
      <vt:variant>
        <vt:lpwstr>_Toc1106953481</vt:lpwstr>
      </vt:variant>
      <vt:variant>
        <vt:i4>1245247</vt:i4>
      </vt:variant>
      <vt:variant>
        <vt:i4>14</vt:i4>
      </vt:variant>
      <vt:variant>
        <vt:i4>0</vt:i4>
      </vt:variant>
      <vt:variant>
        <vt:i4>5</vt:i4>
      </vt:variant>
      <vt:variant>
        <vt:lpwstr/>
      </vt:variant>
      <vt:variant>
        <vt:lpwstr>_Toc403115904</vt:lpwstr>
      </vt:variant>
      <vt:variant>
        <vt:i4>1441841</vt:i4>
      </vt:variant>
      <vt:variant>
        <vt:i4>8</vt:i4>
      </vt:variant>
      <vt:variant>
        <vt:i4>0</vt:i4>
      </vt:variant>
      <vt:variant>
        <vt:i4>5</vt:i4>
      </vt:variant>
      <vt:variant>
        <vt:lpwstr/>
      </vt:variant>
      <vt:variant>
        <vt:lpwstr>_Toc242217002</vt:lpwstr>
      </vt:variant>
      <vt:variant>
        <vt:i4>1703998</vt:i4>
      </vt:variant>
      <vt:variant>
        <vt:i4>2</vt:i4>
      </vt:variant>
      <vt:variant>
        <vt:i4>0</vt:i4>
      </vt:variant>
      <vt:variant>
        <vt:i4>5</vt:i4>
      </vt:variant>
      <vt:variant>
        <vt:lpwstr/>
      </vt:variant>
      <vt:variant>
        <vt:lpwstr>_Toc797091751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Risk Identification Report: Pampered Pets Current State and Digitalization Risks</dc:title>
  <dc:subject>Team Project Report</dc:subject>
  <dc:creator>Moza Khalfan and Payman Ghorbani</dc:creator>
  <cp:keywords/>
  <dc:description/>
  <cp:lastModifiedBy>Ghorbani, Payman</cp:lastModifiedBy>
  <cp:revision>27</cp:revision>
  <cp:lastPrinted>2026-05-18T16:16:00Z</cp:lastPrinted>
  <dcterms:created xsi:type="dcterms:W3CDTF">2026-05-30T18:37:00Z</dcterms:created>
  <dcterms:modified xsi:type="dcterms:W3CDTF">2026-06-06T08:46:00Z</dcterms:modified>
  <cp:category>Tutor: Mr. Godfried Williams</cp:category>
</cp:coreProperties>
</file>