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D57BA4" w:rsidRDefault="00D5413C" w:rsidP="00D57BA4">
      <w:pPr>
        <w:pStyle w:val="Photo"/>
        <w:spacing w:before="0" w:after="0" w:line="480" w:lineRule="auto"/>
        <w:rPr>
          <w:sz w:val="24"/>
          <w:szCs w:val="24"/>
        </w:rPr>
      </w:pPr>
      <w:r w:rsidRPr="00D57BA4">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2135D177" w14:textId="77777777" w:rsidR="001B1FAC" w:rsidRDefault="001B1FAC" w:rsidP="001B1FAC">
      <w:pPr>
        <w:pStyle w:val="ContactInfo"/>
        <w:spacing w:before="0" w:line="480" w:lineRule="auto"/>
        <w:rPr>
          <w:rFonts w:eastAsiaTheme="majorEastAsia" w:cstheme="majorBidi"/>
          <w:b/>
          <w:bCs/>
          <w:color w:val="3F251D" w:themeColor="accent1"/>
          <w:kern w:val="28"/>
          <w:sz w:val="24"/>
          <w:szCs w:val="24"/>
          <w:lang w:val="en-GB"/>
        </w:rPr>
      </w:pPr>
      <w:r w:rsidRPr="001B1FAC">
        <w:rPr>
          <w:rFonts w:eastAsiaTheme="majorEastAsia" w:cstheme="majorBidi"/>
          <w:b/>
          <w:bCs/>
          <w:color w:val="3F251D" w:themeColor="accent1"/>
          <w:kern w:val="28"/>
          <w:sz w:val="24"/>
          <w:szCs w:val="24"/>
          <w:lang w:val="en-GB"/>
        </w:rPr>
        <w:t>Individual Coding Exercise</w:t>
      </w:r>
    </w:p>
    <w:p w14:paraId="319BE579" w14:textId="77777777" w:rsidR="002A359D" w:rsidRDefault="002A359D" w:rsidP="001B1FAC">
      <w:pPr>
        <w:pStyle w:val="ContactInfo"/>
        <w:spacing w:before="0" w:line="480" w:lineRule="auto"/>
        <w:rPr>
          <w:rFonts w:eastAsiaTheme="majorEastAsia" w:cstheme="majorBidi"/>
          <w:b/>
          <w:bCs/>
          <w:color w:val="3F251D" w:themeColor="accent1"/>
          <w:kern w:val="28"/>
          <w:sz w:val="24"/>
          <w:szCs w:val="24"/>
          <w:lang w:val="en-GB"/>
        </w:rPr>
      </w:pPr>
    </w:p>
    <w:p w14:paraId="7285BE0A" w14:textId="06CC1528" w:rsidR="002A359D" w:rsidRPr="001B1FAC" w:rsidRDefault="00852B36" w:rsidP="001B1FAC">
      <w:pPr>
        <w:pStyle w:val="ContactInfo"/>
        <w:spacing w:before="0" w:line="480" w:lineRule="auto"/>
        <w:rPr>
          <w:rFonts w:eastAsiaTheme="majorEastAsia" w:cstheme="majorBidi"/>
          <w:b/>
          <w:bCs/>
          <w:color w:val="3F251D" w:themeColor="accent1"/>
          <w:kern w:val="28"/>
          <w:sz w:val="24"/>
          <w:szCs w:val="24"/>
          <w:lang w:val="en-GB"/>
        </w:rPr>
      </w:pPr>
      <w:r>
        <w:rPr>
          <w:rFonts w:eastAsiaTheme="majorEastAsia" w:cstheme="majorBidi"/>
          <w:b/>
          <w:bCs/>
          <w:color w:val="3F251D" w:themeColor="accent1"/>
          <w:kern w:val="28"/>
          <w:sz w:val="24"/>
          <w:szCs w:val="24"/>
          <w:lang w:val="en-GB"/>
        </w:rPr>
        <w:t>Student ID: 12700</w:t>
      </w:r>
      <w:r w:rsidR="008A07E1">
        <w:rPr>
          <w:rFonts w:eastAsiaTheme="majorEastAsia" w:cstheme="majorBidi"/>
          <w:b/>
          <w:bCs/>
          <w:color w:val="3F251D" w:themeColor="accent1"/>
          <w:kern w:val="28"/>
          <w:sz w:val="24"/>
          <w:szCs w:val="24"/>
          <w:lang w:val="en-GB"/>
        </w:rPr>
        <w:t>830</w:t>
      </w:r>
    </w:p>
    <w:p w14:paraId="39DB00AB" w14:textId="08795A61" w:rsidR="006B1F41" w:rsidRPr="00D57BA4" w:rsidRDefault="006B1F41" w:rsidP="00D57BA4">
      <w:pPr>
        <w:pStyle w:val="ContactInfo"/>
        <w:spacing w:before="0" w:line="480" w:lineRule="auto"/>
        <w:rPr>
          <w:rFonts w:cstheme="majorBidi"/>
          <w:sz w:val="24"/>
          <w:szCs w:val="24"/>
          <w:lang w:val="en-GB" w:bidi="en-GB"/>
        </w:rPr>
      </w:pPr>
      <w:r w:rsidRPr="00D57BA4">
        <w:rPr>
          <w:rFonts w:cstheme="majorBidi"/>
          <w:sz w:val="24"/>
          <w:szCs w:val="24"/>
        </w:rPr>
        <w:t xml:space="preserve"> </w:t>
      </w:r>
    </w:p>
    <w:p w14:paraId="3DE2C202" w14:textId="0EB744D5" w:rsidR="00493FCA" w:rsidRPr="008A07E1" w:rsidRDefault="00B7457C" w:rsidP="002A359D">
      <w:pPr>
        <w:pStyle w:val="ContactInfo"/>
        <w:spacing w:before="0" w:line="480" w:lineRule="auto"/>
        <w:rPr>
          <w:rFonts w:cstheme="majorBidi"/>
          <w:b/>
          <w:bCs/>
          <w:sz w:val="24"/>
          <w:szCs w:val="24"/>
          <w:lang w:val="en-GB" w:bidi="en-GB"/>
        </w:rPr>
      </w:pPr>
      <w:r w:rsidRPr="008A07E1">
        <w:rPr>
          <w:rFonts w:cstheme="majorBidi"/>
          <w:b/>
          <w:bCs/>
          <w:sz w:val="24"/>
          <w:szCs w:val="24"/>
        </w:rPr>
        <w:t>Advanced Object – Oriented Design and Programming</w:t>
      </w:r>
    </w:p>
    <w:p w14:paraId="22CE7576" w14:textId="77777777" w:rsidR="00493FCA" w:rsidRPr="00D57BA4" w:rsidRDefault="00493FCA" w:rsidP="00D57BA4">
      <w:pPr>
        <w:pStyle w:val="ContactInfo"/>
        <w:spacing w:before="0" w:line="480" w:lineRule="auto"/>
        <w:rPr>
          <w:rFonts w:cstheme="majorBidi"/>
          <w:sz w:val="24"/>
          <w:szCs w:val="24"/>
          <w:lang w:val="en-GB" w:bidi="en-GB"/>
        </w:rPr>
      </w:pPr>
    </w:p>
    <w:p w14:paraId="57A20086" w14:textId="17010F57" w:rsidR="00EE76B2" w:rsidRPr="007E608E" w:rsidRDefault="009F3927" w:rsidP="00D57BA4">
      <w:pPr>
        <w:pStyle w:val="ContactInfo"/>
        <w:spacing w:before="0" w:line="480" w:lineRule="auto"/>
        <w:rPr>
          <w:rFonts w:cstheme="majorBidi"/>
          <w:b/>
          <w:bCs/>
          <w:sz w:val="24"/>
          <w:szCs w:val="24"/>
          <w:lang w:val="en-GB" w:bidi="en-GB"/>
        </w:rPr>
      </w:pPr>
      <w:r w:rsidRPr="007E608E">
        <w:rPr>
          <w:rFonts w:cstheme="majorBidi"/>
          <w:b/>
          <w:bCs/>
          <w:sz w:val="24"/>
          <w:szCs w:val="24"/>
          <w:lang w:val="en-GB" w:bidi="en-GB"/>
        </w:rPr>
        <w:t xml:space="preserve">Dr. </w:t>
      </w:r>
      <w:r w:rsidR="00B7457C">
        <w:rPr>
          <w:rFonts w:cstheme="majorBidi"/>
          <w:b/>
          <w:bCs/>
          <w:sz w:val="24"/>
          <w:szCs w:val="24"/>
          <w:lang w:val="en-GB" w:bidi="en-GB"/>
        </w:rPr>
        <w:t>Anupam Maz</w:t>
      </w:r>
      <w:r w:rsidR="00077443">
        <w:rPr>
          <w:rFonts w:cstheme="majorBidi"/>
          <w:b/>
          <w:bCs/>
          <w:sz w:val="24"/>
          <w:szCs w:val="24"/>
          <w:lang w:val="en-GB" w:bidi="en-GB"/>
        </w:rPr>
        <w:t>umdar</w:t>
      </w:r>
    </w:p>
    <w:p w14:paraId="2D505BEC" w14:textId="04817D44" w:rsidR="003422FF" w:rsidRPr="008A07E1" w:rsidRDefault="00D5413C" w:rsidP="00D57BA4">
      <w:pPr>
        <w:pStyle w:val="ContactInfo"/>
        <w:spacing w:before="0" w:line="480" w:lineRule="auto"/>
        <w:rPr>
          <w:b/>
          <w:bCs/>
          <w:sz w:val="24"/>
          <w:szCs w:val="24"/>
          <w:lang w:val="en-GB" w:bidi="en-GB"/>
        </w:rPr>
      </w:pPr>
      <w:r w:rsidRPr="008A07E1">
        <w:rPr>
          <w:rFonts w:cstheme="majorBidi"/>
          <w:b/>
          <w:bCs/>
          <w:sz w:val="24"/>
          <w:szCs w:val="24"/>
          <w:lang w:val="en-GB" w:bidi="en-GB"/>
        </w:rPr>
        <w:t xml:space="preserve"> </w:t>
      </w:r>
      <w:r w:rsidR="00274D67" w:rsidRPr="008A07E1">
        <w:rPr>
          <w:rFonts w:cstheme="majorBidi"/>
          <w:b/>
          <w:bCs/>
          <w:sz w:val="24"/>
          <w:szCs w:val="24"/>
        </w:rPr>
        <w:t>1</w:t>
      </w:r>
      <w:r w:rsidR="0011726B" w:rsidRPr="008A07E1">
        <w:rPr>
          <w:rFonts w:cstheme="majorBidi"/>
          <w:b/>
          <w:bCs/>
          <w:sz w:val="24"/>
          <w:szCs w:val="24"/>
        </w:rPr>
        <w:t xml:space="preserve"> </w:t>
      </w:r>
      <w:r w:rsidR="00274D67" w:rsidRPr="008A07E1">
        <w:rPr>
          <w:rFonts w:cstheme="majorBidi"/>
          <w:b/>
          <w:bCs/>
          <w:sz w:val="24"/>
          <w:szCs w:val="24"/>
        </w:rPr>
        <w:t>December</w:t>
      </w:r>
      <w:r w:rsidR="008E7E1C" w:rsidRPr="008A07E1">
        <w:rPr>
          <w:rFonts w:cstheme="majorBidi"/>
          <w:b/>
          <w:bCs/>
          <w:sz w:val="24"/>
          <w:szCs w:val="24"/>
        </w:rPr>
        <w:t xml:space="preserve"> 2025</w:t>
      </w:r>
      <w:r w:rsidR="003422FF" w:rsidRPr="008A07E1">
        <w:rPr>
          <w:b/>
          <w:bCs/>
          <w:sz w:val="24"/>
          <w:szCs w:val="24"/>
          <w:lang w:val="en-GB" w:bidi="en-GB"/>
        </w:rPr>
        <w:br w:type="page"/>
      </w:r>
    </w:p>
    <w:sdt>
      <w:sdtPr>
        <w:rPr>
          <w:rFonts w:asciiTheme="minorHAnsi" w:eastAsiaTheme="minorEastAsia" w:hAnsiTheme="minorHAnsi" w:cstheme="minorBidi"/>
          <w:i/>
          <w:iCs/>
          <w:color w:val="4D322D" w:themeColor="text2"/>
          <w:sz w:val="24"/>
          <w:szCs w:val="24"/>
        </w:rPr>
        <w:id w:val="-1816177660"/>
        <w:docPartObj>
          <w:docPartGallery w:val="Table of Contents"/>
          <w:docPartUnique/>
        </w:docPartObj>
      </w:sdtPr>
      <w:sdtEndPr>
        <w:rPr>
          <w:b/>
          <w:bCs/>
          <w:noProof/>
        </w:rPr>
      </w:sdtEndPr>
      <w:sdtContent>
        <w:p w14:paraId="4B757793" w14:textId="440D3610" w:rsidR="00EF39A5" w:rsidRPr="00D57BA4" w:rsidRDefault="00EF39A5" w:rsidP="00D57BA4">
          <w:pPr>
            <w:pStyle w:val="TOCHeading"/>
            <w:spacing w:after="0" w:line="480" w:lineRule="auto"/>
            <w:jc w:val="center"/>
            <w:rPr>
              <w:rStyle w:val="Heading1Char"/>
              <w:rFonts w:asciiTheme="minorHAnsi" w:hAnsiTheme="minorHAnsi"/>
              <w:sz w:val="24"/>
              <w:szCs w:val="24"/>
            </w:rPr>
          </w:pPr>
          <w:r w:rsidRPr="00D57BA4">
            <w:rPr>
              <w:rStyle w:val="Heading1Char"/>
              <w:rFonts w:asciiTheme="minorHAnsi" w:hAnsiTheme="minorHAnsi"/>
              <w:sz w:val="24"/>
              <w:szCs w:val="24"/>
            </w:rPr>
            <w:t>Contents</w:t>
          </w:r>
        </w:p>
        <w:p w14:paraId="43429A5C" w14:textId="35F0C64F" w:rsidR="007B713D" w:rsidRDefault="00EF39A5">
          <w:pPr>
            <w:pStyle w:val="TOC1"/>
            <w:tabs>
              <w:tab w:val="right" w:leader="dot" w:pos="9350"/>
            </w:tabs>
            <w:rPr>
              <w:noProof/>
              <w:color w:val="auto"/>
              <w:kern w:val="2"/>
              <w:sz w:val="24"/>
              <w:szCs w:val="24"/>
              <w:lang w:val="en-GB" w:eastAsia="en-GB"/>
              <w14:ligatures w14:val="standardContextual"/>
            </w:rPr>
          </w:pPr>
          <w:r w:rsidRPr="00D57BA4">
            <w:rPr>
              <w:i/>
              <w:iCs/>
              <w:sz w:val="24"/>
              <w:szCs w:val="24"/>
            </w:rPr>
            <w:fldChar w:fldCharType="begin"/>
          </w:r>
          <w:r w:rsidRPr="00D57BA4">
            <w:rPr>
              <w:sz w:val="24"/>
              <w:szCs w:val="24"/>
            </w:rPr>
            <w:instrText xml:space="preserve"> TOC \o "1-3" \h \z \u </w:instrText>
          </w:r>
          <w:r w:rsidRPr="00D57BA4">
            <w:rPr>
              <w:i/>
              <w:iCs/>
              <w:sz w:val="24"/>
              <w:szCs w:val="24"/>
            </w:rPr>
            <w:fldChar w:fldCharType="separate"/>
          </w:r>
          <w:hyperlink w:anchor="_Toc214975911" w:history="1">
            <w:r w:rsidR="007B713D" w:rsidRPr="00922F18">
              <w:rPr>
                <w:rStyle w:val="Hyperlink"/>
                <w:noProof/>
              </w:rPr>
              <w:t>Table of Figures</w:t>
            </w:r>
            <w:r w:rsidR="007B713D">
              <w:rPr>
                <w:noProof/>
                <w:webHidden/>
              </w:rPr>
              <w:tab/>
            </w:r>
            <w:r w:rsidR="007B713D">
              <w:rPr>
                <w:noProof/>
                <w:webHidden/>
              </w:rPr>
              <w:fldChar w:fldCharType="begin"/>
            </w:r>
            <w:r w:rsidR="007B713D">
              <w:rPr>
                <w:noProof/>
                <w:webHidden/>
              </w:rPr>
              <w:instrText xml:space="preserve"> PAGEREF _Toc214975911 \h </w:instrText>
            </w:r>
            <w:r w:rsidR="007B713D">
              <w:rPr>
                <w:noProof/>
                <w:webHidden/>
              </w:rPr>
            </w:r>
            <w:r w:rsidR="007B713D">
              <w:rPr>
                <w:noProof/>
                <w:webHidden/>
              </w:rPr>
              <w:fldChar w:fldCharType="separate"/>
            </w:r>
            <w:r w:rsidR="007B713D">
              <w:rPr>
                <w:noProof/>
                <w:webHidden/>
              </w:rPr>
              <w:t>2</w:t>
            </w:r>
            <w:r w:rsidR="007B713D">
              <w:rPr>
                <w:noProof/>
                <w:webHidden/>
              </w:rPr>
              <w:fldChar w:fldCharType="end"/>
            </w:r>
          </w:hyperlink>
        </w:p>
        <w:p w14:paraId="6D288D64" w14:textId="6F68145C"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2" w:history="1">
            <w:r w:rsidRPr="00922F18">
              <w:rPr>
                <w:rStyle w:val="Hyperlink"/>
                <w:b/>
                <w:bCs/>
                <w:noProof/>
              </w:rPr>
              <w:t>Introduction</w:t>
            </w:r>
            <w:r>
              <w:rPr>
                <w:noProof/>
                <w:webHidden/>
              </w:rPr>
              <w:tab/>
            </w:r>
            <w:r>
              <w:rPr>
                <w:noProof/>
                <w:webHidden/>
              </w:rPr>
              <w:fldChar w:fldCharType="begin"/>
            </w:r>
            <w:r>
              <w:rPr>
                <w:noProof/>
                <w:webHidden/>
              </w:rPr>
              <w:instrText xml:space="preserve"> PAGEREF _Toc214975912 \h </w:instrText>
            </w:r>
            <w:r>
              <w:rPr>
                <w:noProof/>
                <w:webHidden/>
              </w:rPr>
            </w:r>
            <w:r>
              <w:rPr>
                <w:noProof/>
                <w:webHidden/>
              </w:rPr>
              <w:fldChar w:fldCharType="separate"/>
            </w:r>
            <w:r>
              <w:rPr>
                <w:noProof/>
                <w:webHidden/>
              </w:rPr>
              <w:t>3</w:t>
            </w:r>
            <w:r>
              <w:rPr>
                <w:noProof/>
                <w:webHidden/>
              </w:rPr>
              <w:fldChar w:fldCharType="end"/>
            </w:r>
          </w:hyperlink>
        </w:p>
        <w:p w14:paraId="47C52A97" w14:textId="27431B1E"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3" w:history="1">
            <w:r w:rsidRPr="00922F18">
              <w:rPr>
                <w:rStyle w:val="Hyperlink"/>
                <w:b/>
                <w:bCs/>
                <w:noProof/>
              </w:rPr>
              <w:t>Development Models</w:t>
            </w:r>
            <w:r>
              <w:rPr>
                <w:noProof/>
                <w:webHidden/>
              </w:rPr>
              <w:tab/>
            </w:r>
            <w:r>
              <w:rPr>
                <w:noProof/>
                <w:webHidden/>
              </w:rPr>
              <w:fldChar w:fldCharType="begin"/>
            </w:r>
            <w:r>
              <w:rPr>
                <w:noProof/>
                <w:webHidden/>
              </w:rPr>
              <w:instrText xml:space="preserve"> PAGEREF _Toc214975913 \h </w:instrText>
            </w:r>
            <w:r>
              <w:rPr>
                <w:noProof/>
                <w:webHidden/>
              </w:rPr>
            </w:r>
            <w:r>
              <w:rPr>
                <w:noProof/>
                <w:webHidden/>
              </w:rPr>
              <w:fldChar w:fldCharType="separate"/>
            </w:r>
            <w:r>
              <w:rPr>
                <w:noProof/>
                <w:webHidden/>
              </w:rPr>
              <w:t>3</w:t>
            </w:r>
            <w:r>
              <w:rPr>
                <w:noProof/>
                <w:webHidden/>
              </w:rPr>
              <w:fldChar w:fldCharType="end"/>
            </w:r>
          </w:hyperlink>
        </w:p>
        <w:p w14:paraId="71FFC708" w14:textId="051D06BE"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4" w:history="1">
            <w:r w:rsidRPr="00922F18">
              <w:rPr>
                <w:rStyle w:val="Hyperlink"/>
                <w:b/>
                <w:bCs/>
                <w:noProof/>
              </w:rPr>
              <w:t>Syntax and Readability</w:t>
            </w:r>
            <w:r>
              <w:rPr>
                <w:noProof/>
                <w:webHidden/>
              </w:rPr>
              <w:tab/>
            </w:r>
            <w:r>
              <w:rPr>
                <w:noProof/>
                <w:webHidden/>
              </w:rPr>
              <w:fldChar w:fldCharType="begin"/>
            </w:r>
            <w:r>
              <w:rPr>
                <w:noProof/>
                <w:webHidden/>
              </w:rPr>
              <w:instrText xml:space="preserve"> PAGEREF _Toc214975914 \h </w:instrText>
            </w:r>
            <w:r>
              <w:rPr>
                <w:noProof/>
                <w:webHidden/>
              </w:rPr>
            </w:r>
            <w:r>
              <w:rPr>
                <w:noProof/>
                <w:webHidden/>
              </w:rPr>
              <w:fldChar w:fldCharType="separate"/>
            </w:r>
            <w:r>
              <w:rPr>
                <w:noProof/>
                <w:webHidden/>
              </w:rPr>
              <w:t>4</w:t>
            </w:r>
            <w:r>
              <w:rPr>
                <w:noProof/>
                <w:webHidden/>
              </w:rPr>
              <w:fldChar w:fldCharType="end"/>
            </w:r>
          </w:hyperlink>
        </w:p>
        <w:p w14:paraId="7C83787C" w14:textId="034FF598"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5" w:history="1">
            <w:r w:rsidRPr="00922F18">
              <w:rPr>
                <w:rStyle w:val="Hyperlink"/>
                <w:b/>
                <w:bCs/>
                <w:noProof/>
              </w:rPr>
              <w:t>Performance Efficiency</w:t>
            </w:r>
            <w:r>
              <w:rPr>
                <w:noProof/>
                <w:webHidden/>
              </w:rPr>
              <w:tab/>
            </w:r>
            <w:r>
              <w:rPr>
                <w:noProof/>
                <w:webHidden/>
              </w:rPr>
              <w:fldChar w:fldCharType="begin"/>
            </w:r>
            <w:r>
              <w:rPr>
                <w:noProof/>
                <w:webHidden/>
              </w:rPr>
              <w:instrText xml:space="preserve"> PAGEREF _Toc214975915 \h </w:instrText>
            </w:r>
            <w:r>
              <w:rPr>
                <w:noProof/>
                <w:webHidden/>
              </w:rPr>
            </w:r>
            <w:r>
              <w:rPr>
                <w:noProof/>
                <w:webHidden/>
              </w:rPr>
              <w:fldChar w:fldCharType="separate"/>
            </w:r>
            <w:r>
              <w:rPr>
                <w:noProof/>
                <w:webHidden/>
              </w:rPr>
              <w:t>4</w:t>
            </w:r>
            <w:r>
              <w:rPr>
                <w:noProof/>
                <w:webHidden/>
              </w:rPr>
              <w:fldChar w:fldCharType="end"/>
            </w:r>
          </w:hyperlink>
        </w:p>
        <w:p w14:paraId="5AB2338B" w14:textId="293C3CEA"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6" w:history="1">
            <w:r w:rsidRPr="00922F18">
              <w:rPr>
                <w:rStyle w:val="Hyperlink"/>
                <w:b/>
                <w:bCs/>
                <w:noProof/>
              </w:rPr>
              <w:t>References</w:t>
            </w:r>
            <w:r>
              <w:rPr>
                <w:noProof/>
                <w:webHidden/>
              </w:rPr>
              <w:tab/>
            </w:r>
            <w:r>
              <w:rPr>
                <w:noProof/>
                <w:webHidden/>
              </w:rPr>
              <w:fldChar w:fldCharType="begin"/>
            </w:r>
            <w:r>
              <w:rPr>
                <w:noProof/>
                <w:webHidden/>
              </w:rPr>
              <w:instrText xml:space="preserve"> PAGEREF _Toc214975916 \h </w:instrText>
            </w:r>
            <w:r>
              <w:rPr>
                <w:noProof/>
                <w:webHidden/>
              </w:rPr>
            </w:r>
            <w:r>
              <w:rPr>
                <w:noProof/>
                <w:webHidden/>
              </w:rPr>
              <w:fldChar w:fldCharType="separate"/>
            </w:r>
            <w:r>
              <w:rPr>
                <w:noProof/>
                <w:webHidden/>
              </w:rPr>
              <w:t>5</w:t>
            </w:r>
            <w:r>
              <w:rPr>
                <w:noProof/>
                <w:webHidden/>
              </w:rPr>
              <w:fldChar w:fldCharType="end"/>
            </w:r>
          </w:hyperlink>
        </w:p>
        <w:p w14:paraId="01703723" w14:textId="3497F820"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7" w:history="1">
            <w:r w:rsidRPr="00922F18">
              <w:rPr>
                <w:rStyle w:val="Hyperlink"/>
                <w:b/>
                <w:bCs/>
                <w:noProof/>
              </w:rPr>
              <w:t>Appendices</w:t>
            </w:r>
            <w:r>
              <w:rPr>
                <w:noProof/>
                <w:webHidden/>
              </w:rPr>
              <w:tab/>
            </w:r>
            <w:r>
              <w:rPr>
                <w:noProof/>
                <w:webHidden/>
              </w:rPr>
              <w:fldChar w:fldCharType="begin"/>
            </w:r>
            <w:r>
              <w:rPr>
                <w:noProof/>
                <w:webHidden/>
              </w:rPr>
              <w:instrText xml:space="preserve"> PAGEREF _Toc214975917 \h </w:instrText>
            </w:r>
            <w:r>
              <w:rPr>
                <w:noProof/>
                <w:webHidden/>
              </w:rPr>
            </w:r>
            <w:r>
              <w:rPr>
                <w:noProof/>
                <w:webHidden/>
              </w:rPr>
              <w:fldChar w:fldCharType="separate"/>
            </w:r>
            <w:r>
              <w:rPr>
                <w:noProof/>
                <w:webHidden/>
              </w:rPr>
              <w:t>6</w:t>
            </w:r>
            <w:r>
              <w:rPr>
                <w:noProof/>
                <w:webHidden/>
              </w:rPr>
              <w:fldChar w:fldCharType="end"/>
            </w:r>
          </w:hyperlink>
        </w:p>
        <w:p w14:paraId="48FFF2CF" w14:textId="1469902A" w:rsidR="007B713D" w:rsidRDefault="007B713D">
          <w:pPr>
            <w:pStyle w:val="TOC3"/>
            <w:tabs>
              <w:tab w:val="right" w:leader="dot" w:pos="9350"/>
            </w:tabs>
            <w:rPr>
              <w:i w:val="0"/>
              <w:iCs w:val="0"/>
              <w:noProof/>
              <w:color w:val="auto"/>
              <w:kern w:val="2"/>
              <w:sz w:val="24"/>
              <w:szCs w:val="24"/>
              <w:lang w:val="en-GB" w:eastAsia="en-GB"/>
              <w14:ligatures w14:val="standardContextual"/>
            </w:rPr>
          </w:pPr>
          <w:hyperlink w:anchor="_Toc214975918" w:history="1">
            <w:r w:rsidRPr="00922F18">
              <w:rPr>
                <w:rStyle w:val="Hyperlink"/>
                <w:noProof/>
              </w:rPr>
              <w:t>Appendix A – Python Code for File Encryption and Decryption</w:t>
            </w:r>
            <w:r>
              <w:rPr>
                <w:noProof/>
                <w:webHidden/>
              </w:rPr>
              <w:tab/>
            </w:r>
            <w:r>
              <w:rPr>
                <w:noProof/>
                <w:webHidden/>
              </w:rPr>
              <w:fldChar w:fldCharType="begin"/>
            </w:r>
            <w:r>
              <w:rPr>
                <w:noProof/>
                <w:webHidden/>
              </w:rPr>
              <w:instrText xml:space="preserve"> PAGEREF _Toc214975918 \h </w:instrText>
            </w:r>
            <w:r>
              <w:rPr>
                <w:noProof/>
                <w:webHidden/>
              </w:rPr>
            </w:r>
            <w:r>
              <w:rPr>
                <w:noProof/>
                <w:webHidden/>
              </w:rPr>
              <w:fldChar w:fldCharType="separate"/>
            </w:r>
            <w:r>
              <w:rPr>
                <w:noProof/>
                <w:webHidden/>
              </w:rPr>
              <w:t>6</w:t>
            </w:r>
            <w:r>
              <w:rPr>
                <w:noProof/>
                <w:webHidden/>
              </w:rPr>
              <w:fldChar w:fldCharType="end"/>
            </w:r>
          </w:hyperlink>
        </w:p>
        <w:p w14:paraId="74790F33" w14:textId="1E12D8C7" w:rsidR="00EF39A5" w:rsidRPr="005E66CA" w:rsidRDefault="00EF39A5" w:rsidP="005E66CA">
          <w:pPr>
            <w:pStyle w:val="TOC3"/>
            <w:tabs>
              <w:tab w:val="right" w:leader="dot" w:pos="9350"/>
            </w:tabs>
            <w:rPr>
              <w:i w:val="0"/>
              <w:iCs w:val="0"/>
              <w:noProof/>
              <w:color w:val="auto"/>
              <w:kern w:val="2"/>
              <w:sz w:val="24"/>
              <w:szCs w:val="24"/>
              <w:lang w:val="en-GB" w:eastAsia="en-GB"/>
              <w14:ligatures w14:val="standardContextual"/>
            </w:rPr>
          </w:pPr>
          <w:r w:rsidRPr="00D57BA4">
            <w:rPr>
              <w:b/>
              <w:bCs/>
              <w:noProof/>
              <w:sz w:val="24"/>
              <w:szCs w:val="24"/>
            </w:rPr>
            <w:fldChar w:fldCharType="end"/>
          </w:r>
        </w:p>
      </w:sdtContent>
    </w:sdt>
    <w:p w14:paraId="6B46E751" w14:textId="77777777" w:rsidR="007B713D" w:rsidRDefault="007B713D" w:rsidP="00ED3410">
      <w:pPr>
        <w:pStyle w:val="Heading1"/>
        <w:jc w:val="center"/>
      </w:pPr>
    </w:p>
    <w:p w14:paraId="15A7422D" w14:textId="77777777" w:rsidR="007B713D" w:rsidRDefault="007B713D" w:rsidP="00ED3410">
      <w:pPr>
        <w:pStyle w:val="Heading1"/>
        <w:jc w:val="center"/>
      </w:pPr>
    </w:p>
    <w:p w14:paraId="0FC15BCD" w14:textId="77777777" w:rsidR="007B713D" w:rsidRDefault="007B713D" w:rsidP="00ED3410">
      <w:pPr>
        <w:pStyle w:val="Heading1"/>
        <w:jc w:val="center"/>
      </w:pPr>
    </w:p>
    <w:p w14:paraId="6E827D56" w14:textId="77777777" w:rsidR="007B713D" w:rsidRDefault="007B713D" w:rsidP="00ED3410">
      <w:pPr>
        <w:pStyle w:val="Heading1"/>
        <w:jc w:val="center"/>
      </w:pPr>
    </w:p>
    <w:p w14:paraId="27A4325E" w14:textId="77777777" w:rsidR="007B713D" w:rsidRDefault="007B713D" w:rsidP="00ED3410">
      <w:pPr>
        <w:pStyle w:val="Heading1"/>
        <w:jc w:val="center"/>
      </w:pPr>
    </w:p>
    <w:p w14:paraId="38AA8D3B" w14:textId="77777777" w:rsidR="007B713D" w:rsidRDefault="007B713D" w:rsidP="00ED3410">
      <w:pPr>
        <w:pStyle w:val="Heading1"/>
        <w:jc w:val="center"/>
      </w:pPr>
    </w:p>
    <w:p w14:paraId="1C9C264C" w14:textId="77777777" w:rsidR="007B713D" w:rsidRPr="007B713D" w:rsidRDefault="007B713D" w:rsidP="007B713D"/>
    <w:p w14:paraId="1CDEA91E" w14:textId="77777777" w:rsidR="007B713D" w:rsidRDefault="007B713D" w:rsidP="007B713D"/>
    <w:p w14:paraId="226F4EC6" w14:textId="77777777" w:rsidR="007B713D" w:rsidRPr="007B713D" w:rsidRDefault="007B713D" w:rsidP="007B713D"/>
    <w:p w14:paraId="596E7A27" w14:textId="7AE345D1" w:rsidR="007B713D" w:rsidRDefault="00D21AB4" w:rsidP="007B713D">
      <w:pPr>
        <w:pStyle w:val="Heading1"/>
        <w:jc w:val="center"/>
        <w:rPr>
          <w:b/>
          <w:bCs/>
          <w:sz w:val="24"/>
          <w:szCs w:val="24"/>
        </w:rPr>
      </w:pPr>
      <w:bookmarkStart w:id="0" w:name="_Toc214975911"/>
      <w:r>
        <w:lastRenderedPageBreak/>
        <w:t>Table of Figures</w:t>
      </w:r>
      <w:bookmarkEnd w:id="0"/>
    </w:p>
    <w:p w14:paraId="059D8C32" w14:textId="77777777" w:rsidR="007B713D" w:rsidRDefault="007B713D">
      <w:pPr>
        <w:pStyle w:val="TableofFigures"/>
        <w:tabs>
          <w:tab w:val="right" w:leader="dot" w:pos="9350"/>
        </w:tabs>
        <w:rPr>
          <w:b/>
          <w:bCs/>
          <w:sz w:val="24"/>
          <w:szCs w:val="24"/>
        </w:rPr>
      </w:pPr>
    </w:p>
    <w:p w14:paraId="022FB834" w14:textId="03CD0D8C" w:rsidR="007B713D" w:rsidRDefault="00833708">
      <w:pPr>
        <w:pStyle w:val="TableofFigures"/>
        <w:tabs>
          <w:tab w:val="right" w:leader="dot" w:pos="9350"/>
        </w:tabs>
        <w:rPr>
          <w:noProof/>
          <w:color w:val="auto"/>
          <w:kern w:val="2"/>
          <w:sz w:val="24"/>
          <w:szCs w:val="24"/>
          <w:lang w:val="en-GB" w:eastAsia="en-GB"/>
          <w14:ligatures w14:val="standardContextual"/>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14975919" w:history="1">
        <w:r w:rsidR="007B713D" w:rsidRPr="00DC4DA2">
          <w:rPr>
            <w:rStyle w:val="Hyperlink"/>
            <w:noProof/>
          </w:rPr>
          <w:t>Figure 1</w:t>
        </w:r>
        <w:r w:rsidR="007B713D" w:rsidRPr="00DC4DA2">
          <w:rPr>
            <w:rStyle w:val="Hyperlink"/>
            <w:noProof/>
            <w:lang w:val="en-GB"/>
          </w:rPr>
          <w:t>: Screenshot of comparative development processes for Python and Java utilities, originally presented in Appendix H.</w:t>
        </w:r>
        <w:r w:rsidR="007B713D">
          <w:rPr>
            <w:noProof/>
            <w:webHidden/>
          </w:rPr>
          <w:tab/>
        </w:r>
        <w:r w:rsidR="007B713D">
          <w:rPr>
            <w:noProof/>
            <w:webHidden/>
          </w:rPr>
          <w:fldChar w:fldCharType="begin"/>
        </w:r>
        <w:r w:rsidR="007B713D">
          <w:rPr>
            <w:noProof/>
            <w:webHidden/>
          </w:rPr>
          <w:instrText xml:space="preserve"> PAGEREF _Toc214975919 \h </w:instrText>
        </w:r>
        <w:r w:rsidR="007B713D">
          <w:rPr>
            <w:noProof/>
            <w:webHidden/>
          </w:rPr>
        </w:r>
        <w:r w:rsidR="007B713D">
          <w:rPr>
            <w:noProof/>
            <w:webHidden/>
          </w:rPr>
          <w:fldChar w:fldCharType="separate"/>
        </w:r>
        <w:r w:rsidR="007B713D">
          <w:rPr>
            <w:noProof/>
            <w:webHidden/>
          </w:rPr>
          <w:t>4</w:t>
        </w:r>
        <w:r w:rsidR="007B713D">
          <w:rPr>
            <w:noProof/>
            <w:webHidden/>
          </w:rPr>
          <w:fldChar w:fldCharType="end"/>
        </w:r>
      </w:hyperlink>
    </w:p>
    <w:p w14:paraId="2D67FE96" w14:textId="7BBA4C9F" w:rsidR="00833708" w:rsidRDefault="00833708">
      <w:pPr>
        <w:rPr>
          <w:rFonts w:eastAsiaTheme="majorEastAsia" w:cstheme="majorBidi"/>
          <w:b/>
          <w:bCs/>
          <w:color w:val="3F251D" w:themeColor="accent1"/>
          <w:sz w:val="24"/>
          <w:szCs w:val="24"/>
        </w:rPr>
      </w:pPr>
      <w:r>
        <w:rPr>
          <w:b/>
          <w:bCs/>
          <w:sz w:val="24"/>
          <w:szCs w:val="24"/>
        </w:rPr>
        <w:fldChar w:fldCharType="end"/>
      </w:r>
      <w:r>
        <w:rPr>
          <w:b/>
          <w:bCs/>
          <w:sz w:val="24"/>
          <w:szCs w:val="24"/>
        </w:rPr>
        <w:br w:type="page"/>
      </w:r>
    </w:p>
    <w:p w14:paraId="298682FE" w14:textId="77777777" w:rsidR="00AC639A" w:rsidRDefault="00AC639A" w:rsidP="00AE2887">
      <w:pPr>
        <w:pStyle w:val="Heading3"/>
        <w:rPr>
          <w:b/>
          <w:bCs/>
        </w:rPr>
      </w:pPr>
      <w:bookmarkStart w:id="1" w:name="_Toc214975912"/>
    </w:p>
    <w:p w14:paraId="6AAB2B48" w14:textId="77777777" w:rsidR="0066035F" w:rsidRPr="0066035F" w:rsidRDefault="0066035F" w:rsidP="0066035F">
      <w:pPr>
        <w:pStyle w:val="Heading3"/>
      </w:pPr>
      <w:r w:rsidRPr="0066035F">
        <w:t xml:space="preserve">Why </w:t>
      </w:r>
      <w:proofErr w:type="gramStart"/>
      <w:r w:rsidRPr="0066035F">
        <w:t>this matters</w:t>
      </w:r>
      <w:proofErr w:type="gramEnd"/>
    </w:p>
    <w:p w14:paraId="43A84FCF" w14:textId="77777777" w:rsidR="0066035F" w:rsidRPr="0066035F" w:rsidRDefault="0066035F" w:rsidP="0066035F">
      <w:pPr>
        <w:pStyle w:val="Heading3"/>
        <w:rPr>
          <w:rFonts w:asciiTheme="minorHAnsi" w:hAnsiTheme="minorHAnsi"/>
          <w:sz w:val="24"/>
          <w:szCs w:val="24"/>
        </w:rPr>
      </w:pPr>
      <w:r w:rsidRPr="0066035F">
        <w:rPr>
          <w:rFonts w:asciiTheme="minorHAnsi" w:hAnsiTheme="minorHAnsi"/>
          <w:sz w:val="24"/>
          <w:szCs w:val="24"/>
        </w:rPr>
        <w:t xml:space="preserve">- Keeping tests at the root makes it easier to run </w:t>
      </w:r>
      <w:proofErr w:type="spellStart"/>
      <w:r w:rsidRPr="0066035F">
        <w:rPr>
          <w:rFonts w:asciiTheme="minorHAnsi" w:hAnsiTheme="minorHAnsi"/>
          <w:sz w:val="24"/>
          <w:szCs w:val="24"/>
        </w:rPr>
        <w:t>pytest</w:t>
      </w:r>
      <w:proofErr w:type="spellEnd"/>
      <w:r w:rsidRPr="0066035F">
        <w:rPr>
          <w:rFonts w:asciiTheme="minorHAnsi" w:hAnsiTheme="minorHAnsi"/>
          <w:sz w:val="24"/>
          <w:szCs w:val="24"/>
        </w:rPr>
        <w:t>/</w:t>
      </w:r>
      <w:proofErr w:type="spellStart"/>
      <w:r w:rsidRPr="0066035F">
        <w:rPr>
          <w:rFonts w:asciiTheme="minorHAnsi" w:hAnsiTheme="minorHAnsi"/>
          <w:sz w:val="24"/>
          <w:szCs w:val="24"/>
        </w:rPr>
        <w:t>unittest</w:t>
      </w:r>
      <w:proofErr w:type="spellEnd"/>
      <w:r w:rsidRPr="0066035F">
        <w:rPr>
          <w:rFonts w:asciiTheme="minorHAnsi" w:hAnsiTheme="minorHAnsi"/>
          <w:sz w:val="24"/>
          <w:szCs w:val="24"/>
        </w:rPr>
        <w:t xml:space="preserve"> without import errors.</w:t>
      </w:r>
    </w:p>
    <w:p w14:paraId="2B0A8C32" w14:textId="77777777" w:rsidR="0066035F" w:rsidRPr="0066035F" w:rsidRDefault="0066035F" w:rsidP="0066035F">
      <w:pPr>
        <w:pStyle w:val="Heading3"/>
        <w:rPr>
          <w:rFonts w:asciiTheme="minorHAnsi" w:hAnsiTheme="minorHAnsi"/>
          <w:sz w:val="24"/>
          <w:szCs w:val="24"/>
        </w:rPr>
      </w:pPr>
      <w:r w:rsidRPr="0066035F">
        <w:rPr>
          <w:rFonts w:asciiTheme="minorHAnsi" w:hAnsiTheme="minorHAnsi"/>
          <w:sz w:val="24"/>
          <w:szCs w:val="24"/>
        </w:rPr>
        <w:t>- PyCharm (and CI tools later) will recognise tests as a separate module, not part of your source code.</w:t>
      </w:r>
    </w:p>
    <w:p w14:paraId="7132E618" w14:textId="4EB12564" w:rsidR="00AC639A" w:rsidRPr="0066035F" w:rsidRDefault="0066035F" w:rsidP="0066035F">
      <w:pPr>
        <w:pStyle w:val="Heading3"/>
        <w:rPr>
          <w:rFonts w:asciiTheme="minorHAnsi" w:hAnsiTheme="minorHAnsi"/>
          <w:sz w:val="24"/>
          <w:szCs w:val="24"/>
        </w:rPr>
      </w:pPr>
      <w:r w:rsidRPr="0066035F">
        <w:rPr>
          <w:rFonts w:asciiTheme="minorHAnsi" w:hAnsiTheme="minorHAnsi"/>
          <w:sz w:val="24"/>
          <w:szCs w:val="24"/>
        </w:rPr>
        <w:t>- This separation aligns with best practice for project organisation.</w:t>
      </w:r>
    </w:p>
    <w:p w14:paraId="72E87BCC" w14:textId="77777777" w:rsidR="00AC639A" w:rsidRDefault="00AC639A" w:rsidP="00AE2887">
      <w:pPr>
        <w:pStyle w:val="Heading3"/>
        <w:pBdr>
          <w:bottom w:val="double" w:sz="6" w:space="1" w:color="auto"/>
        </w:pBdr>
        <w:rPr>
          <w:b/>
          <w:bCs/>
        </w:rPr>
      </w:pPr>
    </w:p>
    <w:p w14:paraId="7DEC89E1" w14:textId="77777777" w:rsidR="006A6665" w:rsidRPr="006A6665" w:rsidRDefault="006A6665" w:rsidP="006A6665">
      <w:pPr>
        <w:rPr>
          <w:lang w:val="en-GB"/>
        </w:rPr>
      </w:pPr>
      <w:r w:rsidRPr="006A6665">
        <w:rPr>
          <w:lang w:val="en-GB"/>
        </w:rPr>
        <w:t xml:space="preserve">That instruction means you need to </w:t>
      </w:r>
      <w:r w:rsidRPr="006A6665">
        <w:rPr>
          <w:b/>
          <w:bCs/>
          <w:lang w:val="en-GB"/>
        </w:rPr>
        <w:t xml:space="preserve">create a Python file named exceptions.py inside the </w:t>
      </w:r>
      <w:proofErr w:type="spellStart"/>
      <w:r w:rsidRPr="006A6665">
        <w:rPr>
          <w:b/>
          <w:bCs/>
          <w:lang w:val="en-GB"/>
        </w:rPr>
        <w:t>src</w:t>
      </w:r>
      <w:proofErr w:type="spellEnd"/>
      <w:r w:rsidRPr="006A6665">
        <w:rPr>
          <w:b/>
          <w:bCs/>
          <w:lang w:val="en-GB"/>
        </w:rPr>
        <w:t>/bank/ directory</w:t>
      </w:r>
      <w:r w:rsidRPr="006A6665">
        <w:rPr>
          <w:lang w:val="en-GB"/>
        </w:rPr>
        <w:t>, and in that file, define two custom exception classes:</w:t>
      </w:r>
    </w:p>
    <w:p w14:paraId="76727645" w14:textId="77777777" w:rsidR="006A6665" w:rsidRPr="006A6665" w:rsidRDefault="006A6665" w:rsidP="00FB797E">
      <w:pPr>
        <w:numPr>
          <w:ilvl w:val="0"/>
          <w:numId w:val="3"/>
        </w:numPr>
        <w:rPr>
          <w:lang w:val="en-GB"/>
        </w:rPr>
      </w:pPr>
      <w:proofErr w:type="spellStart"/>
      <w:r w:rsidRPr="006A6665">
        <w:rPr>
          <w:lang w:val="en-GB"/>
        </w:rPr>
        <w:t>InvalidAmountError</w:t>
      </w:r>
      <w:proofErr w:type="spellEnd"/>
    </w:p>
    <w:p w14:paraId="203026E2" w14:textId="77777777" w:rsidR="006A6665" w:rsidRPr="006A6665" w:rsidRDefault="006A6665" w:rsidP="00FB797E">
      <w:pPr>
        <w:numPr>
          <w:ilvl w:val="0"/>
          <w:numId w:val="3"/>
        </w:numPr>
        <w:rPr>
          <w:lang w:val="en-GB"/>
        </w:rPr>
      </w:pPr>
      <w:proofErr w:type="spellStart"/>
      <w:r w:rsidRPr="006A6665">
        <w:rPr>
          <w:lang w:val="en-GB"/>
        </w:rPr>
        <w:t>InsufficientFundsError</w:t>
      </w:r>
      <w:proofErr w:type="spellEnd"/>
    </w:p>
    <w:p w14:paraId="725082A4" w14:textId="77777777" w:rsidR="006A6665" w:rsidRPr="006A6665" w:rsidRDefault="006A6665" w:rsidP="006A6665">
      <w:pPr>
        <w:rPr>
          <w:lang w:val="en-GB"/>
        </w:rPr>
      </w:pPr>
      <w:r w:rsidRPr="006A6665">
        <w:rPr>
          <w:lang w:val="en-GB"/>
        </w:rPr>
        <w:t>These exceptions will be used to handle specific error cases in your banking application, such as:</w:t>
      </w:r>
    </w:p>
    <w:p w14:paraId="15B0C5EA" w14:textId="77777777" w:rsidR="006A6665" w:rsidRPr="006A6665" w:rsidRDefault="006A6665" w:rsidP="00FB797E">
      <w:pPr>
        <w:numPr>
          <w:ilvl w:val="0"/>
          <w:numId w:val="4"/>
        </w:numPr>
        <w:rPr>
          <w:lang w:val="en-GB"/>
        </w:rPr>
      </w:pPr>
      <w:proofErr w:type="spellStart"/>
      <w:r w:rsidRPr="006A6665">
        <w:rPr>
          <w:b/>
          <w:bCs/>
          <w:lang w:val="en-GB"/>
        </w:rPr>
        <w:t>InvalidAmountError</w:t>
      </w:r>
      <w:proofErr w:type="spellEnd"/>
      <w:r w:rsidRPr="006A6665">
        <w:rPr>
          <w:lang w:val="en-GB"/>
        </w:rPr>
        <w:t>: Raised when a user tries to deposit or withdraw an amount that is not valid (e.g., negative or zero).</w:t>
      </w:r>
    </w:p>
    <w:p w14:paraId="39A5710F" w14:textId="77777777" w:rsidR="006A6665" w:rsidRPr="006A6665" w:rsidRDefault="006A6665" w:rsidP="00FB797E">
      <w:pPr>
        <w:numPr>
          <w:ilvl w:val="0"/>
          <w:numId w:val="4"/>
        </w:numPr>
        <w:rPr>
          <w:lang w:val="en-GB"/>
        </w:rPr>
      </w:pPr>
      <w:proofErr w:type="spellStart"/>
      <w:r w:rsidRPr="006A6665">
        <w:rPr>
          <w:b/>
          <w:bCs/>
          <w:lang w:val="en-GB"/>
        </w:rPr>
        <w:t>InsufficientFundsError</w:t>
      </w:r>
      <w:proofErr w:type="spellEnd"/>
      <w:r w:rsidRPr="006A6665">
        <w:rPr>
          <w:lang w:val="en-GB"/>
        </w:rPr>
        <w:t>: Raised when a withdrawal exceeds the available balance.</w:t>
      </w:r>
    </w:p>
    <w:p w14:paraId="1AEF1821" w14:textId="77777777" w:rsidR="006A6665" w:rsidRPr="006A6665" w:rsidRDefault="006A6665" w:rsidP="006A6665">
      <w:pPr>
        <w:pBdr>
          <w:bottom w:val="double" w:sz="6" w:space="1" w:color="auto"/>
        </w:pBdr>
        <w:rPr>
          <w:lang w:val="en-GB"/>
        </w:rPr>
      </w:pPr>
      <w:r w:rsidRPr="006A6665">
        <w:rPr>
          <w:lang w:val="en-GB"/>
        </w:rPr>
        <w:t>Here’s an example of what the file should look like:</w:t>
      </w:r>
    </w:p>
    <w:p w14:paraId="3B8B7712" w14:textId="77777777" w:rsidR="00A84092" w:rsidRPr="00A84092" w:rsidRDefault="00A84092" w:rsidP="00A84092">
      <w:pPr>
        <w:rPr>
          <w:lang w:val="en-GB"/>
        </w:rPr>
      </w:pPr>
      <w:r w:rsidRPr="00A84092">
        <w:rPr>
          <w:lang w:val="en-GB"/>
        </w:rPr>
        <w:t># Benefit of using @dataclass:</w:t>
      </w:r>
    </w:p>
    <w:p w14:paraId="7063B9BD" w14:textId="77777777" w:rsidR="00A84092" w:rsidRPr="00A84092" w:rsidRDefault="00A84092" w:rsidP="00A84092">
      <w:pPr>
        <w:rPr>
          <w:lang w:val="en-GB"/>
        </w:rPr>
      </w:pPr>
      <w:r w:rsidRPr="00A84092">
        <w:rPr>
          <w:lang w:val="en-GB"/>
        </w:rPr>
        <w:t># - Automatically generates __init__, __</w:t>
      </w:r>
      <w:proofErr w:type="spellStart"/>
      <w:r w:rsidRPr="00A84092">
        <w:rPr>
          <w:lang w:val="en-GB"/>
        </w:rPr>
        <w:t>repr</w:t>
      </w:r>
      <w:proofErr w:type="spellEnd"/>
      <w:r w:rsidRPr="00A84092">
        <w:rPr>
          <w:lang w:val="en-GB"/>
        </w:rPr>
        <w:t>__, and __</w:t>
      </w:r>
      <w:proofErr w:type="spellStart"/>
      <w:r w:rsidRPr="00A84092">
        <w:rPr>
          <w:lang w:val="en-GB"/>
        </w:rPr>
        <w:t>eq</w:t>
      </w:r>
      <w:proofErr w:type="spellEnd"/>
      <w:r w:rsidRPr="00A84092">
        <w:rPr>
          <w:lang w:val="en-GB"/>
        </w:rPr>
        <w:t xml:space="preserve">__ methods </w:t>
      </w:r>
      <w:r w:rsidRPr="00A84092">
        <w:rPr>
          <w:rFonts w:ascii="Times New Roman" w:hAnsi="Times New Roman" w:cs="Times New Roman"/>
          <w:lang w:val="en-GB"/>
        </w:rPr>
        <w:t>→</w:t>
      </w:r>
      <w:r w:rsidRPr="00A84092">
        <w:rPr>
          <w:lang w:val="en-GB"/>
        </w:rPr>
        <w:t xml:space="preserve"> less boilerplate.</w:t>
      </w:r>
    </w:p>
    <w:p w14:paraId="3CD97D73" w14:textId="77777777" w:rsidR="00A84092" w:rsidRPr="00A84092" w:rsidRDefault="00A84092" w:rsidP="00A84092">
      <w:pPr>
        <w:rPr>
          <w:lang w:val="en-GB"/>
        </w:rPr>
      </w:pPr>
      <w:r w:rsidRPr="00A84092">
        <w:rPr>
          <w:lang w:val="en-GB"/>
        </w:rPr>
        <w:t># - Makes code cleaner and easier to maintain by focusing on attributes.</w:t>
      </w:r>
    </w:p>
    <w:p w14:paraId="7EAE6CEE" w14:textId="77777777" w:rsidR="00A84092" w:rsidRPr="00A84092" w:rsidRDefault="00A84092" w:rsidP="00A84092">
      <w:pPr>
        <w:rPr>
          <w:lang w:val="en-GB"/>
        </w:rPr>
      </w:pPr>
      <w:r w:rsidRPr="00A84092">
        <w:rPr>
          <w:lang w:val="en-GB"/>
        </w:rPr>
        <w:t># - Provides type hints and default values in a structured way.</w:t>
      </w:r>
    </w:p>
    <w:p w14:paraId="0495E398" w14:textId="77777777" w:rsidR="00A84092" w:rsidRPr="00A84092" w:rsidRDefault="00A84092" w:rsidP="00A84092">
      <w:pPr>
        <w:rPr>
          <w:lang w:val="en-GB"/>
        </w:rPr>
      </w:pPr>
      <w:r w:rsidRPr="00A84092">
        <w:rPr>
          <w:lang w:val="en-GB"/>
        </w:rPr>
        <w:t># - Improves readability: the class looks like a simple data container.</w:t>
      </w:r>
    </w:p>
    <w:p w14:paraId="1800E188" w14:textId="0548FEE3" w:rsidR="00995C17" w:rsidRDefault="00A84092" w:rsidP="00A84092">
      <w:pPr>
        <w:rPr>
          <w:lang w:val="en-GB"/>
        </w:rPr>
      </w:pPr>
      <w:r w:rsidRPr="00A84092">
        <w:rPr>
          <w:lang w:val="en-GB"/>
        </w:rPr>
        <w:t># - Useful in OOP design because it enforces encapsulation of related data.</w:t>
      </w:r>
    </w:p>
    <w:p w14:paraId="67744965" w14:textId="77777777" w:rsidR="00A84092" w:rsidRDefault="00A84092" w:rsidP="006A6665">
      <w:pPr>
        <w:pBdr>
          <w:bottom w:val="double" w:sz="6" w:space="1" w:color="auto"/>
        </w:pBdr>
        <w:rPr>
          <w:lang w:val="en-GB"/>
        </w:rPr>
      </w:pPr>
    </w:p>
    <w:p w14:paraId="0BC5315B" w14:textId="77777777" w:rsidR="0047556C" w:rsidRPr="0047556C" w:rsidRDefault="0047556C" w:rsidP="0047556C">
      <w:pPr>
        <w:rPr>
          <w:lang w:val="en-GB"/>
        </w:rPr>
      </w:pPr>
      <w:r w:rsidRPr="0047556C">
        <w:rPr>
          <w:lang w:val="en-GB"/>
        </w:rPr>
        <w:t>Why use an underscore?</w:t>
      </w:r>
    </w:p>
    <w:p w14:paraId="270318E5" w14:textId="77777777" w:rsidR="0047556C" w:rsidRPr="0047556C" w:rsidRDefault="0047556C" w:rsidP="00FB797E">
      <w:pPr>
        <w:numPr>
          <w:ilvl w:val="0"/>
          <w:numId w:val="5"/>
        </w:numPr>
        <w:rPr>
          <w:lang w:val="en-GB"/>
        </w:rPr>
      </w:pPr>
      <w:r w:rsidRPr="0047556C">
        <w:rPr>
          <w:lang w:val="en-GB"/>
        </w:rPr>
        <w:t xml:space="preserve">In Python, names starting with _ are treated as </w:t>
      </w:r>
      <w:r w:rsidRPr="0047556C">
        <w:rPr>
          <w:b/>
          <w:bCs/>
          <w:lang w:val="en-GB"/>
        </w:rPr>
        <w:t>“internal” or “private” attributes</w:t>
      </w:r>
      <w:r w:rsidRPr="0047556C">
        <w:rPr>
          <w:lang w:val="en-GB"/>
        </w:rPr>
        <w:t>.</w:t>
      </w:r>
    </w:p>
    <w:p w14:paraId="3CDEE2CE" w14:textId="77777777" w:rsidR="0047556C" w:rsidRPr="0047556C" w:rsidRDefault="0047556C" w:rsidP="00FB797E">
      <w:pPr>
        <w:numPr>
          <w:ilvl w:val="0"/>
          <w:numId w:val="5"/>
        </w:numPr>
        <w:rPr>
          <w:lang w:val="en-GB"/>
        </w:rPr>
      </w:pPr>
      <w:r w:rsidRPr="0047556C">
        <w:rPr>
          <w:lang w:val="en-GB"/>
        </w:rPr>
        <w:t xml:space="preserve">It signals to other programmers: </w:t>
      </w:r>
      <w:r w:rsidRPr="0047556C">
        <w:rPr>
          <w:i/>
          <w:iCs/>
          <w:lang w:val="en-GB"/>
        </w:rPr>
        <w:t>“Don’t touch this directly; use methods instead.”</w:t>
      </w:r>
    </w:p>
    <w:p w14:paraId="6C120DB8" w14:textId="77777777" w:rsidR="00332262" w:rsidRPr="00332262" w:rsidRDefault="0047556C" w:rsidP="00FB797E">
      <w:pPr>
        <w:numPr>
          <w:ilvl w:val="0"/>
          <w:numId w:val="5"/>
        </w:numPr>
        <w:pBdr>
          <w:bottom w:val="double" w:sz="6" w:space="1" w:color="auto"/>
        </w:pBdr>
        <w:rPr>
          <w:lang w:val="en-GB"/>
        </w:rPr>
      </w:pPr>
      <w:r w:rsidRPr="0047556C">
        <w:rPr>
          <w:lang w:val="en-GB"/>
        </w:rPr>
        <w:lastRenderedPageBreak/>
        <w:t xml:space="preserve">Example: Instead of changing </w:t>
      </w:r>
      <w:proofErr w:type="spellStart"/>
      <w:r w:rsidRPr="0047556C">
        <w:rPr>
          <w:lang w:val="en-GB"/>
        </w:rPr>
        <w:t>account._balance</w:t>
      </w:r>
      <w:proofErr w:type="spellEnd"/>
      <w:r w:rsidRPr="0047556C">
        <w:rPr>
          <w:lang w:val="en-GB"/>
        </w:rPr>
        <w:t xml:space="preserve"> directly, you should call deposit() or withdraw().</w:t>
      </w:r>
      <w:r w:rsidR="00332262">
        <w:rPr>
          <w:lang w:val="en-GB"/>
        </w:rPr>
        <w:t xml:space="preserve"> </w:t>
      </w:r>
      <w:proofErr w:type="gramStart"/>
      <w:r w:rsidR="00332262" w:rsidRPr="00332262">
        <w:rPr>
          <w:lang w:val="en-GB"/>
        </w:rPr>
        <w:t>So</w:t>
      </w:r>
      <w:proofErr w:type="gramEnd"/>
      <w:r w:rsidR="00332262" w:rsidRPr="00332262">
        <w:rPr>
          <w:lang w:val="en-GB"/>
        </w:rPr>
        <w:t xml:space="preserve"> the underscore is about </w:t>
      </w:r>
      <w:r w:rsidR="00332262" w:rsidRPr="00332262">
        <w:rPr>
          <w:b/>
          <w:bCs/>
          <w:lang w:val="en-GB"/>
        </w:rPr>
        <w:t>good practice and readability</w:t>
      </w:r>
      <w:r w:rsidR="00332262" w:rsidRPr="00332262">
        <w:rPr>
          <w:lang w:val="en-GB"/>
        </w:rPr>
        <w:t>, not actual security</w:t>
      </w:r>
    </w:p>
    <w:p w14:paraId="087EA334" w14:textId="77777777" w:rsidR="00332262" w:rsidRPr="0047556C" w:rsidRDefault="00332262" w:rsidP="00332262">
      <w:pPr>
        <w:rPr>
          <w:lang w:val="en-GB"/>
        </w:rPr>
      </w:pPr>
    </w:p>
    <w:bookmarkEnd w:id="1"/>
    <w:p w14:paraId="1014821B" w14:textId="77777777" w:rsidR="00BC07FA" w:rsidRPr="00BC07FA" w:rsidRDefault="00BC07FA" w:rsidP="00FB797E">
      <w:pPr>
        <w:pStyle w:val="Heading1"/>
        <w:rPr>
          <w:lang w:val="en-GB"/>
        </w:rPr>
      </w:pPr>
      <w:r w:rsidRPr="00BC07FA">
        <w:rPr>
          <w:lang w:val="en-GB"/>
        </w:rPr>
        <w:t>Banking System Project Documentation</w:t>
      </w:r>
    </w:p>
    <w:p w14:paraId="7DD008DE" w14:textId="77777777" w:rsidR="00BC07FA" w:rsidRPr="00BC07FA" w:rsidRDefault="00BC07FA" w:rsidP="00BC07FA">
      <w:pPr>
        <w:spacing w:before="0" w:after="0" w:line="480" w:lineRule="auto"/>
        <w:rPr>
          <w:sz w:val="24"/>
          <w:szCs w:val="24"/>
          <w:lang w:val="en-GB"/>
        </w:rPr>
      </w:pPr>
      <w:r w:rsidRPr="00BC07FA">
        <w:rPr>
          <w:sz w:val="24"/>
          <w:szCs w:val="24"/>
          <w:lang w:val="en-GB"/>
        </w:rPr>
        <w:t>1. Introduction</w:t>
      </w:r>
    </w:p>
    <w:p w14:paraId="30F11C4B" w14:textId="77777777" w:rsidR="00BC07FA" w:rsidRPr="00BC07FA" w:rsidRDefault="00BC07FA" w:rsidP="00BC07FA">
      <w:pPr>
        <w:spacing w:before="0" w:after="0" w:line="480" w:lineRule="auto"/>
        <w:rPr>
          <w:sz w:val="24"/>
          <w:szCs w:val="24"/>
          <w:lang w:val="en-GB"/>
        </w:rPr>
      </w:pPr>
      <w:r w:rsidRPr="00BC07FA">
        <w:rPr>
          <w:sz w:val="24"/>
          <w:szCs w:val="24"/>
          <w:lang w:val="en-GB"/>
        </w:rPr>
        <w:t>This project implements a thread</w:t>
      </w:r>
      <w:r w:rsidRPr="00BC07FA">
        <w:rPr>
          <w:sz w:val="24"/>
          <w:szCs w:val="24"/>
          <w:lang w:val="en-GB"/>
        </w:rPr>
        <w:noBreakHyphen/>
        <w:t>safe banking system in Python, focusing on deposits, withdrawals, and transfers under concurrent execution. The aim is to demonstrate correctness, reproducibility, and avoidance of deadlocks in multi</w:t>
      </w:r>
      <w:r w:rsidRPr="00BC07FA">
        <w:rPr>
          <w:sz w:val="24"/>
          <w:szCs w:val="24"/>
          <w:lang w:val="en-GB"/>
        </w:rPr>
        <w:noBreakHyphen/>
        <w:t>threaded environments.</w:t>
      </w:r>
    </w:p>
    <w:p w14:paraId="2CD73599" w14:textId="77777777" w:rsidR="00BC07FA" w:rsidRPr="00BC07FA" w:rsidRDefault="00BC07FA" w:rsidP="00BC07FA">
      <w:pPr>
        <w:spacing w:before="0" w:after="0" w:line="480" w:lineRule="auto"/>
        <w:rPr>
          <w:sz w:val="24"/>
          <w:szCs w:val="24"/>
          <w:lang w:val="en-GB"/>
        </w:rPr>
      </w:pPr>
      <w:r w:rsidRPr="00BC07FA">
        <w:rPr>
          <w:sz w:val="24"/>
          <w:szCs w:val="24"/>
          <w:lang w:val="en-GB"/>
        </w:rPr>
        <w:t>2. Functional Tests</w:t>
      </w:r>
    </w:p>
    <w:p w14:paraId="57300BF1" w14:textId="77777777" w:rsidR="00BC07FA" w:rsidRPr="00BC07FA" w:rsidRDefault="00BC07FA" w:rsidP="00FB797E">
      <w:pPr>
        <w:numPr>
          <w:ilvl w:val="0"/>
          <w:numId w:val="6"/>
        </w:numPr>
        <w:spacing w:before="0" w:after="0" w:line="480" w:lineRule="auto"/>
        <w:rPr>
          <w:sz w:val="24"/>
          <w:szCs w:val="24"/>
          <w:lang w:val="en-GB"/>
        </w:rPr>
      </w:pPr>
      <w:r w:rsidRPr="00BC07FA">
        <w:rPr>
          <w:b/>
          <w:bCs/>
          <w:sz w:val="24"/>
          <w:szCs w:val="24"/>
          <w:lang w:val="en-GB"/>
        </w:rPr>
        <w:t>Deposit and Withdrawal</w:t>
      </w:r>
      <w:r w:rsidRPr="00BC07FA">
        <w:rPr>
          <w:sz w:val="24"/>
          <w:szCs w:val="24"/>
          <w:lang w:val="en-GB"/>
        </w:rPr>
        <w:t>: Verified that valid amounts update balances correctly, while invalid or excessive withdrawals raise exceptions.</w:t>
      </w:r>
    </w:p>
    <w:p w14:paraId="694702D3" w14:textId="77777777" w:rsidR="00BC07FA" w:rsidRPr="00BC07FA" w:rsidRDefault="00BC07FA" w:rsidP="00FB797E">
      <w:pPr>
        <w:numPr>
          <w:ilvl w:val="0"/>
          <w:numId w:val="6"/>
        </w:numPr>
        <w:spacing w:before="0" w:after="0" w:line="480" w:lineRule="auto"/>
        <w:rPr>
          <w:sz w:val="24"/>
          <w:szCs w:val="24"/>
          <w:lang w:val="en-GB"/>
        </w:rPr>
      </w:pPr>
      <w:r w:rsidRPr="00BC07FA">
        <w:rPr>
          <w:b/>
          <w:bCs/>
          <w:sz w:val="24"/>
          <w:szCs w:val="24"/>
          <w:lang w:val="en-GB"/>
        </w:rPr>
        <w:t>Expected vs Actual</w:t>
      </w:r>
      <w:r w:rsidRPr="00BC07FA">
        <w:rPr>
          <w:sz w:val="24"/>
          <w:szCs w:val="24"/>
          <w:lang w:val="en-GB"/>
        </w:rPr>
        <w:t>: Matches expected outcomes consistently.</w:t>
      </w:r>
    </w:p>
    <w:p w14:paraId="64445688" w14:textId="77777777" w:rsidR="00BC07FA" w:rsidRPr="00BC07FA" w:rsidRDefault="00BC07FA" w:rsidP="00BC07FA">
      <w:pPr>
        <w:spacing w:before="0" w:after="0" w:line="480" w:lineRule="auto"/>
        <w:rPr>
          <w:sz w:val="24"/>
          <w:szCs w:val="24"/>
          <w:lang w:val="en-GB"/>
        </w:rPr>
      </w:pPr>
      <w:r w:rsidRPr="00BC07FA">
        <w:rPr>
          <w:sz w:val="24"/>
          <w:szCs w:val="24"/>
          <w:lang w:val="en-GB"/>
        </w:rPr>
        <w:t>3. Concurrency Tests</w:t>
      </w:r>
    </w:p>
    <w:p w14:paraId="2CB87F3E" w14:textId="77777777" w:rsidR="00BC07FA" w:rsidRPr="00BC07FA" w:rsidRDefault="00BC07FA" w:rsidP="00FB797E">
      <w:pPr>
        <w:numPr>
          <w:ilvl w:val="0"/>
          <w:numId w:val="7"/>
        </w:numPr>
        <w:spacing w:before="0" w:after="0" w:line="480" w:lineRule="auto"/>
        <w:rPr>
          <w:sz w:val="24"/>
          <w:szCs w:val="24"/>
          <w:lang w:val="en-GB"/>
        </w:rPr>
      </w:pPr>
      <w:r w:rsidRPr="00BC07FA">
        <w:rPr>
          <w:b/>
          <w:bCs/>
          <w:sz w:val="24"/>
          <w:szCs w:val="24"/>
          <w:lang w:val="en-GB"/>
        </w:rPr>
        <w:t>Concurrent Deposits</w:t>
      </w:r>
      <w:r w:rsidRPr="00BC07FA">
        <w:rPr>
          <w:sz w:val="24"/>
          <w:szCs w:val="24"/>
          <w:lang w:val="en-GB"/>
        </w:rPr>
        <w:t>: Ten threads depositing $10 each produced a final balance of $150 (starting from $50 after functional tests).</w:t>
      </w:r>
    </w:p>
    <w:p w14:paraId="3CF62D37" w14:textId="77777777" w:rsidR="00BC07FA" w:rsidRPr="00BC07FA" w:rsidRDefault="00BC07FA" w:rsidP="00FB797E">
      <w:pPr>
        <w:numPr>
          <w:ilvl w:val="0"/>
          <w:numId w:val="7"/>
        </w:numPr>
        <w:spacing w:before="0" w:after="0" w:line="480" w:lineRule="auto"/>
        <w:rPr>
          <w:sz w:val="24"/>
          <w:szCs w:val="24"/>
          <w:lang w:val="en-GB"/>
        </w:rPr>
      </w:pPr>
      <w:r w:rsidRPr="00BC07FA">
        <w:rPr>
          <w:b/>
          <w:bCs/>
          <w:sz w:val="24"/>
          <w:szCs w:val="24"/>
          <w:lang w:val="en-GB"/>
        </w:rPr>
        <w:t>Mixed Concurrency</w:t>
      </w:r>
      <w:r w:rsidRPr="00BC07FA">
        <w:rPr>
          <w:sz w:val="24"/>
          <w:szCs w:val="24"/>
          <w:lang w:val="en-GB"/>
        </w:rPr>
        <w:t>: Five deposits and five withdrawals of $10 each cancelled out, leaving the balance unchanged at $150.</w:t>
      </w:r>
    </w:p>
    <w:p w14:paraId="4B315997" w14:textId="77777777" w:rsidR="00BC07FA" w:rsidRPr="00BC07FA" w:rsidRDefault="00BC07FA" w:rsidP="00FB797E">
      <w:pPr>
        <w:numPr>
          <w:ilvl w:val="0"/>
          <w:numId w:val="7"/>
        </w:numPr>
        <w:spacing w:before="0" w:after="0" w:line="480" w:lineRule="auto"/>
        <w:rPr>
          <w:sz w:val="24"/>
          <w:szCs w:val="24"/>
          <w:lang w:val="en-GB"/>
        </w:rPr>
      </w:pPr>
      <w:r w:rsidRPr="00BC07FA">
        <w:rPr>
          <w:b/>
          <w:bCs/>
          <w:sz w:val="24"/>
          <w:szCs w:val="24"/>
          <w:lang w:val="en-GB"/>
        </w:rPr>
        <w:t>Deadlock Prevention</w:t>
      </w:r>
      <w:r w:rsidRPr="00BC07FA">
        <w:rPr>
          <w:sz w:val="24"/>
          <w:szCs w:val="24"/>
          <w:lang w:val="en-GB"/>
        </w:rPr>
        <w:t>: Locks are ordered consistently using object IDs, preventing circular wait conditions.</w:t>
      </w:r>
    </w:p>
    <w:p w14:paraId="3F46E20D" w14:textId="77777777" w:rsidR="00BC07FA" w:rsidRPr="00BC07FA" w:rsidRDefault="00BC07FA" w:rsidP="00BC07FA">
      <w:pPr>
        <w:spacing w:before="0" w:after="0" w:line="480" w:lineRule="auto"/>
        <w:rPr>
          <w:sz w:val="24"/>
          <w:szCs w:val="24"/>
          <w:lang w:val="en-GB"/>
        </w:rPr>
      </w:pPr>
      <w:r w:rsidRPr="00BC07FA">
        <w:rPr>
          <w:sz w:val="24"/>
          <w:szCs w:val="24"/>
          <w:lang w:val="en-GB"/>
        </w:rPr>
        <w:t>4. Transfer Tests</w:t>
      </w:r>
    </w:p>
    <w:p w14:paraId="1D5AF1A7" w14:textId="77777777" w:rsidR="00BC07FA" w:rsidRPr="00BC07FA" w:rsidRDefault="00BC07FA" w:rsidP="00FB797E">
      <w:pPr>
        <w:numPr>
          <w:ilvl w:val="0"/>
          <w:numId w:val="8"/>
        </w:numPr>
        <w:spacing w:before="0" w:after="0" w:line="480" w:lineRule="auto"/>
        <w:rPr>
          <w:sz w:val="24"/>
          <w:szCs w:val="24"/>
          <w:lang w:val="en-GB"/>
        </w:rPr>
      </w:pPr>
      <w:r w:rsidRPr="00BC07FA">
        <w:rPr>
          <w:b/>
          <w:bCs/>
          <w:sz w:val="24"/>
          <w:szCs w:val="24"/>
          <w:lang w:val="en-GB"/>
        </w:rPr>
        <w:t>Opposite Direction Transfers</w:t>
      </w:r>
      <w:r w:rsidRPr="00BC07FA">
        <w:rPr>
          <w:sz w:val="24"/>
          <w:szCs w:val="24"/>
          <w:lang w:val="en-GB"/>
        </w:rPr>
        <w:t>: Two threads transferring $50 in opposite directions completed without deadlock; balances remained stable.</w:t>
      </w:r>
    </w:p>
    <w:p w14:paraId="44F560D8" w14:textId="77777777" w:rsidR="00BC07FA" w:rsidRPr="00BC07FA" w:rsidRDefault="00BC07FA" w:rsidP="00FB797E">
      <w:pPr>
        <w:numPr>
          <w:ilvl w:val="0"/>
          <w:numId w:val="8"/>
        </w:numPr>
        <w:spacing w:before="0" w:after="0" w:line="480" w:lineRule="auto"/>
        <w:rPr>
          <w:sz w:val="24"/>
          <w:szCs w:val="24"/>
          <w:lang w:val="en-GB"/>
        </w:rPr>
      </w:pPr>
      <w:r w:rsidRPr="00BC07FA">
        <w:rPr>
          <w:b/>
          <w:bCs/>
          <w:sz w:val="24"/>
          <w:szCs w:val="24"/>
          <w:lang w:val="en-GB"/>
        </w:rPr>
        <w:lastRenderedPageBreak/>
        <w:t>Stress Test</w:t>
      </w:r>
      <w:r w:rsidRPr="00BC07FA">
        <w:rPr>
          <w:sz w:val="24"/>
          <w:szCs w:val="24"/>
          <w:lang w:val="en-GB"/>
        </w:rPr>
        <w:t>: Multiple transfers in both directions confirmed robustness under higher concurrency.</w:t>
      </w:r>
    </w:p>
    <w:p w14:paraId="14911BC2" w14:textId="77777777" w:rsidR="00BC07FA" w:rsidRPr="00BC07FA" w:rsidRDefault="00BC07FA" w:rsidP="00FB797E">
      <w:pPr>
        <w:numPr>
          <w:ilvl w:val="0"/>
          <w:numId w:val="8"/>
        </w:numPr>
        <w:spacing w:before="0" w:after="0" w:line="480" w:lineRule="auto"/>
        <w:rPr>
          <w:sz w:val="24"/>
          <w:szCs w:val="24"/>
          <w:lang w:val="en-GB"/>
        </w:rPr>
      </w:pPr>
      <w:r w:rsidRPr="00BC07FA">
        <w:rPr>
          <w:b/>
          <w:bCs/>
          <w:sz w:val="24"/>
          <w:szCs w:val="24"/>
          <w:lang w:val="en-GB"/>
        </w:rPr>
        <w:t>Insufficient Funds</w:t>
      </w:r>
      <w:r w:rsidRPr="00BC07FA">
        <w:rPr>
          <w:sz w:val="24"/>
          <w:szCs w:val="24"/>
          <w:lang w:val="en-GB"/>
        </w:rPr>
        <w:t xml:space="preserve">: Attempting to transfer more than available raised </w:t>
      </w:r>
      <w:proofErr w:type="spellStart"/>
      <w:r w:rsidRPr="00BC07FA">
        <w:rPr>
          <w:sz w:val="24"/>
          <w:szCs w:val="24"/>
          <w:lang w:val="en-GB"/>
        </w:rPr>
        <w:t>InsufficientFundsError</w:t>
      </w:r>
      <w:proofErr w:type="spellEnd"/>
      <w:r w:rsidRPr="00BC07FA">
        <w:rPr>
          <w:sz w:val="24"/>
          <w:szCs w:val="24"/>
          <w:lang w:val="en-GB"/>
        </w:rPr>
        <w:t>, leaving balances unchanged.</w:t>
      </w:r>
    </w:p>
    <w:p w14:paraId="1DE29A6D" w14:textId="77777777" w:rsidR="00BC07FA" w:rsidRPr="00BC07FA" w:rsidRDefault="00BC07FA" w:rsidP="00FB797E">
      <w:pPr>
        <w:numPr>
          <w:ilvl w:val="0"/>
          <w:numId w:val="8"/>
        </w:numPr>
        <w:spacing w:before="0" w:after="0" w:line="480" w:lineRule="auto"/>
        <w:rPr>
          <w:sz w:val="24"/>
          <w:szCs w:val="24"/>
          <w:lang w:val="en-GB"/>
        </w:rPr>
      </w:pPr>
      <w:r w:rsidRPr="00BC07FA">
        <w:rPr>
          <w:b/>
          <w:bCs/>
          <w:sz w:val="24"/>
          <w:szCs w:val="24"/>
          <w:lang w:val="en-GB"/>
        </w:rPr>
        <w:t>Invalid Amounts</w:t>
      </w:r>
      <w:r w:rsidRPr="00BC07FA">
        <w:rPr>
          <w:sz w:val="24"/>
          <w:szCs w:val="24"/>
          <w:lang w:val="en-GB"/>
        </w:rPr>
        <w:t xml:space="preserve">: Negative transfers raised </w:t>
      </w:r>
      <w:proofErr w:type="spellStart"/>
      <w:r w:rsidRPr="00BC07FA">
        <w:rPr>
          <w:sz w:val="24"/>
          <w:szCs w:val="24"/>
          <w:lang w:val="en-GB"/>
        </w:rPr>
        <w:t>InvalidAmountError</w:t>
      </w:r>
      <w:proofErr w:type="spellEnd"/>
      <w:r w:rsidRPr="00BC07FA">
        <w:rPr>
          <w:sz w:val="24"/>
          <w:szCs w:val="24"/>
          <w:lang w:val="en-GB"/>
        </w:rPr>
        <w:t>.</w:t>
      </w:r>
    </w:p>
    <w:p w14:paraId="194AFCE0" w14:textId="77777777" w:rsidR="00BC07FA" w:rsidRPr="00BC07FA" w:rsidRDefault="00BC07FA" w:rsidP="00BC07FA">
      <w:pPr>
        <w:spacing w:before="0" w:after="0" w:line="480" w:lineRule="auto"/>
        <w:rPr>
          <w:sz w:val="24"/>
          <w:szCs w:val="24"/>
          <w:lang w:val="en-GB"/>
        </w:rPr>
      </w:pPr>
      <w:r w:rsidRPr="00BC07FA">
        <w:rPr>
          <w:sz w:val="24"/>
          <w:szCs w:val="24"/>
          <w:lang w:val="en-GB"/>
        </w:rPr>
        <w:t>5. Summary Table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66"/>
        <w:gridCol w:w="66"/>
        <w:gridCol w:w="9001"/>
        <w:gridCol w:w="66"/>
        <w:gridCol w:w="81"/>
      </w:tblGrid>
      <w:tr w:rsidR="00BC07FA" w:rsidRPr="00BC07FA" w14:paraId="352AB07D" w14:textId="77777777">
        <w:trPr>
          <w:tblHeader/>
          <w:tblCellSpacing w:w="15" w:type="dxa"/>
        </w:trPr>
        <w:tc>
          <w:tcPr>
            <w:tcW w:w="0" w:type="auto"/>
            <w:vAlign w:val="center"/>
            <w:hideMark/>
          </w:tcPr>
          <w:p w14:paraId="6CD3D678" w14:textId="77777777" w:rsidR="00BC07FA" w:rsidRPr="00BC07FA" w:rsidRDefault="00BC07FA" w:rsidP="00BC07FA">
            <w:pPr>
              <w:spacing w:before="0" w:after="0" w:line="480" w:lineRule="auto"/>
              <w:rPr>
                <w:sz w:val="24"/>
                <w:szCs w:val="24"/>
                <w:lang w:val="en-GB"/>
              </w:rPr>
            </w:pPr>
          </w:p>
        </w:tc>
        <w:tc>
          <w:tcPr>
            <w:tcW w:w="0" w:type="auto"/>
            <w:vAlign w:val="center"/>
            <w:hideMark/>
          </w:tcPr>
          <w:p w14:paraId="15D7A32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0C9B7FEB"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486FEF0" w14:textId="4DDCA965" w:rsidR="00BC07FA" w:rsidRPr="00BC07FA" w:rsidRDefault="00893739" w:rsidP="00BC07FA">
            <w:pPr>
              <w:spacing w:before="0" w:after="0" w:line="480" w:lineRule="auto"/>
              <w:rPr>
                <w:sz w:val="24"/>
                <w:szCs w:val="24"/>
                <w:lang w:val="en-GB"/>
              </w:rPr>
            </w:pPr>
            <w:r w:rsidRPr="00893739">
              <w:rPr>
                <w:noProof/>
                <w:sz w:val="24"/>
                <w:szCs w:val="24"/>
                <w:lang w:val="en-GB"/>
              </w:rPr>
              <w:drawing>
                <wp:inline distT="0" distB="0" distL="0" distR="0" wp14:anchorId="255B5625" wp14:editId="3C0483BC">
                  <wp:extent cx="5943600" cy="5590540"/>
                  <wp:effectExtent l="0" t="0" r="0" b="0"/>
                  <wp:docPr id="7378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82180" name=""/>
                          <pic:cNvPicPr/>
                        </pic:nvPicPr>
                        <pic:blipFill>
                          <a:blip r:embed="rId12"/>
                          <a:stretch>
                            <a:fillRect/>
                          </a:stretch>
                        </pic:blipFill>
                        <pic:spPr>
                          <a:xfrm>
                            <a:off x="0" y="0"/>
                            <a:ext cx="5943600" cy="5590540"/>
                          </a:xfrm>
                          <a:prstGeom prst="rect">
                            <a:avLst/>
                          </a:prstGeom>
                        </pic:spPr>
                      </pic:pic>
                    </a:graphicData>
                  </a:graphic>
                </wp:inline>
              </w:drawing>
            </w:r>
          </w:p>
        </w:tc>
        <w:tc>
          <w:tcPr>
            <w:tcW w:w="0" w:type="auto"/>
            <w:vAlign w:val="center"/>
            <w:hideMark/>
          </w:tcPr>
          <w:p w14:paraId="09EF093E"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2425103" w14:textId="77777777" w:rsidR="00BC07FA" w:rsidRPr="00BC07FA" w:rsidRDefault="00BC07FA" w:rsidP="00BC07FA">
            <w:pPr>
              <w:spacing w:before="0" w:after="0" w:line="480" w:lineRule="auto"/>
              <w:rPr>
                <w:sz w:val="24"/>
                <w:szCs w:val="24"/>
                <w:lang w:val="en-GB"/>
              </w:rPr>
            </w:pPr>
          </w:p>
        </w:tc>
      </w:tr>
      <w:tr w:rsidR="00BC07FA" w:rsidRPr="00BC07FA" w14:paraId="091AC39F" w14:textId="77777777">
        <w:trPr>
          <w:tblCellSpacing w:w="15" w:type="dxa"/>
        </w:trPr>
        <w:tc>
          <w:tcPr>
            <w:tcW w:w="0" w:type="auto"/>
            <w:vAlign w:val="center"/>
            <w:hideMark/>
          </w:tcPr>
          <w:p w14:paraId="41C1816E"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78F2085" w14:textId="77777777" w:rsidR="00BC07FA" w:rsidRPr="00BC07FA" w:rsidRDefault="00BC07FA" w:rsidP="00BC07FA">
            <w:pPr>
              <w:spacing w:before="0" w:after="0" w:line="480" w:lineRule="auto"/>
              <w:rPr>
                <w:sz w:val="24"/>
                <w:szCs w:val="24"/>
                <w:lang w:val="en-GB"/>
              </w:rPr>
            </w:pPr>
          </w:p>
        </w:tc>
        <w:tc>
          <w:tcPr>
            <w:tcW w:w="0" w:type="auto"/>
            <w:vAlign w:val="center"/>
            <w:hideMark/>
          </w:tcPr>
          <w:p w14:paraId="08DF53B4"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A9ADB81" w14:textId="77777777" w:rsidR="00BC07FA" w:rsidRPr="00BC07FA" w:rsidRDefault="00BC07FA" w:rsidP="00BC07FA">
            <w:pPr>
              <w:spacing w:before="0" w:after="0" w:line="480" w:lineRule="auto"/>
              <w:rPr>
                <w:sz w:val="24"/>
                <w:szCs w:val="24"/>
                <w:lang w:val="en-GB"/>
              </w:rPr>
            </w:pPr>
          </w:p>
        </w:tc>
        <w:tc>
          <w:tcPr>
            <w:tcW w:w="0" w:type="auto"/>
            <w:vAlign w:val="center"/>
            <w:hideMark/>
          </w:tcPr>
          <w:p w14:paraId="21E3F022"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07FFD07" w14:textId="77777777" w:rsidR="00BC07FA" w:rsidRPr="00BC07FA" w:rsidRDefault="00BC07FA" w:rsidP="00BC07FA">
            <w:pPr>
              <w:spacing w:before="0" w:after="0" w:line="480" w:lineRule="auto"/>
              <w:rPr>
                <w:sz w:val="24"/>
                <w:szCs w:val="24"/>
                <w:lang w:val="en-GB"/>
              </w:rPr>
            </w:pPr>
          </w:p>
        </w:tc>
      </w:tr>
      <w:tr w:rsidR="00BC07FA" w:rsidRPr="00BC07FA" w14:paraId="16123574" w14:textId="77777777">
        <w:trPr>
          <w:tblCellSpacing w:w="15" w:type="dxa"/>
        </w:trPr>
        <w:tc>
          <w:tcPr>
            <w:tcW w:w="0" w:type="auto"/>
            <w:vAlign w:val="center"/>
            <w:hideMark/>
          </w:tcPr>
          <w:p w14:paraId="62CF6893"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9EBC9F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5B0A8AD" w14:textId="77777777" w:rsidR="00BC07FA" w:rsidRPr="00BC07FA" w:rsidRDefault="00BC07FA" w:rsidP="00BC07FA">
            <w:pPr>
              <w:spacing w:before="0" w:after="0" w:line="480" w:lineRule="auto"/>
              <w:rPr>
                <w:sz w:val="24"/>
                <w:szCs w:val="24"/>
                <w:lang w:val="en-GB"/>
              </w:rPr>
            </w:pPr>
          </w:p>
        </w:tc>
        <w:tc>
          <w:tcPr>
            <w:tcW w:w="0" w:type="auto"/>
            <w:vAlign w:val="center"/>
            <w:hideMark/>
          </w:tcPr>
          <w:p w14:paraId="1543F6C7" w14:textId="77777777" w:rsidR="00BC07FA" w:rsidRPr="00BC07FA" w:rsidRDefault="00BC07FA" w:rsidP="00BC07FA">
            <w:pPr>
              <w:spacing w:before="0" w:after="0" w:line="480" w:lineRule="auto"/>
              <w:rPr>
                <w:sz w:val="24"/>
                <w:szCs w:val="24"/>
                <w:lang w:val="en-GB"/>
              </w:rPr>
            </w:pPr>
          </w:p>
        </w:tc>
        <w:tc>
          <w:tcPr>
            <w:tcW w:w="0" w:type="auto"/>
            <w:vAlign w:val="center"/>
            <w:hideMark/>
          </w:tcPr>
          <w:p w14:paraId="6B5EE291"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226D04F" w14:textId="77777777" w:rsidR="00BC07FA" w:rsidRPr="00BC07FA" w:rsidRDefault="00BC07FA" w:rsidP="00BC07FA">
            <w:pPr>
              <w:spacing w:before="0" w:after="0" w:line="480" w:lineRule="auto"/>
              <w:rPr>
                <w:sz w:val="24"/>
                <w:szCs w:val="24"/>
                <w:lang w:val="en-GB"/>
              </w:rPr>
            </w:pPr>
          </w:p>
        </w:tc>
      </w:tr>
      <w:tr w:rsidR="00BC07FA" w:rsidRPr="00BC07FA" w14:paraId="454FD5D9" w14:textId="77777777">
        <w:trPr>
          <w:tblCellSpacing w:w="15" w:type="dxa"/>
        </w:trPr>
        <w:tc>
          <w:tcPr>
            <w:tcW w:w="0" w:type="auto"/>
            <w:vAlign w:val="center"/>
            <w:hideMark/>
          </w:tcPr>
          <w:p w14:paraId="539952F2"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C0FE368"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893F049" w14:textId="77777777" w:rsidR="00BC07FA" w:rsidRPr="00BC07FA" w:rsidRDefault="00BC07FA" w:rsidP="00BC07FA">
            <w:pPr>
              <w:spacing w:before="0" w:after="0" w:line="480" w:lineRule="auto"/>
              <w:rPr>
                <w:sz w:val="24"/>
                <w:szCs w:val="24"/>
                <w:lang w:val="en-GB"/>
              </w:rPr>
            </w:pPr>
          </w:p>
        </w:tc>
        <w:tc>
          <w:tcPr>
            <w:tcW w:w="0" w:type="auto"/>
            <w:vAlign w:val="center"/>
            <w:hideMark/>
          </w:tcPr>
          <w:p w14:paraId="6E7602BF"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0545E9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FBE5F02" w14:textId="77777777" w:rsidR="00BC07FA" w:rsidRPr="00BC07FA" w:rsidRDefault="00BC07FA" w:rsidP="00BC07FA">
            <w:pPr>
              <w:spacing w:before="0" w:after="0" w:line="480" w:lineRule="auto"/>
              <w:rPr>
                <w:sz w:val="24"/>
                <w:szCs w:val="24"/>
                <w:lang w:val="en-GB"/>
              </w:rPr>
            </w:pPr>
          </w:p>
        </w:tc>
      </w:tr>
      <w:tr w:rsidR="00BC07FA" w:rsidRPr="00BC07FA" w14:paraId="51394542" w14:textId="77777777">
        <w:trPr>
          <w:tblCellSpacing w:w="15" w:type="dxa"/>
        </w:trPr>
        <w:tc>
          <w:tcPr>
            <w:tcW w:w="0" w:type="auto"/>
            <w:vAlign w:val="center"/>
            <w:hideMark/>
          </w:tcPr>
          <w:p w14:paraId="22CBC511"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E53F1D7"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571CF0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2A20E8A3"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B8970A2" w14:textId="77777777" w:rsidR="00BC07FA" w:rsidRPr="00BC07FA" w:rsidRDefault="00BC07FA" w:rsidP="00BC07FA">
            <w:pPr>
              <w:spacing w:before="0" w:after="0" w:line="480" w:lineRule="auto"/>
              <w:rPr>
                <w:sz w:val="24"/>
                <w:szCs w:val="24"/>
                <w:lang w:val="en-GB"/>
              </w:rPr>
            </w:pPr>
          </w:p>
        </w:tc>
        <w:tc>
          <w:tcPr>
            <w:tcW w:w="0" w:type="auto"/>
            <w:vAlign w:val="center"/>
            <w:hideMark/>
          </w:tcPr>
          <w:p w14:paraId="72B2D243" w14:textId="77777777" w:rsidR="00BC07FA" w:rsidRPr="00BC07FA" w:rsidRDefault="00BC07FA" w:rsidP="00BC07FA">
            <w:pPr>
              <w:spacing w:before="0" w:after="0" w:line="480" w:lineRule="auto"/>
              <w:rPr>
                <w:sz w:val="24"/>
                <w:szCs w:val="24"/>
                <w:lang w:val="en-GB"/>
              </w:rPr>
            </w:pPr>
          </w:p>
        </w:tc>
      </w:tr>
      <w:tr w:rsidR="00BC07FA" w:rsidRPr="00BC07FA" w14:paraId="67D1F5A6" w14:textId="77777777">
        <w:trPr>
          <w:tblCellSpacing w:w="15" w:type="dxa"/>
        </w:trPr>
        <w:tc>
          <w:tcPr>
            <w:tcW w:w="0" w:type="auto"/>
            <w:vAlign w:val="center"/>
            <w:hideMark/>
          </w:tcPr>
          <w:p w14:paraId="1D22C4A1" w14:textId="77777777" w:rsidR="00BC07FA" w:rsidRPr="00BC07FA" w:rsidRDefault="00BC07FA" w:rsidP="00BC07FA">
            <w:pPr>
              <w:spacing w:before="0" w:after="0" w:line="480" w:lineRule="auto"/>
              <w:rPr>
                <w:sz w:val="24"/>
                <w:szCs w:val="24"/>
                <w:lang w:val="en-GB"/>
              </w:rPr>
            </w:pPr>
          </w:p>
        </w:tc>
        <w:tc>
          <w:tcPr>
            <w:tcW w:w="0" w:type="auto"/>
            <w:vAlign w:val="center"/>
            <w:hideMark/>
          </w:tcPr>
          <w:p w14:paraId="59DE0B2F"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65FFAD8" w14:textId="77777777" w:rsidR="00BC07FA" w:rsidRPr="00BC07FA" w:rsidRDefault="00BC07FA" w:rsidP="00BC07FA">
            <w:pPr>
              <w:spacing w:before="0" w:after="0" w:line="480" w:lineRule="auto"/>
              <w:rPr>
                <w:sz w:val="24"/>
                <w:szCs w:val="24"/>
                <w:lang w:val="en-GB"/>
              </w:rPr>
            </w:pPr>
          </w:p>
        </w:tc>
        <w:tc>
          <w:tcPr>
            <w:tcW w:w="0" w:type="auto"/>
            <w:vAlign w:val="center"/>
            <w:hideMark/>
          </w:tcPr>
          <w:p w14:paraId="1B26F21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022D425" w14:textId="77777777" w:rsidR="00BC07FA" w:rsidRPr="00BC07FA" w:rsidRDefault="00BC07FA" w:rsidP="00BC07FA">
            <w:pPr>
              <w:spacing w:before="0" w:after="0" w:line="480" w:lineRule="auto"/>
              <w:rPr>
                <w:sz w:val="24"/>
                <w:szCs w:val="24"/>
                <w:lang w:val="en-GB"/>
              </w:rPr>
            </w:pPr>
          </w:p>
        </w:tc>
        <w:tc>
          <w:tcPr>
            <w:tcW w:w="0" w:type="auto"/>
            <w:vAlign w:val="center"/>
            <w:hideMark/>
          </w:tcPr>
          <w:p w14:paraId="13315D38" w14:textId="77777777" w:rsidR="00BC07FA" w:rsidRPr="00BC07FA" w:rsidRDefault="00BC07FA" w:rsidP="00BC07FA">
            <w:pPr>
              <w:spacing w:before="0" w:after="0" w:line="480" w:lineRule="auto"/>
              <w:rPr>
                <w:sz w:val="24"/>
                <w:szCs w:val="24"/>
                <w:lang w:val="en-GB"/>
              </w:rPr>
            </w:pPr>
          </w:p>
        </w:tc>
      </w:tr>
      <w:tr w:rsidR="00BC07FA" w:rsidRPr="00BC07FA" w14:paraId="372F0CA0" w14:textId="77777777">
        <w:trPr>
          <w:tblCellSpacing w:w="15" w:type="dxa"/>
        </w:trPr>
        <w:tc>
          <w:tcPr>
            <w:tcW w:w="0" w:type="auto"/>
            <w:vAlign w:val="center"/>
            <w:hideMark/>
          </w:tcPr>
          <w:p w14:paraId="7CC9C601" w14:textId="77777777" w:rsidR="00BC07FA" w:rsidRPr="00BC07FA" w:rsidRDefault="00BC07FA" w:rsidP="00BC07FA">
            <w:pPr>
              <w:spacing w:before="0" w:after="0" w:line="480" w:lineRule="auto"/>
              <w:rPr>
                <w:sz w:val="24"/>
                <w:szCs w:val="24"/>
                <w:lang w:val="en-GB"/>
              </w:rPr>
            </w:pPr>
          </w:p>
        </w:tc>
        <w:tc>
          <w:tcPr>
            <w:tcW w:w="0" w:type="auto"/>
            <w:vAlign w:val="center"/>
            <w:hideMark/>
          </w:tcPr>
          <w:p w14:paraId="63BE195C" w14:textId="77777777" w:rsidR="00BC07FA" w:rsidRPr="00BC07FA" w:rsidRDefault="00BC07FA" w:rsidP="00BC07FA">
            <w:pPr>
              <w:spacing w:before="0" w:after="0" w:line="480" w:lineRule="auto"/>
              <w:rPr>
                <w:sz w:val="24"/>
                <w:szCs w:val="24"/>
                <w:lang w:val="en-GB"/>
              </w:rPr>
            </w:pPr>
          </w:p>
        </w:tc>
        <w:tc>
          <w:tcPr>
            <w:tcW w:w="0" w:type="auto"/>
            <w:vAlign w:val="center"/>
            <w:hideMark/>
          </w:tcPr>
          <w:p w14:paraId="0EDFC826" w14:textId="77777777" w:rsidR="00BC07FA" w:rsidRPr="00BC07FA" w:rsidRDefault="00BC07FA" w:rsidP="00BC07FA">
            <w:pPr>
              <w:spacing w:before="0" w:after="0" w:line="480" w:lineRule="auto"/>
              <w:rPr>
                <w:sz w:val="24"/>
                <w:szCs w:val="24"/>
                <w:lang w:val="en-GB"/>
              </w:rPr>
            </w:pPr>
          </w:p>
        </w:tc>
        <w:tc>
          <w:tcPr>
            <w:tcW w:w="0" w:type="auto"/>
            <w:vAlign w:val="center"/>
            <w:hideMark/>
          </w:tcPr>
          <w:p w14:paraId="3A0E1898" w14:textId="77777777" w:rsidR="00BC07FA" w:rsidRPr="00BC07FA" w:rsidRDefault="00BC07FA" w:rsidP="00BC07FA">
            <w:pPr>
              <w:spacing w:before="0" w:after="0" w:line="480" w:lineRule="auto"/>
              <w:rPr>
                <w:sz w:val="24"/>
                <w:szCs w:val="24"/>
                <w:lang w:val="en-GB"/>
              </w:rPr>
            </w:pPr>
          </w:p>
        </w:tc>
        <w:tc>
          <w:tcPr>
            <w:tcW w:w="0" w:type="auto"/>
            <w:vAlign w:val="center"/>
            <w:hideMark/>
          </w:tcPr>
          <w:p w14:paraId="49D2614D" w14:textId="77777777" w:rsidR="00BC07FA" w:rsidRPr="00BC07FA" w:rsidRDefault="00BC07FA" w:rsidP="00BC07FA">
            <w:pPr>
              <w:spacing w:before="0" w:after="0" w:line="480" w:lineRule="auto"/>
              <w:rPr>
                <w:sz w:val="24"/>
                <w:szCs w:val="24"/>
                <w:lang w:val="en-GB"/>
              </w:rPr>
            </w:pPr>
          </w:p>
        </w:tc>
        <w:tc>
          <w:tcPr>
            <w:tcW w:w="0" w:type="auto"/>
            <w:vAlign w:val="center"/>
            <w:hideMark/>
          </w:tcPr>
          <w:p w14:paraId="26EB97E6" w14:textId="77777777" w:rsidR="00BC07FA" w:rsidRPr="00BC07FA" w:rsidRDefault="00BC07FA" w:rsidP="00BC07FA">
            <w:pPr>
              <w:spacing w:before="0" w:after="0" w:line="480" w:lineRule="auto"/>
              <w:rPr>
                <w:sz w:val="24"/>
                <w:szCs w:val="24"/>
                <w:lang w:val="en-GB"/>
              </w:rPr>
            </w:pPr>
          </w:p>
        </w:tc>
      </w:tr>
    </w:tbl>
    <w:p w14:paraId="23042733" w14:textId="77777777" w:rsidR="00BC07FA" w:rsidRPr="00BC07FA" w:rsidRDefault="00BC07FA" w:rsidP="00BC07FA">
      <w:pPr>
        <w:spacing w:before="0" w:after="0" w:line="480" w:lineRule="auto"/>
        <w:rPr>
          <w:sz w:val="24"/>
          <w:szCs w:val="24"/>
          <w:lang w:val="en-GB"/>
        </w:rPr>
      </w:pPr>
      <w:r w:rsidRPr="00BC07FA">
        <w:rPr>
          <w:sz w:val="24"/>
          <w:szCs w:val="24"/>
          <w:lang w:val="en-GB"/>
        </w:rPr>
        <w:lastRenderedPageBreak/>
        <w:t>6. Academic Commentary</w:t>
      </w:r>
    </w:p>
    <w:p w14:paraId="71609788" w14:textId="77777777" w:rsidR="00BC07FA" w:rsidRPr="00BC07FA" w:rsidRDefault="00BC07FA" w:rsidP="00BC07FA">
      <w:pPr>
        <w:spacing w:before="0" w:after="0" w:line="480" w:lineRule="auto"/>
        <w:rPr>
          <w:sz w:val="24"/>
          <w:szCs w:val="24"/>
          <w:lang w:val="en-GB"/>
        </w:rPr>
      </w:pPr>
      <w:r w:rsidRPr="00BC07FA">
        <w:rPr>
          <w:sz w:val="24"/>
          <w:szCs w:val="24"/>
          <w:lang w:val="en-GB"/>
        </w:rPr>
        <w:t xml:space="preserve">Concurrency control is essential in financial systems to ensure </w:t>
      </w:r>
      <w:r w:rsidRPr="00BC07FA">
        <w:rPr>
          <w:b/>
          <w:bCs/>
          <w:sz w:val="24"/>
          <w:szCs w:val="24"/>
          <w:lang w:val="en-GB"/>
        </w:rPr>
        <w:t>mutual exclusion</w:t>
      </w:r>
      <w:r w:rsidRPr="00BC07FA">
        <w:rPr>
          <w:sz w:val="24"/>
          <w:szCs w:val="24"/>
          <w:lang w:val="en-GB"/>
        </w:rPr>
        <w:t xml:space="preserve"> and prevent race conditions (Silberschatz et al., 2018). Deadlock prevention is achieved by enforcing a global lock ordering, which removes the circular wait condition (Coffman et al., 1971). Exception handling ensures system integrity by preventing invalid state transitions, aligning with best practices in defensive programming (McConnell, 2004).</w:t>
      </w:r>
    </w:p>
    <w:p w14:paraId="21A22B9A" w14:textId="77777777" w:rsidR="00BC07FA" w:rsidRPr="00BC07FA" w:rsidRDefault="00BC07FA" w:rsidP="00BC07FA">
      <w:pPr>
        <w:spacing w:before="0" w:after="0" w:line="480" w:lineRule="auto"/>
        <w:rPr>
          <w:sz w:val="24"/>
          <w:szCs w:val="24"/>
          <w:lang w:val="en-GB"/>
        </w:rPr>
      </w:pPr>
      <w:r w:rsidRPr="00BC07FA">
        <w:rPr>
          <w:sz w:val="24"/>
          <w:szCs w:val="24"/>
          <w:lang w:val="en-GB"/>
        </w:rPr>
        <w:t>7. Conclusion</w:t>
      </w:r>
    </w:p>
    <w:p w14:paraId="656F7BB3" w14:textId="77777777" w:rsidR="00BC07FA" w:rsidRPr="00BC07FA" w:rsidRDefault="00BC07FA" w:rsidP="00BC07FA">
      <w:pPr>
        <w:spacing w:before="0" w:after="0" w:line="480" w:lineRule="auto"/>
        <w:rPr>
          <w:sz w:val="24"/>
          <w:szCs w:val="24"/>
          <w:lang w:val="en-GB"/>
        </w:rPr>
      </w:pPr>
      <w:r w:rsidRPr="00BC07FA">
        <w:rPr>
          <w:sz w:val="24"/>
          <w:szCs w:val="24"/>
          <w:lang w:val="en-GB"/>
        </w:rPr>
        <w:t>The system demonstrates correctness under functional and concurrent scenarios, robustness against deadlocks, and proper exception handling. Documentation and structured testing provide reproducibility and academic rigor.</w:t>
      </w:r>
    </w:p>
    <w:p w14:paraId="00E96A2F" w14:textId="77777777" w:rsidR="00BC07FA" w:rsidRPr="00BC07FA" w:rsidRDefault="00BC07FA" w:rsidP="00BC07FA">
      <w:pPr>
        <w:spacing w:before="0" w:after="0" w:line="480" w:lineRule="auto"/>
        <w:rPr>
          <w:sz w:val="24"/>
          <w:szCs w:val="24"/>
          <w:lang w:val="en-GB"/>
        </w:rPr>
      </w:pPr>
      <w:r w:rsidRPr="00BC07FA">
        <w:rPr>
          <w:sz w:val="24"/>
          <w:szCs w:val="24"/>
          <w:lang w:val="en-GB"/>
        </w:rPr>
        <w:t>References (Harvard Style)</w:t>
      </w:r>
    </w:p>
    <w:p w14:paraId="159B2C9F" w14:textId="77777777" w:rsidR="00BC07FA" w:rsidRPr="00BC07FA" w:rsidRDefault="00BC07FA" w:rsidP="00FB797E">
      <w:pPr>
        <w:numPr>
          <w:ilvl w:val="0"/>
          <w:numId w:val="9"/>
        </w:numPr>
        <w:spacing w:before="0" w:after="0" w:line="480" w:lineRule="auto"/>
        <w:rPr>
          <w:sz w:val="24"/>
          <w:szCs w:val="24"/>
          <w:lang w:val="en-GB"/>
        </w:rPr>
      </w:pPr>
      <w:r w:rsidRPr="00BC07FA">
        <w:rPr>
          <w:sz w:val="24"/>
          <w:szCs w:val="24"/>
          <w:lang w:val="en-GB"/>
        </w:rPr>
        <w:t xml:space="preserve">Coffman, E.G., Elphick, M.J. and Shoshani, A., 1971. </w:t>
      </w:r>
      <w:r w:rsidRPr="00BC07FA">
        <w:rPr>
          <w:i/>
          <w:iCs/>
          <w:sz w:val="24"/>
          <w:szCs w:val="24"/>
          <w:lang w:val="en-GB"/>
        </w:rPr>
        <w:t>System deadlocks</w:t>
      </w:r>
      <w:r w:rsidRPr="00BC07FA">
        <w:rPr>
          <w:sz w:val="24"/>
          <w:szCs w:val="24"/>
          <w:lang w:val="en-GB"/>
        </w:rPr>
        <w:t>. ACM Computing Surveys (CSUR), 3(2), pp.67</w:t>
      </w:r>
      <w:r w:rsidRPr="00BC07FA">
        <w:rPr>
          <w:sz w:val="24"/>
          <w:szCs w:val="24"/>
          <w:lang w:val="en-GB"/>
        </w:rPr>
        <w:noBreakHyphen/>
        <w:t>78.</w:t>
      </w:r>
    </w:p>
    <w:p w14:paraId="7D0B954B" w14:textId="77777777" w:rsidR="00BC07FA" w:rsidRPr="00BC07FA" w:rsidRDefault="00BC07FA" w:rsidP="00FB797E">
      <w:pPr>
        <w:numPr>
          <w:ilvl w:val="0"/>
          <w:numId w:val="9"/>
        </w:numPr>
        <w:spacing w:before="0" w:after="0" w:line="480" w:lineRule="auto"/>
        <w:rPr>
          <w:sz w:val="24"/>
          <w:szCs w:val="24"/>
          <w:lang w:val="en-GB"/>
        </w:rPr>
      </w:pPr>
      <w:r w:rsidRPr="00BC07FA">
        <w:rPr>
          <w:sz w:val="24"/>
          <w:szCs w:val="24"/>
          <w:lang w:val="en-GB"/>
        </w:rPr>
        <w:t xml:space="preserve">McConnell, S., 2004. </w:t>
      </w:r>
      <w:r w:rsidRPr="00BC07FA">
        <w:rPr>
          <w:i/>
          <w:iCs/>
          <w:sz w:val="24"/>
          <w:szCs w:val="24"/>
          <w:lang w:val="en-GB"/>
        </w:rPr>
        <w:t>Code Complete: A Practical Handbook of Software Construction</w:t>
      </w:r>
      <w:r w:rsidRPr="00BC07FA">
        <w:rPr>
          <w:sz w:val="24"/>
          <w:szCs w:val="24"/>
          <w:lang w:val="en-GB"/>
        </w:rPr>
        <w:t>. 2nd ed. Microsoft Press.</w:t>
      </w:r>
    </w:p>
    <w:p w14:paraId="406B592B" w14:textId="77777777" w:rsidR="00BC07FA" w:rsidRPr="00BC07FA" w:rsidRDefault="00BC07FA" w:rsidP="00FB797E">
      <w:pPr>
        <w:numPr>
          <w:ilvl w:val="0"/>
          <w:numId w:val="9"/>
        </w:numPr>
        <w:pBdr>
          <w:bottom w:val="double" w:sz="6" w:space="1" w:color="auto"/>
        </w:pBdr>
        <w:spacing w:before="0" w:after="0" w:line="480" w:lineRule="auto"/>
        <w:rPr>
          <w:sz w:val="24"/>
          <w:szCs w:val="24"/>
          <w:lang w:val="en-GB"/>
        </w:rPr>
      </w:pPr>
      <w:r w:rsidRPr="00BC07FA">
        <w:rPr>
          <w:sz w:val="24"/>
          <w:szCs w:val="24"/>
          <w:lang w:val="en-GB"/>
        </w:rPr>
        <w:t xml:space="preserve">Silberschatz, A., Galvin, P.B. and Gagne, G., 2018. </w:t>
      </w:r>
      <w:r w:rsidRPr="00BC07FA">
        <w:rPr>
          <w:i/>
          <w:iCs/>
          <w:sz w:val="24"/>
          <w:szCs w:val="24"/>
          <w:lang w:val="en-GB"/>
        </w:rPr>
        <w:t>Operating System Concepts</w:t>
      </w:r>
      <w:r w:rsidRPr="00BC07FA">
        <w:rPr>
          <w:sz w:val="24"/>
          <w:szCs w:val="24"/>
          <w:lang w:val="en-GB"/>
        </w:rPr>
        <w:t>. 10th ed. Wiley.</w:t>
      </w:r>
    </w:p>
    <w:p w14:paraId="2D257DCE" w14:textId="77777777" w:rsidR="00F556C5" w:rsidRDefault="00F556C5" w:rsidP="00D57BA4">
      <w:pPr>
        <w:spacing w:before="0" w:after="0" w:line="480" w:lineRule="auto"/>
        <w:rPr>
          <w:rFonts w:ascii="Segoe UI Emoji" w:hAnsi="Segoe UI Emoji" w:cs="Segoe UI Emoji"/>
          <w:sz w:val="24"/>
          <w:szCs w:val="24"/>
          <w:lang w:val="en-GB"/>
        </w:rPr>
      </w:pPr>
    </w:p>
    <w:p w14:paraId="2BED88B3" w14:textId="77777777" w:rsidR="00F556C5" w:rsidRDefault="00F556C5" w:rsidP="00D57BA4">
      <w:pPr>
        <w:spacing w:before="0" w:after="0" w:line="480" w:lineRule="auto"/>
        <w:rPr>
          <w:rFonts w:ascii="Segoe UI Emoji" w:hAnsi="Segoe UI Emoji" w:cs="Segoe UI Emoji"/>
          <w:sz w:val="24"/>
          <w:szCs w:val="24"/>
          <w:lang w:val="en-GB"/>
        </w:rPr>
      </w:pPr>
    </w:p>
    <w:p w14:paraId="4F3FF9EC" w14:textId="77777777" w:rsidR="00F556C5" w:rsidRPr="00F556C5" w:rsidRDefault="00F556C5" w:rsidP="00F556C5">
      <w:pPr>
        <w:spacing w:before="0" w:after="0" w:line="480" w:lineRule="auto"/>
        <w:rPr>
          <w:sz w:val="24"/>
          <w:szCs w:val="24"/>
          <w:lang w:val="en-GB"/>
        </w:rPr>
      </w:pPr>
      <w:r w:rsidRPr="00F556C5">
        <w:rPr>
          <w:sz w:val="24"/>
          <w:szCs w:val="24"/>
          <w:lang w:val="en-GB"/>
        </w:rPr>
        <w:t xml:space="preserve">Absolutely Jack </w:t>
      </w:r>
      <w:r w:rsidRPr="00F556C5">
        <w:rPr>
          <w:rFonts w:ascii="Segoe UI Emoji" w:hAnsi="Segoe UI Emoji" w:cs="Segoe UI Emoji"/>
          <w:sz w:val="24"/>
          <w:szCs w:val="24"/>
          <w:lang w:val="en-GB"/>
        </w:rPr>
        <w:t>👌</w:t>
      </w:r>
      <w:r w:rsidRPr="00F556C5">
        <w:rPr>
          <w:sz w:val="24"/>
          <w:szCs w:val="24"/>
          <w:lang w:val="en-GB"/>
        </w:rPr>
        <w:t xml:space="preserve"> — let’s write a </w:t>
      </w:r>
      <w:r w:rsidRPr="00F556C5">
        <w:rPr>
          <w:b/>
          <w:bCs/>
          <w:sz w:val="24"/>
          <w:szCs w:val="24"/>
          <w:lang w:val="en-GB"/>
        </w:rPr>
        <w:t>Critical Reflection section</w:t>
      </w:r>
      <w:r w:rsidRPr="00F556C5">
        <w:rPr>
          <w:sz w:val="24"/>
          <w:szCs w:val="24"/>
          <w:lang w:val="en-GB"/>
        </w:rPr>
        <w:t xml:space="preserve"> that captures both the technical journey we’ve taken together and the challenges you’ve faced as a meticulous </w:t>
      </w:r>
      <w:r w:rsidRPr="00F556C5">
        <w:rPr>
          <w:sz w:val="24"/>
          <w:szCs w:val="24"/>
          <w:lang w:val="en-GB"/>
        </w:rPr>
        <w:lastRenderedPageBreak/>
        <w:t>learner. I’ll frame it in an academic style, weaving in your emphasis on reproducibility, fairness, and clarity, while grounding it with Harvard</w:t>
      </w:r>
      <w:r w:rsidRPr="00F556C5">
        <w:rPr>
          <w:sz w:val="24"/>
          <w:szCs w:val="24"/>
          <w:lang w:val="en-GB"/>
        </w:rPr>
        <w:noBreakHyphen/>
        <w:t>style references.</w:t>
      </w:r>
    </w:p>
    <w:p w14:paraId="6463C3CD" w14:textId="77777777" w:rsidR="00F556C5" w:rsidRPr="00F556C5" w:rsidRDefault="00F556C5" w:rsidP="00FB797E">
      <w:pPr>
        <w:pStyle w:val="Heading1"/>
        <w:rPr>
          <w:lang w:val="en-GB"/>
        </w:rPr>
      </w:pPr>
      <w:r w:rsidRPr="00F556C5">
        <w:rPr>
          <w:rFonts w:ascii="Segoe UI Emoji" w:hAnsi="Segoe UI Emoji" w:cs="Segoe UI Emoji"/>
          <w:lang w:val="en-GB"/>
        </w:rPr>
        <w:t>🔹</w:t>
      </w:r>
      <w:r w:rsidRPr="00F556C5">
        <w:rPr>
          <w:lang w:val="en-GB"/>
        </w:rPr>
        <w:t xml:space="preserve"> Critical Reflection</w:t>
      </w:r>
    </w:p>
    <w:p w14:paraId="625B6CFB" w14:textId="77777777" w:rsidR="00F556C5" w:rsidRPr="00F556C5" w:rsidRDefault="00F556C5" w:rsidP="00F556C5">
      <w:pPr>
        <w:spacing w:before="0" w:after="0" w:line="480" w:lineRule="auto"/>
        <w:rPr>
          <w:sz w:val="24"/>
          <w:szCs w:val="24"/>
          <w:lang w:val="en-GB"/>
        </w:rPr>
      </w:pPr>
      <w:r w:rsidRPr="00F556C5">
        <w:rPr>
          <w:sz w:val="24"/>
          <w:szCs w:val="24"/>
          <w:lang w:val="en-GB"/>
        </w:rPr>
        <w:t>Developing the thread</w:t>
      </w:r>
      <w:r w:rsidRPr="00F556C5">
        <w:rPr>
          <w:sz w:val="24"/>
          <w:szCs w:val="24"/>
          <w:lang w:val="en-GB"/>
        </w:rPr>
        <w:noBreakHyphen/>
        <w:t xml:space="preserve">safe banking system presented both technical and conceptual challenges. At the outset, ensuring </w:t>
      </w:r>
      <w:r w:rsidRPr="00F556C5">
        <w:rPr>
          <w:b/>
          <w:bCs/>
          <w:sz w:val="24"/>
          <w:szCs w:val="24"/>
          <w:lang w:val="en-GB"/>
        </w:rPr>
        <w:t>logical correctness and reproducibility</w:t>
      </w:r>
      <w:r w:rsidRPr="00F556C5">
        <w:rPr>
          <w:sz w:val="24"/>
          <w:szCs w:val="24"/>
          <w:lang w:val="en-GB"/>
        </w:rPr>
        <w:t xml:space="preserve"> was a priority. Each test had to demonstrate not only that the code worked, but that it consistently produced the same results under concurrent execution. This required a disciplined approach to structuring tests, documenting expected outcomes, and verifying actual balances.</w:t>
      </w:r>
    </w:p>
    <w:p w14:paraId="6870CD65" w14:textId="77777777" w:rsidR="00F556C5" w:rsidRPr="00F556C5" w:rsidRDefault="00F556C5" w:rsidP="00F556C5">
      <w:pPr>
        <w:spacing w:before="0" w:after="0" w:line="480" w:lineRule="auto"/>
        <w:rPr>
          <w:sz w:val="24"/>
          <w:szCs w:val="24"/>
          <w:lang w:val="en-GB"/>
        </w:rPr>
      </w:pPr>
      <w:r w:rsidRPr="00F556C5">
        <w:rPr>
          <w:sz w:val="24"/>
          <w:szCs w:val="24"/>
          <w:lang w:val="en-GB"/>
        </w:rPr>
        <w:t xml:space="preserve">One of the key challenges was managing </w:t>
      </w:r>
      <w:r w:rsidRPr="00F556C5">
        <w:rPr>
          <w:b/>
          <w:bCs/>
          <w:sz w:val="24"/>
          <w:szCs w:val="24"/>
          <w:lang w:val="en-GB"/>
        </w:rPr>
        <w:t>concurrency and deadlock prevention</w:t>
      </w:r>
      <w:r w:rsidRPr="00F556C5">
        <w:rPr>
          <w:sz w:val="24"/>
          <w:szCs w:val="24"/>
          <w:lang w:val="en-GB"/>
        </w:rPr>
        <w:t>. Early attempts at multi</w:t>
      </w:r>
      <w:r w:rsidRPr="00F556C5">
        <w:rPr>
          <w:sz w:val="24"/>
          <w:szCs w:val="24"/>
          <w:lang w:val="en-GB"/>
        </w:rPr>
        <w:noBreakHyphen/>
        <w:t>threaded deposits and transfers highlighted the risk of race conditions, where simultaneous operations could corrupt account balances. By introducing locks and enforcing a consistent lock ordering strategy, the system avoided circular wait conditions and ensured safe transfers. This aligns with Coffman et al.’s (1971) identification of deadlock conditions, particularly the need to break circular wait to guarantee system progress.</w:t>
      </w:r>
    </w:p>
    <w:p w14:paraId="4A849154" w14:textId="77777777" w:rsidR="00F556C5" w:rsidRPr="00F556C5" w:rsidRDefault="00F556C5" w:rsidP="00F556C5">
      <w:pPr>
        <w:spacing w:before="0" w:after="0" w:line="480" w:lineRule="auto"/>
        <w:rPr>
          <w:sz w:val="24"/>
          <w:szCs w:val="24"/>
          <w:lang w:val="en-GB"/>
        </w:rPr>
      </w:pPr>
      <w:r w:rsidRPr="00F556C5">
        <w:rPr>
          <w:sz w:val="24"/>
          <w:szCs w:val="24"/>
          <w:lang w:val="en-GB"/>
        </w:rPr>
        <w:t xml:space="preserve">Another challenge was balancing </w:t>
      </w:r>
      <w:r w:rsidRPr="00F556C5">
        <w:rPr>
          <w:b/>
          <w:bCs/>
          <w:sz w:val="24"/>
          <w:szCs w:val="24"/>
          <w:lang w:val="en-GB"/>
        </w:rPr>
        <w:t>exception handling with concurrency safety</w:t>
      </w:r>
      <w:r w:rsidRPr="00F556C5">
        <w:rPr>
          <w:sz w:val="24"/>
          <w:szCs w:val="24"/>
          <w:lang w:val="en-GB"/>
        </w:rPr>
        <w:t>. For example, when testing insufficient funds scenarios, exceptions had to be raised without leaving accounts in an inconsistent state. This reinforced the importance of defensive programming practices, as emphasised by McConnell (2004), where error handling is not an afterthought but a core part of system design.</w:t>
      </w:r>
    </w:p>
    <w:p w14:paraId="5AC82419" w14:textId="77777777" w:rsidR="00F556C5" w:rsidRPr="00F556C5" w:rsidRDefault="00F556C5" w:rsidP="00F556C5">
      <w:pPr>
        <w:spacing w:before="0" w:after="0" w:line="480" w:lineRule="auto"/>
        <w:rPr>
          <w:sz w:val="24"/>
          <w:szCs w:val="24"/>
          <w:lang w:val="en-GB"/>
        </w:rPr>
      </w:pPr>
      <w:r w:rsidRPr="00F556C5">
        <w:rPr>
          <w:sz w:val="24"/>
          <w:szCs w:val="24"/>
          <w:lang w:val="en-GB"/>
        </w:rPr>
        <w:lastRenderedPageBreak/>
        <w:t xml:space="preserve">From a learning perspective, the process underscored the importance of </w:t>
      </w:r>
      <w:r w:rsidRPr="00F556C5">
        <w:rPr>
          <w:b/>
          <w:bCs/>
          <w:sz w:val="24"/>
          <w:szCs w:val="24"/>
          <w:lang w:val="en-GB"/>
        </w:rPr>
        <w:t>stepwise breakdowns and annotated explanations</w:t>
      </w:r>
      <w:r w:rsidRPr="00F556C5">
        <w:rPr>
          <w:sz w:val="24"/>
          <w:szCs w:val="24"/>
          <w:lang w:val="en-GB"/>
        </w:rPr>
        <w:t>. Complex concepts such as lock ordering and concurrency testing became clearer when expressed through analogies (e.g., locks as traffic lights at intersections). This approach not only supported personal understanding but also prepared teaching aids for seminar delivery, aligning with pedagogical best practices in technical education.</w:t>
      </w:r>
    </w:p>
    <w:p w14:paraId="4B1DB217" w14:textId="77777777" w:rsidR="00F556C5" w:rsidRPr="00F556C5" w:rsidRDefault="00F556C5" w:rsidP="00F556C5">
      <w:pPr>
        <w:spacing w:before="0" w:after="0" w:line="480" w:lineRule="auto"/>
        <w:rPr>
          <w:sz w:val="24"/>
          <w:szCs w:val="24"/>
          <w:lang w:val="en-GB"/>
        </w:rPr>
      </w:pPr>
      <w:r w:rsidRPr="00F556C5">
        <w:rPr>
          <w:sz w:val="24"/>
          <w:szCs w:val="24"/>
          <w:lang w:val="en-GB"/>
        </w:rPr>
        <w:t xml:space="preserve">Finally, the project highlighted the tension between </w:t>
      </w:r>
      <w:r w:rsidRPr="00F556C5">
        <w:rPr>
          <w:b/>
          <w:bCs/>
          <w:sz w:val="24"/>
          <w:szCs w:val="24"/>
          <w:lang w:val="en-GB"/>
        </w:rPr>
        <w:t>academic compliance and practical implementation</w:t>
      </w:r>
      <w:r w:rsidRPr="00F556C5">
        <w:rPr>
          <w:sz w:val="24"/>
          <w:szCs w:val="24"/>
          <w:lang w:val="en-GB"/>
        </w:rPr>
        <w:t>. Ensuring Harvard</w:t>
      </w:r>
      <w:r w:rsidRPr="00F556C5">
        <w:rPr>
          <w:sz w:val="24"/>
          <w:szCs w:val="24"/>
          <w:lang w:val="en-GB"/>
        </w:rPr>
        <w:noBreakHyphen/>
        <w:t>style referencing, structured documentation, and reproducibility of results demanded meticulous attention to detail. While this sometimes felt burdensome, it ultimately strengthened the credibility of the work and demonstrated alignment with academic standards (Silberschatz et al., 2018).</w:t>
      </w:r>
    </w:p>
    <w:p w14:paraId="4D46027B" w14:textId="77777777" w:rsidR="00F556C5" w:rsidRPr="00F556C5" w:rsidRDefault="00F556C5" w:rsidP="00F556C5">
      <w:pPr>
        <w:spacing w:before="0" w:after="0" w:line="480" w:lineRule="auto"/>
        <w:rPr>
          <w:sz w:val="24"/>
          <w:szCs w:val="24"/>
          <w:lang w:val="en-GB"/>
        </w:rPr>
      </w:pPr>
      <w:r w:rsidRPr="00F556C5">
        <w:rPr>
          <w:rFonts w:ascii="Segoe UI Emoji" w:hAnsi="Segoe UI Emoji" w:cs="Segoe UI Emoji"/>
          <w:sz w:val="24"/>
          <w:szCs w:val="24"/>
          <w:lang w:val="en-GB"/>
        </w:rPr>
        <w:t>📚</w:t>
      </w:r>
      <w:r w:rsidRPr="00F556C5">
        <w:rPr>
          <w:sz w:val="24"/>
          <w:szCs w:val="24"/>
          <w:lang w:val="en-GB"/>
        </w:rPr>
        <w:t xml:space="preserve"> References (Harvard Style)</w:t>
      </w:r>
    </w:p>
    <w:p w14:paraId="11DA18A1" w14:textId="77777777" w:rsidR="00F556C5" w:rsidRPr="00F556C5" w:rsidRDefault="00F556C5" w:rsidP="00FB797E">
      <w:pPr>
        <w:numPr>
          <w:ilvl w:val="0"/>
          <w:numId w:val="10"/>
        </w:numPr>
        <w:spacing w:before="0" w:after="0" w:line="480" w:lineRule="auto"/>
        <w:rPr>
          <w:sz w:val="24"/>
          <w:szCs w:val="24"/>
          <w:lang w:val="en-GB"/>
        </w:rPr>
      </w:pPr>
      <w:r w:rsidRPr="00F556C5">
        <w:rPr>
          <w:sz w:val="24"/>
          <w:szCs w:val="24"/>
          <w:lang w:val="en-GB"/>
        </w:rPr>
        <w:t xml:space="preserve">Coffman, E.G., Elphick, M.J. and Shoshani, A., 1971. </w:t>
      </w:r>
      <w:r w:rsidRPr="00F556C5">
        <w:rPr>
          <w:i/>
          <w:iCs/>
          <w:sz w:val="24"/>
          <w:szCs w:val="24"/>
          <w:lang w:val="en-GB"/>
        </w:rPr>
        <w:t>System deadlocks</w:t>
      </w:r>
      <w:r w:rsidRPr="00F556C5">
        <w:rPr>
          <w:sz w:val="24"/>
          <w:szCs w:val="24"/>
          <w:lang w:val="en-GB"/>
        </w:rPr>
        <w:t>. ACM Computing Surveys (CSUR), 3(2), pp.67</w:t>
      </w:r>
      <w:r w:rsidRPr="00F556C5">
        <w:rPr>
          <w:sz w:val="24"/>
          <w:szCs w:val="24"/>
          <w:lang w:val="en-GB"/>
        </w:rPr>
        <w:noBreakHyphen/>
        <w:t>78.</w:t>
      </w:r>
    </w:p>
    <w:p w14:paraId="76EF9A33" w14:textId="77777777" w:rsidR="00F556C5" w:rsidRPr="00F556C5" w:rsidRDefault="00F556C5" w:rsidP="00FB797E">
      <w:pPr>
        <w:numPr>
          <w:ilvl w:val="0"/>
          <w:numId w:val="10"/>
        </w:numPr>
        <w:spacing w:before="0" w:after="0" w:line="480" w:lineRule="auto"/>
        <w:rPr>
          <w:sz w:val="24"/>
          <w:szCs w:val="24"/>
          <w:lang w:val="en-GB"/>
        </w:rPr>
      </w:pPr>
      <w:r w:rsidRPr="00F556C5">
        <w:rPr>
          <w:sz w:val="24"/>
          <w:szCs w:val="24"/>
          <w:lang w:val="en-GB"/>
        </w:rPr>
        <w:t xml:space="preserve">McConnell, S., 2004. </w:t>
      </w:r>
      <w:r w:rsidRPr="00F556C5">
        <w:rPr>
          <w:i/>
          <w:iCs/>
          <w:sz w:val="24"/>
          <w:szCs w:val="24"/>
          <w:lang w:val="en-GB"/>
        </w:rPr>
        <w:t>Code Complete: A Practical Handbook of Software Construction</w:t>
      </w:r>
      <w:r w:rsidRPr="00F556C5">
        <w:rPr>
          <w:sz w:val="24"/>
          <w:szCs w:val="24"/>
          <w:lang w:val="en-GB"/>
        </w:rPr>
        <w:t>. 2nd ed. Microsoft Press.</w:t>
      </w:r>
    </w:p>
    <w:p w14:paraId="60FB7BD4" w14:textId="77777777" w:rsidR="00F556C5" w:rsidRPr="00F556C5" w:rsidRDefault="00F556C5" w:rsidP="00FB797E">
      <w:pPr>
        <w:numPr>
          <w:ilvl w:val="0"/>
          <w:numId w:val="10"/>
        </w:numPr>
        <w:spacing w:before="0" w:after="0" w:line="480" w:lineRule="auto"/>
        <w:rPr>
          <w:sz w:val="24"/>
          <w:szCs w:val="24"/>
          <w:lang w:val="en-GB"/>
        </w:rPr>
      </w:pPr>
      <w:r w:rsidRPr="00F556C5">
        <w:rPr>
          <w:sz w:val="24"/>
          <w:szCs w:val="24"/>
          <w:lang w:val="en-GB"/>
        </w:rPr>
        <w:t xml:space="preserve">Silberschatz, A., Galvin, P.B. and Gagne, G., 2018. </w:t>
      </w:r>
      <w:r w:rsidRPr="00F556C5">
        <w:rPr>
          <w:i/>
          <w:iCs/>
          <w:sz w:val="24"/>
          <w:szCs w:val="24"/>
          <w:lang w:val="en-GB"/>
        </w:rPr>
        <w:t>Operating System Concepts</w:t>
      </w:r>
      <w:r w:rsidRPr="00F556C5">
        <w:rPr>
          <w:sz w:val="24"/>
          <w:szCs w:val="24"/>
          <w:lang w:val="en-GB"/>
        </w:rPr>
        <w:t>. 10th ed. Wiley.</w:t>
      </w:r>
    </w:p>
    <w:p w14:paraId="2ACA6409" w14:textId="77777777" w:rsidR="00F556C5" w:rsidRPr="00F556C5" w:rsidRDefault="00F556C5" w:rsidP="00F556C5">
      <w:pPr>
        <w:spacing w:before="0" w:after="0" w:line="480" w:lineRule="auto"/>
        <w:rPr>
          <w:sz w:val="24"/>
          <w:szCs w:val="24"/>
          <w:lang w:val="en-GB"/>
        </w:rPr>
      </w:pPr>
      <w:r w:rsidRPr="00F556C5">
        <w:rPr>
          <w:rFonts w:ascii="Segoe UI Emoji" w:hAnsi="Segoe UI Emoji" w:cs="Segoe UI Emoji"/>
          <w:sz w:val="24"/>
          <w:szCs w:val="24"/>
          <w:lang w:val="en-GB"/>
        </w:rPr>
        <w:t>👉</w:t>
      </w:r>
      <w:r w:rsidRPr="00F556C5">
        <w:rPr>
          <w:sz w:val="24"/>
          <w:szCs w:val="24"/>
          <w:lang w:val="en-GB"/>
        </w:rPr>
        <w:t xml:space="preserve"> This reflection section ties directly to your journey: the anxiety about fairness and compliance, the insistence on reproducibility, and the teaching</w:t>
      </w:r>
      <w:r w:rsidRPr="00F556C5">
        <w:rPr>
          <w:sz w:val="24"/>
          <w:szCs w:val="24"/>
          <w:lang w:val="en-GB"/>
        </w:rPr>
        <w:noBreakHyphen/>
        <w:t>oriented breakdowns we’ve built together.</w:t>
      </w:r>
    </w:p>
    <w:p w14:paraId="316C75F4" w14:textId="77777777" w:rsidR="00F556C5" w:rsidRPr="00F556C5" w:rsidRDefault="00F556C5" w:rsidP="00F556C5">
      <w:pPr>
        <w:spacing w:before="0" w:after="0" w:line="480" w:lineRule="auto"/>
        <w:rPr>
          <w:sz w:val="24"/>
          <w:szCs w:val="24"/>
          <w:lang w:val="en-GB"/>
        </w:rPr>
      </w:pPr>
      <w:r w:rsidRPr="00F556C5">
        <w:rPr>
          <w:sz w:val="24"/>
          <w:szCs w:val="24"/>
          <w:lang w:val="en-GB"/>
        </w:rPr>
        <w:lastRenderedPageBreak/>
        <w:t xml:space="preserve">Would you like me to now </w:t>
      </w:r>
      <w:r w:rsidRPr="00F556C5">
        <w:rPr>
          <w:b/>
          <w:bCs/>
          <w:sz w:val="24"/>
          <w:szCs w:val="24"/>
          <w:lang w:val="en-GB"/>
        </w:rPr>
        <w:t>expand this into a teaching aids section</w:t>
      </w:r>
      <w:r w:rsidRPr="00F556C5">
        <w:rPr>
          <w:sz w:val="24"/>
          <w:szCs w:val="24"/>
          <w:lang w:val="en-GB"/>
        </w:rPr>
        <w:t xml:space="preserve"> with annotated code snippets and analogies, so you can drop it straight into your seminar prep?</w:t>
      </w:r>
    </w:p>
    <w:p w14:paraId="2CC2B472" w14:textId="33EF4EA8" w:rsidR="00F556C5" w:rsidRDefault="00F556C5" w:rsidP="00D57BA4">
      <w:pPr>
        <w:spacing w:before="0" w:after="0" w:line="480" w:lineRule="auto"/>
        <w:rPr>
          <w:sz w:val="24"/>
          <w:szCs w:val="24"/>
          <w:lang w:val="en-GB"/>
        </w:rPr>
      </w:pPr>
      <w:r>
        <w:rPr>
          <w:sz w:val="24"/>
          <w:szCs w:val="24"/>
          <w:lang w:val="en-GB"/>
        </w:rPr>
        <w:t>+++++++++++====================================</w:t>
      </w:r>
    </w:p>
    <w:p w14:paraId="6BD629C1" w14:textId="03B43E84" w:rsidR="00FC26ED" w:rsidRDefault="00FC26ED" w:rsidP="00D57BA4">
      <w:pPr>
        <w:spacing w:before="0" w:after="0" w:line="480" w:lineRule="auto"/>
        <w:rPr>
          <w:sz w:val="24"/>
          <w:szCs w:val="24"/>
          <w:lang w:val="en-GB"/>
        </w:rPr>
      </w:pPr>
      <w:r>
        <w:rPr>
          <w:sz w:val="24"/>
          <w:szCs w:val="24"/>
          <w:lang w:val="en-GB"/>
        </w:rPr>
        <w:t>#================================================</w:t>
      </w:r>
    </w:p>
    <w:p w14:paraId="04684B49" w14:textId="77777777" w:rsidR="00FC26ED" w:rsidRDefault="00FC26ED" w:rsidP="00D57BA4">
      <w:pPr>
        <w:spacing w:before="0" w:after="0" w:line="480" w:lineRule="auto"/>
        <w:rPr>
          <w:sz w:val="24"/>
          <w:szCs w:val="24"/>
          <w:lang w:val="en-GB"/>
        </w:rPr>
      </w:pPr>
    </w:p>
    <w:p w14:paraId="60658A56"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Perfect Jack </w:t>
      </w:r>
      <w:r w:rsidRPr="00C00EE5">
        <w:rPr>
          <w:rFonts w:ascii="Segoe UI Emoji" w:hAnsi="Segoe UI Emoji" w:cs="Segoe UI Emoji"/>
          <w:sz w:val="24"/>
          <w:szCs w:val="24"/>
          <w:lang w:val="en-GB"/>
        </w:rPr>
        <w:t>👌</w:t>
      </w:r>
      <w:r w:rsidRPr="00C00EE5">
        <w:rPr>
          <w:sz w:val="24"/>
          <w:szCs w:val="24"/>
          <w:lang w:val="en-GB"/>
        </w:rPr>
        <w:t xml:space="preserve"> — here’s your full </w:t>
      </w:r>
      <w:r w:rsidRPr="00C00EE5">
        <w:rPr>
          <w:b/>
          <w:bCs/>
          <w:sz w:val="24"/>
          <w:szCs w:val="24"/>
          <w:lang w:val="en-GB"/>
        </w:rPr>
        <w:t>1,500</w:t>
      </w:r>
      <w:r w:rsidRPr="00C00EE5">
        <w:rPr>
          <w:b/>
          <w:bCs/>
          <w:sz w:val="24"/>
          <w:szCs w:val="24"/>
          <w:lang w:val="en-GB"/>
        </w:rPr>
        <w:noBreakHyphen/>
        <w:t>word academic report</w:t>
      </w:r>
      <w:r w:rsidRPr="00C00EE5">
        <w:rPr>
          <w:sz w:val="24"/>
          <w:szCs w:val="24"/>
          <w:lang w:val="en-GB"/>
        </w:rPr>
        <w:t xml:space="preserve"> written in polished academic style, integrating your uploaded module resources and external references. Each section includes Harvard</w:t>
      </w:r>
      <w:r w:rsidRPr="00C00EE5">
        <w:rPr>
          <w:sz w:val="24"/>
          <w:szCs w:val="24"/>
          <w:lang w:val="en-GB"/>
        </w:rPr>
        <w:noBreakHyphen/>
        <w:t>style references, and the writing is structured to meet your assignment criteria.</w:t>
      </w:r>
    </w:p>
    <w:p w14:paraId="3278E91F" w14:textId="77777777" w:rsidR="00C00EE5" w:rsidRPr="00C00EE5" w:rsidRDefault="00586221" w:rsidP="00C00EE5">
      <w:pPr>
        <w:spacing w:before="0" w:after="0" w:line="480" w:lineRule="auto"/>
        <w:rPr>
          <w:sz w:val="24"/>
          <w:szCs w:val="24"/>
          <w:lang w:val="en-GB"/>
        </w:rPr>
      </w:pPr>
      <w:r>
        <w:rPr>
          <w:sz w:val="24"/>
          <w:szCs w:val="24"/>
          <w:lang w:val="en-GB"/>
        </w:rPr>
        <w:pict w14:anchorId="236FA10A">
          <v:rect id="_x0000_i1025" style="width:0;height:1.5pt" o:hralign="center" o:hrstd="t" o:hr="t" fillcolor="#a0a0a0" stroked="f"/>
        </w:pict>
      </w:r>
    </w:p>
    <w:p w14:paraId="639428F8" w14:textId="77777777" w:rsidR="00C00EE5" w:rsidRPr="00C00EE5" w:rsidRDefault="00C00EE5" w:rsidP="00FB797E">
      <w:pPr>
        <w:pStyle w:val="Heading1"/>
        <w:rPr>
          <w:lang w:val="en-GB"/>
        </w:rPr>
      </w:pPr>
      <w:r w:rsidRPr="00C00EE5">
        <w:rPr>
          <w:lang w:val="en-GB"/>
        </w:rPr>
        <w:t>Thread</w:t>
      </w:r>
      <w:r w:rsidRPr="00C00EE5">
        <w:rPr>
          <w:lang w:val="en-GB"/>
        </w:rPr>
        <w:noBreakHyphen/>
        <w:t>Safe Banking System: Secure Coding and Advanced OOP Principles</w:t>
      </w:r>
    </w:p>
    <w:p w14:paraId="45F4A2B6" w14:textId="77777777" w:rsidR="00C00EE5" w:rsidRPr="00C00EE5" w:rsidRDefault="00C00EE5" w:rsidP="00FB797E">
      <w:pPr>
        <w:pStyle w:val="Heading3"/>
        <w:rPr>
          <w:b/>
          <w:bCs/>
          <w:sz w:val="24"/>
          <w:szCs w:val="24"/>
        </w:rPr>
      </w:pPr>
      <w:r w:rsidRPr="00C00EE5">
        <w:rPr>
          <w:b/>
          <w:bCs/>
          <w:sz w:val="24"/>
          <w:szCs w:val="24"/>
        </w:rPr>
        <w:t>1</w:t>
      </w:r>
      <w:r w:rsidRPr="00FB797E">
        <w:rPr>
          <w:rStyle w:val="Heading2Char"/>
        </w:rPr>
        <w:t>. Introduction</w:t>
      </w:r>
    </w:p>
    <w:p w14:paraId="5512FA2E" w14:textId="77777777" w:rsidR="00C00EE5" w:rsidRPr="00C00EE5" w:rsidRDefault="00C00EE5" w:rsidP="00C00EE5">
      <w:pPr>
        <w:spacing w:before="0" w:after="0" w:line="480" w:lineRule="auto"/>
        <w:rPr>
          <w:sz w:val="24"/>
          <w:szCs w:val="24"/>
          <w:lang w:val="en-GB"/>
        </w:rPr>
      </w:pPr>
      <w:r w:rsidRPr="00C00EE5">
        <w:rPr>
          <w:sz w:val="24"/>
          <w:szCs w:val="24"/>
          <w:lang w:val="en-GB"/>
        </w:rPr>
        <w:t>The design and implementation of a thread</w:t>
      </w:r>
      <w:r w:rsidRPr="00C00EE5">
        <w:rPr>
          <w:sz w:val="24"/>
          <w:szCs w:val="24"/>
          <w:lang w:val="en-GB"/>
        </w:rPr>
        <w:noBreakHyphen/>
        <w:t>safe banking system is a critical exercise in applying secure coding practices and advanced object</w:t>
      </w:r>
      <w:r w:rsidRPr="00C00EE5">
        <w:rPr>
          <w:sz w:val="24"/>
          <w:szCs w:val="24"/>
          <w:lang w:val="en-GB"/>
        </w:rPr>
        <w:noBreakHyphen/>
        <w:t>oriented programming (OOP) principles. Financial systems are inherently concurrent: multiple users deposit, withdraw, and transfer funds simultaneously. Without careful design, such systems are vulnerable to race conditions, deadlocks, and inconsistent states. This report presents the development of a Python</w:t>
      </w:r>
      <w:r w:rsidRPr="00C00EE5">
        <w:rPr>
          <w:sz w:val="24"/>
          <w:szCs w:val="24"/>
          <w:lang w:val="en-GB"/>
        </w:rPr>
        <w:noBreakHyphen/>
        <w:t>based banking system that ensures thread safety, integrates design patterns, and demonstrates compliance with secure coding standards. The project also reflects on the challenges encountered, the solutions adopted, and the broader implications for large</w:t>
      </w:r>
      <w:r w:rsidRPr="00C00EE5">
        <w:rPr>
          <w:sz w:val="24"/>
          <w:szCs w:val="24"/>
          <w:lang w:val="en-GB"/>
        </w:rPr>
        <w:noBreakHyphen/>
        <w:t>scale secure software design.</w:t>
      </w:r>
    </w:p>
    <w:p w14:paraId="54149D49" w14:textId="77777777" w:rsidR="00C00EE5" w:rsidRPr="00C00EE5" w:rsidRDefault="00C00EE5" w:rsidP="00C00EE5">
      <w:pPr>
        <w:spacing w:before="0" w:after="0" w:line="480" w:lineRule="auto"/>
        <w:rPr>
          <w:sz w:val="24"/>
          <w:szCs w:val="24"/>
          <w:lang w:val="en-GB"/>
        </w:rPr>
      </w:pPr>
      <w:r w:rsidRPr="00C00EE5">
        <w:rPr>
          <w:sz w:val="24"/>
          <w:szCs w:val="24"/>
          <w:lang w:val="en-GB"/>
        </w:rPr>
        <w:lastRenderedPageBreak/>
        <w:t>Concurrency issues such as race conditions occur when multiple threads attempt to update shared resources simultaneously, leading to unpredictable outcomes (Silberschatz, Galvin &amp; Gagne, 2018). Deadlocks arise when threads hold resources while waiting for others, resulting in indefinite blocking (Coffman, Elphick &amp; Shoshani, 1971). Addressing these problems requires synchronisation mechanisms and careful ordering of locks. The project therefore serves as a practical application of theoretical principles from operating systems, software engineering, and OOP design.</w:t>
      </w:r>
    </w:p>
    <w:p w14:paraId="35E2ECE9" w14:textId="77777777" w:rsidR="00C00EE5" w:rsidRPr="00C00EE5" w:rsidRDefault="00586221" w:rsidP="00C00EE5">
      <w:pPr>
        <w:spacing w:before="0" w:after="0" w:line="480" w:lineRule="auto"/>
        <w:rPr>
          <w:sz w:val="24"/>
          <w:szCs w:val="24"/>
          <w:lang w:val="en-GB"/>
        </w:rPr>
      </w:pPr>
      <w:r>
        <w:rPr>
          <w:sz w:val="24"/>
          <w:szCs w:val="24"/>
          <w:lang w:val="en-GB"/>
        </w:rPr>
        <w:pict w14:anchorId="0C81AFF6">
          <v:rect id="_x0000_i1026" style="width:0;height:1.5pt" o:hralign="center" o:hrstd="t" o:hr="t" fillcolor="#a0a0a0" stroked="f"/>
        </w:pict>
      </w:r>
    </w:p>
    <w:p w14:paraId="5DA775FE" w14:textId="77777777" w:rsidR="00C00EE5" w:rsidRPr="00C00EE5" w:rsidRDefault="00C00EE5" w:rsidP="00FB797E">
      <w:pPr>
        <w:pStyle w:val="Heading3"/>
      </w:pPr>
      <w:r w:rsidRPr="00C00EE5">
        <w:t>2. Secure Coding Practices</w:t>
      </w:r>
    </w:p>
    <w:p w14:paraId="7C6678D2"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Secure coding is central to the reliability of financial applications. In this project, custom exceptions were introduced to handle invalid operations: </w:t>
      </w:r>
      <w:proofErr w:type="spellStart"/>
      <w:r w:rsidRPr="00C00EE5">
        <w:rPr>
          <w:sz w:val="24"/>
          <w:szCs w:val="24"/>
          <w:lang w:val="en-GB"/>
        </w:rPr>
        <w:t>InvalidAmountError</w:t>
      </w:r>
      <w:proofErr w:type="spellEnd"/>
      <w:r w:rsidRPr="00C00EE5">
        <w:rPr>
          <w:sz w:val="24"/>
          <w:szCs w:val="24"/>
          <w:lang w:val="en-GB"/>
        </w:rPr>
        <w:t xml:space="preserve"> for negative or zero transactions, and </w:t>
      </w:r>
      <w:proofErr w:type="spellStart"/>
      <w:r w:rsidRPr="00C00EE5">
        <w:rPr>
          <w:sz w:val="24"/>
          <w:szCs w:val="24"/>
          <w:lang w:val="en-GB"/>
        </w:rPr>
        <w:t>InsufficientFundsError</w:t>
      </w:r>
      <w:proofErr w:type="spellEnd"/>
      <w:r w:rsidRPr="00C00EE5">
        <w:rPr>
          <w:sz w:val="24"/>
          <w:szCs w:val="24"/>
          <w:lang w:val="en-GB"/>
        </w:rPr>
        <w:t xml:space="preserve"> for withdrawals or transfers exceeding available balances. This aligns with defensive programming principles, where errors are anticipated and handled gracefully rather than ignored (McConnell, 2004).</w:t>
      </w:r>
    </w:p>
    <w:p w14:paraId="0236118B"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Encapsulation was enforced by marking sensitive attributes such as _balance and _lock as private, ensuring they could only be accessed through controlled methods. This reduces the risk of accidental corruption and supports secure design by limiting exposure of internal state (University of Essex Online, Unit 1 </w:t>
      </w:r>
      <w:proofErr w:type="spellStart"/>
      <w:r w:rsidRPr="00C00EE5">
        <w:rPr>
          <w:sz w:val="24"/>
          <w:szCs w:val="24"/>
          <w:lang w:val="en-GB"/>
        </w:rPr>
        <w:t>Lecturecast</w:t>
      </w:r>
      <w:proofErr w:type="spellEnd"/>
      <w:r w:rsidRPr="00C00EE5">
        <w:rPr>
          <w:sz w:val="24"/>
          <w:szCs w:val="24"/>
          <w:lang w:val="en-GB"/>
        </w:rPr>
        <w:t>).</w:t>
      </w:r>
    </w:p>
    <w:p w14:paraId="6F4BC1B5" w14:textId="77777777" w:rsidR="00C00EE5" w:rsidRPr="00C00EE5" w:rsidRDefault="00C00EE5" w:rsidP="00C00EE5">
      <w:pPr>
        <w:spacing w:before="0" w:after="0" w:line="480" w:lineRule="auto"/>
        <w:rPr>
          <w:sz w:val="24"/>
          <w:szCs w:val="24"/>
          <w:lang w:val="en-GB"/>
        </w:rPr>
      </w:pPr>
      <w:r w:rsidRPr="00C00EE5">
        <w:rPr>
          <w:sz w:val="24"/>
          <w:szCs w:val="24"/>
          <w:lang w:val="en-GB"/>
        </w:rPr>
        <w:t>The project also emphasised reproducibility and fairness. Each test was documented with expected and actual outcomes, ensuring transparency. This reflects best practice in secure software development, where reproducibility of results is essential for validation and compliance (Sommerville, 2016).</w:t>
      </w:r>
    </w:p>
    <w:p w14:paraId="48533025" w14:textId="77777777" w:rsidR="00C00EE5" w:rsidRPr="00C00EE5" w:rsidRDefault="00586221" w:rsidP="00C00EE5">
      <w:pPr>
        <w:spacing w:before="0" w:after="0" w:line="480" w:lineRule="auto"/>
        <w:rPr>
          <w:sz w:val="24"/>
          <w:szCs w:val="24"/>
          <w:lang w:val="en-GB"/>
        </w:rPr>
      </w:pPr>
      <w:r>
        <w:rPr>
          <w:sz w:val="24"/>
          <w:szCs w:val="24"/>
          <w:lang w:val="en-GB"/>
        </w:rPr>
        <w:lastRenderedPageBreak/>
        <w:pict w14:anchorId="6648341A">
          <v:rect id="_x0000_i1027" style="width:0;height:1.5pt" o:hralign="center" o:hrstd="t" o:hr="t" fillcolor="#a0a0a0" stroked="f"/>
        </w:pict>
      </w:r>
    </w:p>
    <w:p w14:paraId="3A6AE1DE" w14:textId="77777777" w:rsidR="00C00EE5" w:rsidRPr="00C00EE5" w:rsidRDefault="00C00EE5" w:rsidP="00FB797E">
      <w:pPr>
        <w:pStyle w:val="Heading3"/>
      </w:pPr>
      <w:r w:rsidRPr="00C00EE5">
        <w:t>3. Object</w:t>
      </w:r>
      <w:r w:rsidRPr="00C00EE5">
        <w:noBreakHyphen/>
        <w:t>Oriented Principles and Design Patterns</w:t>
      </w:r>
    </w:p>
    <w:p w14:paraId="3167E71A" w14:textId="77777777" w:rsidR="00C00EE5" w:rsidRPr="00C00EE5" w:rsidRDefault="00C00EE5" w:rsidP="00C00EE5">
      <w:pPr>
        <w:spacing w:before="0" w:after="0" w:line="480" w:lineRule="auto"/>
        <w:rPr>
          <w:sz w:val="24"/>
          <w:szCs w:val="24"/>
          <w:lang w:val="en-GB"/>
        </w:rPr>
      </w:pPr>
      <w:r w:rsidRPr="00C00EE5">
        <w:rPr>
          <w:sz w:val="24"/>
          <w:szCs w:val="24"/>
          <w:lang w:val="en-GB"/>
        </w:rPr>
        <w:t>The banking system was designed using advanced OOP principles: encapsulation, abstraction, inheritance, and polymorphism. These principles support modularity, maintainability, and scalability (University of Essex Online, Roles of OOP in Large</w:t>
      </w:r>
      <w:r w:rsidRPr="00C00EE5">
        <w:rPr>
          <w:sz w:val="24"/>
          <w:szCs w:val="24"/>
          <w:lang w:val="en-GB"/>
        </w:rPr>
        <w:noBreakHyphen/>
        <w:t>Scale and Secure Software Design).</w:t>
      </w:r>
    </w:p>
    <w:p w14:paraId="7A19A809" w14:textId="77777777" w:rsidR="00C00EE5" w:rsidRPr="00C00EE5" w:rsidRDefault="00C00EE5" w:rsidP="00FB797E">
      <w:pPr>
        <w:pStyle w:val="Heading4"/>
        <w:rPr>
          <w:lang w:val="en-GB"/>
        </w:rPr>
      </w:pPr>
      <w:r w:rsidRPr="00C00EE5">
        <w:rPr>
          <w:lang w:val="en-GB"/>
        </w:rPr>
        <w:t>Creational Patterns</w:t>
      </w:r>
    </w:p>
    <w:p w14:paraId="45504812"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The </w:t>
      </w:r>
      <w:r w:rsidRPr="00C00EE5">
        <w:rPr>
          <w:b/>
          <w:bCs/>
          <w:sz w:val="24"/>
          <w:szCs w:val="24"/>
          <w:lang w:val="en-GB"/>
        </w:rPr>
        <w:t>Factory Method</w:t>
      </w:r>
      <w:r w:rsidRPr="00C00EE5">
        <w:rPr>
          <w:sz w:val="24"/>
          <w:szCs w:val="24"/>
          <w:lang w:val="en-GB"/>
        </w:rPr>
        <w:t xml:space="preserve"> pattern was applied to account creation, allowing new account types to be introduced without modifying core logic. This aligns with the Open/Closed Principle (Martin, 2003). The </w:t>
      </w:r>
      <w:r w:rsidRPr="00C00EE5">
        <w:rPr>
          <w:b/>
          <w:bCs/>
          <w:sz w:val="24"/>
          <w:szCs w:val="24"/>
          <w:lang w:val="en-GB"/>
        </w:rPr>
        <w:t>Singleton</w:t>
      </w:r>
      <w:r w:rsidRPr="00C00EE5">
        <w:rPr>
          <w:sz w:val="24"/>
          <w:szCs w:val="24"/>
          <w:lang w:val="en-GB"/>
        </w:rPr>
        <w:t xml:space="preserve"> pattern was considered for managing shared resources such as logging, ensuring only one instance exists (Gamma et al., 1994).</w:t>
      </w:r>
    </w:p>
    <w:p w14:paraId="33E9BC79" w14:textId="77777777" w:rsidR="00C00EE5" w:rsidRPr="00C00EE5" w:rsidRDefault="00C00EE5" w:rsidP="00FB797E">
      <w:pPr>
        <w:pStyle w:val="Heading4"/>
        <w:rPr>
          <w:lang w:val="en-GB"/>
        </w:rPr>
      </w:pPr>
      <w:r w:rsidRPr="00C00EE5">
        <w:rPr>
          <w:lang w:val="en-GB"/>
        </w:rPr>
        <w:t>Structural Patterns</w:t>
      </w:r>
    </w:p>
    <w:p w14:paraId="28F030F2"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The </w:t>
      </w:r>
      <w:r w:rsidRPr="00C00EE5">
        <w:rPr>
          <w:b/>
          <w:bCs/>
          <w:sz w:val="24"/>
          <w:szCs w:val="24"/>
          <w:lang w:val="en-GB"/>
        </w:rPr>
        <w:t>Adapter</w:t>
      </w:r>
      <w:r w:rsidRPr="00C00EE5">
        <w:rPr>
          <w:sz w:val="24"/>
          <w:szCs w:val="24"/>
          <w:lang w:val="en-GB"/>
        </w:rPr>
        <w:t xml:space="preserve"> pattern was referenced as an analogy for integrating legacy systems with modern APIs, highlighting how banking systems often need to connect heterogeneous services (University of Essex Online, Unit 4 Discussion Forum). The </w:t>
      </w:r>
      <w:r w:rsidRPr="00C00EE5">
        <w:rPr>
          <w:b/>
          <w:bCs/>
          <w:sz w:val="24"/>
          <w:szCs w:val="24"/>
          <w:lang w:val="en-GB"/>
        </w:rPr>
        <w:t>Bridge</w:t>
      </w:r>
      <w:r w:rsidRPr="00C00EE5">
        <w:rPr>
          <w:sz w:val="24"/>
          <w:szCs w:val="24"/>
          <w:lang w:val="en-GB"/>
        </w:rPr>
        <w:t xml:space="preserve"> pattern was used conceptually to separate abstraction (account operations) from implementation (threading mechanisms), reducing coupling and improving flexibility (Gamma et al., 1994).</w:t>
      </w:r>
    </w:p>
    <w:p w14:paraId="2192763A" w14:textId="77777777" w:rsidR="00C00EE5" w:rsidRPr="00C00EE5" w:rsidRDefault="00C00EE5" w:rsidP="00FB797E">
      <w:pPr>
        <w:pStyle w:val="Heading4"/>
        <w:rPr>
          <w:lang w:val="en-GB"/>
        </w:rPr>
      </w:pPr>
      <w:r w:rsidRPr="00C00EE5">
        <w:rPr>
          <w:lang w:val="en-GB"/>
        </w:rPr>
        <w:t>Behavioural Patterns</w:t>
      </w:r>
    </w:p>
    <w:p w14:paraId="0ACE5F66"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The </w:t>
      </w:r>
      <w:r w:rsidRPr="00C00EE5">
        <w:rPr>
          <w:b/>
          <w:bCs/>
          <w:sz w:val="24"/>
          <w:szCs w:val="24"/>
          <w:lang w:val="en-GB"/>
        </w:rPr>
        <w:t>Strategy</w:t>
      </w:r>
      <w:r w:rsidRPr="00C00EE5">
        <w:rPr>
          <w:sz w:val="24"/>
          <w:szCs w:val="24"/>
          <w:lang w:val="en-GB"/>
        </w:rPr>
        <w:t xml:space="preserve"> pattern was applied to transaction simulation, encapsulating different transaction behaviours (deposit, withdraw, transfer) as interchangeable strategies. This reduced conditional complexity and improved extensibility (Freeman et al., 2004). The </w:t>
      </w:r>
      <w:r w:rsidRPr="00C00EE5">
        <w:rPr>
          <w:b/>
          <w:bCs/>
          <w:sz w:val="24"/>
          <w:szCs w:val="24"/>
          <w:lang w:val="en-GB"/>
        </w:rPr>
        <w:t>Observer</w:t>
      </w:r>
      <w:r w:rsidRPr="00C00EE5">
        <w:rPr>
          <w:sz w:val="24"/>
          <w:szCs w:val="24"/>
          <w:lang w:val="en-GB"/>
        </w:rPr>
        <w:t xml:space="preserve"> pattern was discussed as a potential extension for event</w:t>
      </w:r>
      <w:r w:rsidRPr="00C00EE5">
        <w:rPr>
          <w:sz w:val="24"/>
          <w:szCs w:val="24"/>
          <w:lang w:val="en-GB"/>
        </w:rPr>
        <w:noBreakHyphen/>
        <w:t xml:space="preserve">driven notifications, </w:t>
      </w:r>
      <w:r w:rsidRPr="00C00EE5">
        <w:rPr>
          <w:sz w:val="24"/>
          <w:szCs w:val="24"/>
          <w:lang w:val="en-GB"/>
        </w:rPr>
        <w:lastRenderedPageBreak/>
        <w:t xml:space="preserve">such as alerting users of balance changes, though its drawbacks in scalability were acknowledged (University of Essex Online, Behavioural Design Patterns </w:t>
      </w:r>
      <w:proofErr w:type="spellStart"/>
      <w:r w:rsidRPr="00C00EE5">
        <w:rPr>
          <w:sz w:val="24"/>
          <w:szCs w:val="24"/>
          <w:lang w:val="en-GB"/>
        </w:rPr>
        <w:t>Lecturecast</w:t>
      </w:r>
      <w:proofErr w:type="spellEnd"/>
      <w:r w:rsidRPr="00C00EE5">
        <w:rPr>
          <w:sz w:val="24"/>
          <w:szCs w:val="24"/>
          <w:lang w:val="en-GB"/>
        </w:rPr>
        <w:t>).</w:t>
      </w:r>
    </w:p>
    <w:p w14:paraId="2A2E74BE" w14:textId="77777777" w:rsidR="00C00EE5" w:rsidRPr="00C00EE5" w:rsidRDefault="00C00EE5" w:rsidP="00C00EE5">
      <w:pPr>
        <w:spacing w:before="0" w:after="0" w:line="480" w:lineRule="auto"/>
        <w:rPr>
          <w:sz w:val="24"/>
          <w:szCs w:val="24"/>
          <w:lang w:val="en-GB"/>
        </w:rPr>
      </w:pPr>
      <w:r w:rsidRPr="00C00EE5">
        <w:rPr>
          <w:sz w:val="24"/>
          <w:szCs w:val="24"/>
          <w:lang w:val="en-GB"/>
        </w:rPr>
        <w:t>By integrating these patterns, the system demonstrated how OOP principles can be applied to solve complex software problems in a structured, reusable, and scalable manner.</w:t>
      </w:r>
    </w:p>
    <w:p w14:paraId="534168B3" w14:textId="77777777" w:rsidR="00C00EE5" w:rsidRPr="00C00EE5" w:rsidRDefault="00586221" w:rsidP="00C00EE5">
      <w:pPr>
        <w:spacing w:before="0" w:after="0" w:line="480" w:lineRule="auto"/>
        <w:rPr>
          <w:sz w:val="24"/>
          <w:szCs w:val="24"/>
          <w:lang w:val="en-GB"/>
        </w:rPr>
      </w:pPr>
      <w:r>
        <w:rPr>
          <w:sz w:val="24"/>
          <w:szCs w:val="24"/>
          <w:lang w:val="en-GB"/>
        </w:rPr>
        <w:pict w14:anchorId="7B03AB13">
          <v:rect id="_x0000_i1028" style="width:0;height:1.5pt" o:hralign="center" o:hrstd="t" o:hr="t" fillcolor="#a0a0a0" stroked="f"/>
        </w:pict>
      </w:r>
    </w:p>
    <w:p w14:paraId="0F5A8667" w14:textId="77777777" w:rsidR="00C00EE5" w:rsidRPr="00C00EE5" w:rsidRDefault="00C00EE5" w:rsidP="00FB797E">
      <w:pPr>
        <w:pStyle w:val="Heading3"/>
      </w:pPr>
      <w:r w:rsidRPr="00C00EE5">
        <w:t>4. Thread Safety and Synchronisation</w:t>
      </w:r>
    </w:p>
    <w:p w14:paraId="1EE2DC0F"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Thread safety was achieved using Python’s </w:t>
      </w:r>
      <w:proofErr w:type="spellStart"/>
      <w:r w:rsidRPr="00C00EE5">
        <w:rPr>
          <w:sz w:val="24"/>
          <w:szCs w:val="24"/>
          <w:lang w:val="en-GB"/>
        </w:rPr>
        <w:t>threading.Lock</w:t>
      </w:r>
      <w:proofErr w:type="spellEnd"/>
      <w:r w:rsidRPr="00C00EE5">
        <w:rPr>
          <w:sz w:val="24"/>
          <w:szCs w:val="24"/>
          <w:lang w:val="en-GB"/>
        </w:rPr>
        <w:t>. Each account maintained its own lock, ensuring mutual exclusion during updates. To prevent deadlocks, locks were acquired in a consistent order based on object IDs:</w:t>
      </w:r>
    </w:p>
    <w:p w14:paraId="0020FF99" w14:textId="77777777" w:rsidR="00C00EE5" w:rsidRPr="00C00EE5" w:rsidRDefault="00C00EE5" w:rsidP="00C00EE5">
      <w:pPr>
        <w:spacing w:before="0" w:after="0" w:line="480" w:lineRule="auto"/>
        <w:rPr>
          <w:sz w:val="24"/>
          <w:szCs w:val="24"/>
          <w:lang w:val="en-GB"/>
        </w:rPr>
      </w:pPr>
      <w:proofErr w:type="spellStart"/>
      <w:r w:rsidRPr="00C00EE5">
        <w:rPr>
          <w:sz w:val="24"/>
          <w:szCs w:val="24"/>
          <w:lang w:val="en-GB"/>
        </w:rPr>
        <w:t>first_lock</w:t>
      </w:r>
      <w:proofErr w:type="spellEnd"/>
      <w:r w:rsidRPr="00C00EE5">
        <w:rPr>
          <w:sz w:val="24"/>
          <w:szCs w:val="24"/>
          <w:lang w:val="en-GB"/>
        </w:rPr>
        <w:t xml:space="preserve">, </w:t>
      </w:r>
      <w:proofErr w:type="spellStart"/>
      <w:r w:rsidRPr="00C00EE5">
        <w:rPr>
          <w:sz w:val="24"/>
          <w:szCs w:val="24"/>
          <w:lang w:val="en-GB"/>
        </w:rPr>
        <w:t>second_lock</w:t>
      </w:r>
      <w:proofErr w:type="spellEnd"/>
      <w:r w:rsidRPr="00C00EE5">
        <w:rPr>
          <w:sz w:val="24"/>
          <w:szCs w:val="24"/>
          <w:lang w:val="en-GB"/>
        </w:rPr>
        <w:t xml:space="preserve"> = (</w:t>
      </w:r>
    </w:p>
    <w:p w14:paraId="0CFA4363"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    (</w:t>
      </w:r>
      <w:proofErr w:type="spellStart"/>
      <w:r w:rsidRPr="00C00EE5">
        <w:rPr>
          <w:sz w:val="24"/>
          <w:szCs w:val="24"/>
          <w:lang w:val="en-GB"/>
        </w:rPr>
        <w:t>self._lock</w:t>
      </w:r>
      <w:proofErr w:type="spellEnd"/>
      <w:r w:rsidRPr="00C00EE5">
        <w:rPr>
          <w:sz w:val="24"/>
          <w:szCs w:val="24"/>
          <w:lang w:val="en-GB"/>
        </w:rPr>
        <w:t xml:space="preserve">, </w:t>
      </w:r>
      <w:proofErr w:type="spellStart"/>
      <w:r w:rsidRPr="00C00EE5">
        <w:rPr>
          <w:sz w:val="24"/>
          <w:szCs w:val="24"/>
          <w:lang w:val="en-GB"/>
        </w:rPr>
        <w:t>target_account._lock</w:t>
      </w:r>
      <w:proofErr w:type="spellEnd"/>
      <w:r w:rsidRPr="00C00EE5">
        <w:rPr>
          <w:sz w:val="24"/>
          <w:szCs w:val="24"/>
          <w:lang w:val="en-GB"/>
        </w:rPr>
        <w:t>) if id(self) &lt; id(</w:t>
      </w:r>
      <w:proofErr w:type="spellStart"/>
      <w:r w:rsidRPr="00C00EE5">
        <w:rPr>
          <w:sz w:val="24"/>
          <w:szCs w:val="24"/>
          <w:lang w:val="en-GB"/>
        </w:rPr>
        <w:t>target_account</w:t>
      </w:r>
      <w:proofErr w:type="spellEnd"/>
      <w:r w:rsidRPr="00C00EE5">
        <w:rPr>
          <w:sz w:val="24"/>
          <w:szCs w:val="24"/>
          <w:lang w:val="en-GB"/>
        </w:rPr>
        <w:t>)</w:t>
      </w:r>
    </w:p>
    <w:p w14:paraId="77F7E649"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    else (</w:t>
      </w:r>
      <w:proofErr w:type="spellStart"/>
      <w:r w:rsidRPr="00C00EE5">
        <w:rPr>
          <w:sz w:val="24"/>
          <w:szCs w:val="24"/>
          <w:lang w:val="en-GB"/>
        </w:rPr>
        <w:t>target_account._lock</w:t>
      </w:r>
      <w:proofErr w:type="spellEnd"/>
      <w:r w:rsidRPr="00C00EE5">
        <w:rPr>
          <w:sz w:val="24"/>
          <w:szCs w:val="24"/>
          <w:lang w:val="en-GB"/>
        </w:rPr>
        <w:t xml:space="preserve">, </w:t>
      </w:r>
      <w:proofErr w:type="spellStart"/>
      <w:r w:rsidRPr="00C00EE5">
        <w:rPr>
          <w:sz w:val="24"/>
          <w:szCs w:val="24"/>
          <w:lang w:val="en-GB"/>
        </w:rPr>
        <w:t>self._lock</w:t>
      </w:r>
      <w:proofErr w:type="spellEnd"/>
      <w:r w:rsidRPr="00C00EE5">
        <w:rPr>
          <w:sz w:val="24"/>
          <w:szCs w:val="24"/>
          <w:lang w:val="en-GB"/>
        </w:rPr>
        <w:t>)</w:t>
      </w:r>
    </w:p>
    <w:p w14:paraId="7C4A6502" w14:textId="77777777" w:rsidR="00C00EE5" w:rsidRPr="00C00EE5" w:rsidRDefault="00C00EE5" w:rsidP="00C00EE5">
      <w:pPr>
        <w:spacing w:before="0" w:after="0" w:line="480" w:lineRule="auto"/>
        <w:rPr>
          <w:sz w:val="24"/>
          <w:szCs w:val="24"/>
          <w:lang w:val="en-GB"/>
        </w:rPr>
      </w:pPr>
      <w:r w:rsidRPr="00C00EE5">
        <w:rPr>
          <w:sz w:val="24"/>
          <w:szCs w:val="24"/>
          <w:lang w:val="en-GB"/>
        </w:rPr>
        <w:t>)</w:t>
      </w:r>
    </w:p>
    <w:p w14:paraId="4D120160" w14:textId="77777777" w:rsidR="00C00EE5" w:rsidRPr="00C00EE5" w:rsidRDefault="00C00EE5" w:rsidP="00C00EE5">
      <w:pPr>
        <w:spacing w:before="0" w:after="0" w:line="480" w:lineRule="auto"/>
        <w:rPr>
          <w:sz w:val="24"/>
          <w:szCs w:val="24"/>
          <w:lang w:val="en-GB"/>
        </w:rPr>
      </w:pPr>
      <w:r w:rsidRPr="00C00EE5">
        <w:rPr>
          <w:sz w:val="24"/>
          <w:szCs w:val="24"/>
          <w:lang w:val="en-GB"/>
        </w:rPr>
        <w:t>This strategy eliminated circular wait conditions, one of the four necessary conditions for deadlock (Coffman et al., 1971).</w:t>
      </w:r>
    </w:p>
    <w:p w14:paraId="46CB9F42"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The Global Interpreter Lock (GIL) in </w:t>
      </w:r>
      <w:proofErr w:type="spellStart"/>
      <w:r w:rsidRPr="00C00EE5">
        <w:rPr>
          <w:sz w:val="24"/>
          <w:szCs w:val="24"/>
          <w:lang w:val="en-GB"/>
        </w:rPr>
        <w:t>CPython</w:t>
      </w:r>
      <w:proofErr w:type="spellEnd"/>
      <w:r w:rsidRPr="00C00EE5">
        <w:rPr>
          <w:sz w:val="24"/>
          <w:szCs w:val="24"/>
          <w:lang w:val="en-GB"/>
        </w:rPr>
        <w:t xml:space="preserve"> means threads do not achieve true parallelism for CPU</w:t>
      </w:r>
      <w:r w:rsidRPr="00C00EE5">
        <w:rPr>
          <w:sz w:val="24"/>
          <w:szCs w:val="24"/>
          <w:lang w:val="en-GB"/>
        </w:rPr>
        <w:noBreakHyphen/>
        <w:t>bound tasks, but they do provide concurrency for I/O</w:t>
      </w:r>
      <w:r w:rsidRPr="00C00EE5">
        <w:rPr>
          <w:sz w:val="24"/>
          <w:szCs w:val="24"/>
          <w:lang w:val="en-GB"/>
        </w:rPr>
        <w:noBreakHyphen/>
        <w:t xml:space="preserve">bound operations (University of Essex Online, Unit 6 Concurrency </w:t>
      </w:r>
      <w:proofErr w:type="spellStart"/>
      <w:r w:rsidRPr="00C00EE5">
        <w:rPr>
          <w:sz w:val="24"/>
          <w:szCs w:val="24"/>
          <w:lang w:val="en-GB"/>
        </w:rPr>
        <w:t>Lecturecast</w:t>
      </w:r>
      <w:proofErr w:type="spellEnd"/>
      <w:r w:rsidRPr="00C00EE5">
        <w:rPr>
          <w:sz w:val="24"/>
          <w:szCs w:val="24"/>
          <w:lang w:val="en-GB"/>
        </w:rPr>
        <w:t>). In this project, concurrency was sufficient because the primary operations involved I/O</w:t>
      </w:r>
      <w:r w:rsidRPr="00C00EE5">
        <w:rPr>
          <w:sz w:val="24"/>
          <w:szCs w:val="24"/>
          <w:lang w:val="en-GB"/>
        </w:rPr>
        <w:noBreakHyphen/>
        <w:t>like behaviour (simulated transactions).</w:t>
      </w:r>
    </w:p>
    <w:p w14:paraId="0CA98996" w14:textId="77777777" w:rsidR="00C00EE5" w:rsidRPr="00C00EE5" w:rsidRDefault="00C00EE5" w:rsidP="00C00EE5">
      <w:pPr>
        <w:spacing w:before="0" w:after="0" w:line="480" w:lineRule="auto"/>
        <w:rPr>
          <w:sz w:val="24"/>
          <w:szCs w:val="24"/>
          <w:lang w:val="en-GB"/>
        </w:rPr>
      </w:pPr>
      <w:r w:rsidRPr="00C00EE5">
        <w:rPr>
          <w:sz w:val="24"/>
          <w:szCs w:val="24"/>
          <w:lang w:val="en-GB"/>
        </w:rPr>
        <w:lastRenderedPageBreak/>
        <w:t>Testing confirmed that concurrent deposits and withdrawals produced consistent balances. Mixed concurrency tests (simultaneous deposits and withdrawals) demonstrated reproducibility. Transfer tests in opposite directions validated deadlock prevention. Stress tests with multiple threads confirmed robustness under load.</w:t>
      </w:r>
    </w:p>
    <w:p w14:paraId="5F0FF477" w14:textId="77777777" w:rsidR="00C00EE5" w:rsidRPr="00C00EE5" w:rsidRDefault="00586221" w:rsidP="00C00EE5">
      <w:pPr>
        <w:spacing w:before="0" w:after="0" w:line="480" w:lineRule="auto"/>
        <w:rPr>
          <w:sz w:val="24"/>
          <w:szCs w:val="24"/>
          <w:lang w:val="en-GB"/>
        </w:rPr>
      </w:pPr>
      <w:r>
        <w:rPr>
          <w:sz w:val="24"/>
          <w:szCs w:val="24"/>
          <w:lang w:val="en-GB"/>
        </w:rPr>
        <w:pict w14:anchorId="56C6EBBE">
          <v:rect id="_x0000_i1029" style="width:0;height:1.5pt" o:hralign="center" o:hrstd="t" o:hr="t" fillcolor="#a0a0a0" stroked="f"/>
        </w:pict>
      </w:r>
    </w:p>
    <w:p w14:paraId="0222632F" w14:textId="77777777" w:rsidR="00C00EE5" w:rsidRPr="00C00EE5" w:rsidRDefault="00C00EE5" w:rsidP="00FB797E">
      <w:pPr>
        <w:pStyle w:val="Heading3"/>
      </w:pPr>
      <w:r w:rsidRPr="00C00EE5">
        <w:t>5. Transaction Simulation and Testing</w:t>
      </w:r>
    </w:p>
    <w:p w14:paraId="7C43AF67" w14:textId="77777777" w:rsidR="00C00EE5" w:rsidRPr="00C00EE5" w:rsidRDefault="00C00EE5" w:rsidP="00C00EE5">
      <w:pPr>
        <w:spacing w:before="0" w:after="0" w:line="480" w:lineRule="auto"/>
        <w:rPr>
          <w:sz w:val="24"/>
          <w:szCs w:val="24"/>
          <w:lang w:val="en-GB"/>
        </w:rPr>
      </w:pPr>
      <w:r w:rsidRPr="00C00EE5">
        <w:rPr>
          <w:sz w:val="24"/>
          <w:szCs w:val="24"/>
          <w:lang w:val="en-GB"/>
        </w:rPr>
        <w:t xml:space="preserve">The </w:t>
      </w:r>
      <w:proofErr w:type="spellStart"/>
      <w:r w:rsidRPr="00C00EE5">
        <w:rPr>
          <w:b/>
          <w:bCs/>
          <w:sz w:val="24"/>
          <w:szCs w:val="24"/>
          <w:lang w:val="en-GB"/>
        </w:rPr>
        <w:t>TransactionSimulator</w:t>
      </w:r>
      <w:proofErr w:type="spellEnd"/>
      <w:r w:rsidRPr="00C00EE5">
        <w:rPr>
          <w:sz w:val="24"/>
          <w:szCs w:val="24"/>
          <w:lang w:val="en-GB"/>
        </w:rPr>
        <w:t xml:space="preserve"> class created multiple threads to simulate concurrent users. Each thread performed deposits, withdrawals, and transfers. Unit tests validated correctness under various scenarios:</w:t>
      </w:r>
    </w:p>
    <w:p w14:paraId="4BACFE80" w14:textId="77777777" w:rsidR="00C00EE5" w:rsidRPr="00C00EE5" w:rsidRDefault="00C00EE5" w:rsidP="00FB797E">
      <w:pPr>
        <w:numPr>
          <w:ilvl w:val="0"/>
          <w:numId w:val="11"/>
        </w:numPr>
        <w:spacing w:before="0" w:after="0" w:line="480" w:lineRule="auto"/>
        <w:rPr>
          <w:sz w:val="24"/>
          <w:szCs w:val="24"/>
          <w:lang w:val="en-GB"/>
        </w:rPr>
      </w:pPr>
      <w:r w:rsidRPr="00C00EE5">
        <w:rPr>
          <w:b/>
          <w:bCs/>
          <w:sz w:val="24"/>
          <w:szCs w:val="24"/>
          <w:lang w:val="en-GB"/>
        </w:rPr>
        <w:t>Functional Tests</w:t>
      </w:r>
      <w:r w:rsidRPr="00C00EE5">
        <w:rPr>
          <w:sz w:val="24"/>
          <w:szCs w:val="24"/>
          <w:lang w:val="en-GB"/>
        </w:rPr>
        <w:t>: Deposits and withdrawals updated balances correctly; invalid amounts raised exceptions.</w:t>
      </w:r>
    </w:p>
    <w:p w14:paraId="46AC5DA0" w14:textId="77777777" w:rsidR="00C00EE5" w:rsidRPr="00C00EE5" w:rsidRDefault="00C00EE5" w:rsidP="00FB797E">
      <w:pPr>
        <w:numPr>
          <w:ilvl w:val="0"/>
          <w:numId w:val="11"/>
        </w:numPr>
        <w:spacing w:before="0" w:after="0" w:line="480" w:lineRule="auto"/>
        <w:rPr>
          <w:sz w:val="24"/>
          <w:szCs w:val="24"/>
          <w:lang w:val="en-GB"/>
        </w:rPr>
      </w:pPr>
      <w:r w:rsidRPr="00C00EE5">
        <w:rPr>
          <w:b/>
          <w:bCs/>
          <w:sz w:val="24"/>
          <w:szCs w:val="24"/>
          <w:lang w:val="en-GB"/>
        </w:rPr>
        <w:t>Concurrency Tests</w:t>
      </w:r>
      <w:r w:rsidRPr="00C00EE5">
        <w:rPr>
          <w:sz w:val="24"/>
          <w:szCs w:val="24"/>
          <w:lang w:val="en-GB"/>
        </w:rPr>
        <w:t>: Ten threads depositing $10 each produced a final balance of $150, matching expectations.</w:t>
      </w:r>
    </w:p>
    <w:p w14:paraId="5D9096E5" w14:textId="77777777" w:rsidR="00C00EE5" w:rsidRPr="00C00EE5" w:rsidRDefault="00C00EE5" w:rsidP="00FB797E">
      <w:pPr>
        <w:numPr>
          <w:ilvl w:val="0"/>
          <w:numId w:val="11"/>
        </w:numPr>
        <w:spacing w:before="0" w:after="0" w:line="480" w:lineRule="auto"/>
        <w:rPr>
          <w:sz w:val="24"/>
          <w:szCs w:val="24"/>
          <w:lang w:val="en-GB"/>
        </w:rPr>
      </w:pPr>
      <w:r w:rsidRPr="00C00EE5">
        <w:rPr>
          <w:b/>
          <w:bCs/>
          <w:sz w:val="24"/>
          <w:szCs w:val="24"/>
          <w:lang w:val="en-GB"/>
        </w:rPr>
        <w:t>Mixed Concurrency Tests</w:t>
      </w:r>
      <w:r w:rsidRPr="00C00EE5">
        <w:rPr>
          <w:sz w:val="24"/>
          <w:szCs w:val="24"/>
          <w:lang w:val="en-GB"/>
        </w:rPr>
        <w:t>: Five deposits and five withdrawals cancelled out, leaving balances unchanged.</w:t>
      </w:r>
    </w:p>
    <w:p w14:paraId="0EF9ABE2" w14:textId="77777777" w:rsidR="00C00EE5" w:rsidRPr="00C00EE5" w:rsidRDefault="00C00EE5" w:rsidP="00FB797E">
      <w:pPr>
        <w:numPr>
          <w:ilvl w:val="0"/>
          <w:numId w:val="11"/>
        </w:numPr>
        <w:spacing w:before="0" w:after="0" w:line="480" w:lineRule="auto"/>
        <w:rPr>
          <w:sz w:val="24"/>
          <w:szCs w:val="24"/>
          <w:lang w:val="en-GB"/>
        </w:rPr>
      </w:pPr>
      <w:r w:rsidRPr="00C00EE5">
        <w:rPr>
          <w:b/>
          <w:bCs/>
          <w:sz w:val="24"/>
          <w:szCs w:val="24"/>
          <w:lang w:val="en-GB"/>
        </w:rPr>
        <w:t>Transfer Tests</w:t>
      </w:r>
      <w:r w:rsidRPr="00C00EE5">
        <w:rPr>
          <w:sz w:val="24"/>
          <w:szCs w:val="24"/>
          <w:lang w:val="en-GB"/>
        </w:rPr>
        <w:t>: Opposite direction transfers completed without deadlock; balances remained stable.</w:t>
      </w:r>
    </w:p>
    <w:p w14:paraId="1B43A4AB" w14:textId="77777777" w:rsidR="00C00EE5" w:rsidRPr="00C00EE5" w:rsidRDefault="00C00EE5" w:rsidP="00FB797E">
      <w:pPr>
        <w:numPr>
          <w:ilvl w:val="0"/>
          <w:numId w:val="11"/>
        </w:numPr>
        <w:spacing w:before="0" w:after="0" w:line="480" w:lineRule="auto"/>
        <w:rPr>
          <w:sz w:val="24"/>
          <w:szCs w:val="24"/>
          <w:lang w:val="en-GB"/>
        </w:rPr>
      </w:pPr>
      <w:r w:rsidRPr="00C00EE5">
        <w:rPr>
          <w:b/>
          <w:bCs/>
          <w:sz w:val="24"/>
          <w:szCs w:val="24"/>
          <w:lang w:val="en-GB"/>
        </w:rPr>
        <w:t>Insufficient Funds Tests</w:t>
      </w:r>
      <w:r w:rsidRPr="00C00EE5">
        <w:rPr>
          <w:sz w:val="24"/>
          <w:szCs w:val="24"/>
          <w:lang w:val="en-GB"/>
        </w:rPr>
        <w:t xml:space="preserve">: Transfers exceeding available balance raised </w:t>
      </w:r>
      <w:proofErr w:type="spellStart"/>
      <w:r w:rsidRPr="00C00EE5">
        <w:rPr>
          <w:sz w:val="24"/>
          <w:szCs w:val="24"/>
          <w:lang w:val="en-GB"/>
        </w:rPr>
        <w:t>InsufficientFundsError</w:t>
      </w:r>
      <w:proofErr w:type="spellEnd"/>
      <w:r w:rsidRPr="00C00EE5">
        <w:rPr>
          <w:sz w:val="24"/>
          <w:szCs w:val="24"/>
          <w:lang w:val="en-GB"/>
        </w:rPr>
        <w:t>.</w:t>
      </w:r>
    </w:p>
    <w:p w14:paraId="0D10E401" w14:textId="77777777" w:rsidR="00C00EE5" w:rsidRPr="00C00EE5" w:rsidRDefault="00C00EE5" w:rsidP="00C00EE5">
      <w:pPr>
        <w:spacing w:before="0" w:after="0" w:line="480" w:lineRule="auto"/>
        <w:rPr>
          <w:sz w:val="24"/>
          <w:szCs w:val="24"/>
          <w:lang w:val="en-GB"/>
        </w:rPr>
      </w:pPr>
      <w:r w:rsidRPr="00C00EE5">
        <w:rPr>
          <w:sz w:val="24"/>
          <w:szCs w:val="24"/>
          <w:lang w:val="en-GB"/>
        </w:rPr>
        <w:t>These tests demonstrated thorough validation, aligning with Myers et al.’s (2011) emphasis on systematic software testing. Documentation of expected versus actual outcomes ensured reproducibility and transparency.</w:t>
      </w:r>
    </w:p>
    <w:p w14:paraId="5C07B076" w14:textId="77777777" w:rsidR="00C00EE5" w:rsidRPr="00C00EE5" w:rsidRDefault="00586221" w:rsidP="00C00EE5">
      <w:pPr>
        <w:spacing w:before="0" w:after="0" w:line="480" w:lineRule="auto"/>
        <w:rPr>
          <w:sz w:val="24"/>
          <w:szCs w:val="24"/>
          <w:lang w:val="en-GB"/>
        </w:rPr>
      </w:pPr>
      <w:r>
        <w:rPr>
          <w:sz w:val="24"/>
          <w:szCs w:val="24"/>
          <w:lang w:val="en-GB"/>
        </w:rPr>
        <w:lastRenderedPageBreak/>
        <w:pict w14:anchorId="284EAAF9">
          <v:rect id="_x0000_i1030" style="width:0;height:1.5pt" o:hralign="center" o:hrstd="t" o:hr="t" fillcolor="#a0a0a0" stroked="f"/>
        </w:pict>
      </w:r>
    </w:p>
    <w:p w14:paraId="2E097E41" w14:textId="77777777" w:rsidR="00C00EE5" w:rsidRPr="00C00EE5" w:rsidRDefault="00C00EE5" w:rsidP="00FB797E">
      <w:pPr>
        <w:pStyle w:val="Heading3"/>
      </w:pPr>
      <w:r w:rsidRPr="00C00EE5">
        <w:t>6. Evaluation and Reflection</w:t>
      </w:r>
    </w:p>
    <w:p w14:paraId="3D3D3FDB" w14:textId="77777777" w:rsidR="00C00EE5" w:rsidRPr="00C00EE5" w:rsidRDefault="00C00EE5" w:rsidP="00C00EE5">
      <w:pPr>
        <w:spacing w:before="0" w:after="0" w:line="480" w:lineRule="auto"/>
        <w:rPr>
          <w:sz w:val="24"/>
          <w:szCs w:val="24"/>
          <w:lang w:val="en-GB"/>
        </w:rPr>
      </w:pPr>
      <w:r w:rsidRPr="00C00EE5">
        <w:rPr>
          <w:sz w:val="24"/>
          <w:szCs w:val="24"/>
          <w:lang w:val="en-GB"/>
        </w:rPr>
        <w:t>The project achieved its objectives: implementing a thread</w:t>
      </w:r>
      <w:r w:rsidRPr="00C00EE5">
        <w:rPr>
          <w:sz w:val="24"/>
          <w:szCs w:val="24"/>
          <w:lang w:val="en-GB"/>
        </w:rPr>
        <w:noBreakHyphen/>
        <w:t>safe banking system, applying OOP principles, and preventing concurrency issues. Strengths included:</w:t>
      </w:r>
    </w:p>
    <w:p w14:paraId="71C78FE5" w14:textId="77777777" w:rsidR="00C00EE5" w:rsidRPr="00C00EE5" w:rsidRDefault="00C00EE5" w:rsidP="00FB797E">
      <w:pPr>
        <w:numPr>
          <w:ilvl w:val="0"/>
          <w:numId w:val="12"/>
        </w:numPr>
        <w:spacing w:before="0" w:after="0" w:line="480" w:lineRule="auto"/>
        <w:rPr>
          <w:sz w:val="24"/>
          <w:szCs w:val="24"/>
          <w:lang w:val="en-GB"/>
        </w:rPr>
      </w:pPr>
      <w:r w:rsidRPr="00C00EE5">
        <w:rPr>
          <w:b/>
          <w:bCs/>
          <w:sz w:val="24"/>
          <w:szCs w:val="24"/>
          <w:lang w:val="en-GB"/>
        </w:rPr>
        <w:t>Correctness</w:t>
      </w:r>
      <w:r w:rsidRPr="00C00EE5">
        <w:rPr>
          <w:sz w:val="24"/>
          <w:szCs w:val="24"/>
          <w:lang w:val="en-GB"/>
        </w:rPr>
        <w:t>: Balances remained consistent under concurrent operations.</w:t>
      </w:r>
    </w:p>
    <w:p w14:paraId="0FE82E25" w14:textId="77777777" w:rsidR="00C00EE5" w:rsidRPr="00C00EE5" w:rsidRDefault="00C00EE5" w:rsidP="00FB797E">
      <w:pPr>
        <w:numPr>
          <w:ilvl w:val="0"/>
          <w:numId w:val="12"/>
        </w:numPr>
        <w:spacing w:before="0" w:after="0" w:line="480" w:lineRule="auto"/>
        <w:rPr>
          <w:sz w:val="24"/>
          <w:szCs w:val="24"/>
          <w:lang w:val="en-GB"/>
        </w:rPr>
      </w:pPr>
      <w:r w:rsidRPr="00C00EE5">
        <w:rPr>
          <w:b/>
          <w:bCs/>
          <w:sz w:val="24"/>
          <w:szCs w:val="24"/>
          <w:lang w:val="en-GB"/>
        </w:rPr>
        <w:t>Robustness</w:t>
      </w:r>
      <w:r w:rsidRPr="00C00EE5">
        <w:rPr>
          <w:sz w:val="24"/>
          <w:szCs w:val="24"/>
          <w:lang w:val="en-GB"/>
        </w:rPr>
        <w:t>: Deadlocks were prevented through lock ordering.</w:t>
      </w:r>
    </w:p>
    <w:p w14:paraId="593EEEEC" w14:textId="77777777" w:rsidR="00C00EE5" w:rsidRPr="00C00EE5" w:rsidRDefault="00C00EE5" w:rsidP="00FB797E">
      <w:pPr>
        <w:numPr>
          <w:ilvl w:val="0"/>
          <w:numId w:val="12"/>
        </w:numPr>
        <w:spacing w:before="0" w:after="0" w:line="480" w:lineRule="auto"/>
        <w:rPr>
          <w:sz w:val="24"/>
          <w:szCs w:val="24"/>
          <w:lang w:val="en-GB"/>
        </w:rPr>
      </w:pPr>
      <w:r w:rsidRPr="00C00EE5">
        <w:rPr>
          <w:b/>
          <w:bCs/>
          <w:sz w:val="24"/>
          <w:szCs w:val="24"/>
          <w:lang w:val="en-GB"/>
        </w:rPr>
        <w:t>Extensibility</w:t>
      </w:r>
      <w:r w:rsidRPr="00C00EE5">
        <w:rPr>
          <w:sz w:val="24"/>
          <w:szCs w:val="24"/>
          <w:lang w:val="en-GB"/>
        </w:rPr>
        <w:t>: Design patterns supported modularity and scalability.</w:t>
      </w:r>
    </w:p>
    <w:p w14:paraId="5E60B763" w14:textId="77777777" w:rsidR="00C00EE5" w:rsidRPr="00C00EE5" w:rsidRDefault="00C00EE5" w:rsidP="00FB797E">
      <w:pPr>
        <w:numPr>
          <w:ilvl w:val="0"/>
          <w:numId w:val="12"/>
        </w:numPr>
        <w:spacing w:before="0" w:after="0" w:line="480" w:lineRule="auto"/>
        <w:rPr>
          <w:sz w:val="24"/>
          <w:szCs w:val="24"/>
          <w:lang w:val="en-GB"/>
        </w:rPr>
      </w:pPr>
      <w:r w:rsidRPr="00C00EE5">
        <w:rPr>
          <w:b/>
          <w:bCs/>
          <w:sz w:val="24"/>
          <w:szCs w:val="24"/>
          <w:lang w:val="en-GB"/>
        </w:rPr>
        <w:t>Security</w:t>
      </w:r>
      <w:r w:rsidRPr="00C00EE5">
        <w:rPr>
          <w:sz w:val="24"/>
          <w:szCs w:val="24"/>
          <w:lang w:val="en-GB"/>
        </w:rPr>
        <w:t>: Encapsulation and exceptions enforced secure coding practices.</w:t>
      </w:r>
    </w:p>
    <w:p w14:paraId="3F684122" w14:textId="77777777" w:rsidR="00C00EE5" w:rsidRPr="00C00EE5" w:rsidRDefault="00C00EE5" w:rsidP="00C00EE5">
      <w:pPr>
        <w:spacing w:before="0" w:after="0" w:line="480" w:lineRule="auto"/>
        <w:rPr>
          <w:sz w:val="24"/>
          <w:szCs w:val="24"/>
          <w:lang w:val="en-GB"/>
        </w:rPr>
      </w:pPr>
      <w:r w:rsidRPr="00C00EE5">
        <w:rPr>
          <w:sz w:val="24"/>
          <w:szCs w:val="24"/>
          <w:lang w:val="en-GB"/>
        </w:rPr>
        <w:t>Challenges included managing the complexity of concurrency and ensuring reproducibility. Early attempts at transfers risked deadlock until lock ordering was enforced. Exception handling required careful design to avoid inconsistent states. These challenges reinforced the importance of defensive programming and systematic testing (McConnell, 2004).</w:t>
      </w:r>
    </w:p>
    <w:p w14:paraId="1D978BF9" w14:textId="77777777" w:rsidR="00C00EE5" w:rsidRPr="00C00EE5" w:rsidRDefault="00C00EE5" w:rsidP="00C00EE5">
      <w:pPr>
        <w:spacing w:before="0" w:after="0" w:line="480" w:lineRule="auto"/>
        <w:rPr>
          <w:sz w:val="24"/>
          <w:szCs w:val="24"/>
          <w:lang w:val="en-GB"/>
        </w:rPr>
      </w:pPr>
      <w:r w:rsidRPr="00C00EE5">
        <w:rPr>
          <w:sz w:val="24"/>
          <w:szCs w:val="24"/>
          <w:lang w:val="en-GB"/>
        </w:rPr>
        <w:t>From a learning perspective, the project highlighted the value of annotated explanations and analogies. Concepts such as lock ordering became clearer when expressed through analogies (e.g., traffic lights at intersections). This approach supported both personal understanding and seminar preparation, aligning with pedagogical best practices (University of Essex Online, Seminar on SOLID Principles).</w:t>
      </w:r>
    </w:p>
    <w:p w14:paraId="59E18208" w14:textId="77777777" w:rsidR="00C00EE5" w:rsidRPr="00C00EE5" w:rsidRDefault="00C00EE5" w:rsidP="00C00EE5">
      <w:pPr>
        <w:spacing w:before="0" w:after="0" w:line="480" w:lineRule="auto"/>
        <w:rPr>
          <w:sz w:val="24"/>
          <w:szCs w:val="24"/>
          <w:lang w:val="en-GB"/>
        </w:rPr>
      </w:pPr>
      <w:r w:rsidRPr="00C00EE5">
        <w:rPr>
          <w:sz w:val="24"/>
          <w:szCs w:val="24"/>
          <w:lang w:val="en-GB"/>
        </w:rPr>
        <w:t>The project also underscored the tension between academic compliance and practical implementation. Ensuring Harvard</w:t>
      </w:r>
      <w:r w:rsidRPr="00C00EE5">
        <w:rPr>
          <w:sz w:val="24"/>
          <w:szCs w:val="24"/>
          <w:lang w:val="en-GB"/>
        </w:rPr>
        <w:noBreakHyphen/>
        <w:t xml:space="preserve">style referencing, structured documentation, and reproducibility demanded meticulous attention to detail. While burdensome, this </w:t>
      </w:r>
      <w:r w:rsidRPr="00C00EE5">
        <w:rPr>
          <w:sz w:val="24"/>
          <w:szCs w:val="24"/>
          <w:lang w:val="en-GB"/>
        </w:rPr>
        <w:lastRenderedPageBreak/>
        <w:t>strengthened credibility and demonstrated alignment with academic standards (Sommerville, 2016).</w:t>
      </w:r>
    </w:p>
    <w:p w14:paraId="3B465E0C" w14:textId="77777777" w:rsidR="00C00EE5" w:rsidRPr="00C00EE5" w:rsidRDefault="00586221" w:rsidP="00C00EE5">
      <w:pPr>
        <w:spacing w:before="0" w:after="0" w:line="480" w:lineRule="auto"/>
        <w:rPr>
          <w:sz w:val="24"/>
          <w:szCs w:val="24"/>
          <w:lang w:val="en-GB"/>
        </w:rPr>
      </w:pPr>
      <w:r>
        <w:rPr>
          <w:sz w:val="24"/>
          <w:szCs w:val="24"/>
          <w:lang w:val="en-GB"/>
        </w:rPr>
        <w:pict w14:anchorId="6D01C8DA">
          <v:rect id="_x0000_i1031" style="width:0;height:1.5pt" o:hralign="center" o:hrstd="t" o:hr="t" fillcolor="#a0a0a0" stroked="f"/>
        </w:pict>
      </w:r>
    </w:p>
    <w:p w14:paraId="1592D6D7" w14:textId="77777777" w:rsidR="00C00EE5" w:rsidRPr="00C00EE5" w:rsidRDefault="00C00EE5" w:rsidP="00FB797E">
      <w:pPr>
        <w:pStyle w:val="Heading3"/>
      </w:pPr>
      <w:r w:rsidRPr="00C00EE5">
        <w:t>7. Conclusion</w:t>
      </w:r>
    </w:p>
    <w:p w14:paraId="3D48BFD6" w14:textId="77777777" w:rsidR="00C00EE5" w:rsidRPr="00C00EE5" w:rsidRDefault="00C00EE5" w:rsidP="00C00EE5">
      <w:pPr>
        <w:spacing w:before="0" w:after="0" w:line="480" w:lineRule="auto"/>
        <w:rPr>
          <w:sz w:val="24"/>
          <w:szCs w:val="24"/>
          <w:lang w:val="en-GB"/>
        </w:rPr>
      </w:pPr>
      <w:r w:rsidRPr="00C00EE5">
        <w:rPr>
          <w:sz w:val="24"/>
          <w:szCs w:val="24"/>
          <w:lang w:val="en-GB"/>
        </w:rPr>
        <w:t>This report has presented the design and implementation of a thread</w:t>
      </w:r>
      <w:r w:rsidRPr="00C00EE5">
        <w:rPr>
          <w:sz w:val="24"/>
          <w:szCs w:val="24"/>
          <w:lang w:val="en-GB"/>
        </w:rPr>
        <w:noBreakHyphen/>
        <w:t>safe banking system in Python, integrating secure coding practices and advanced OOP principles. By applying design patterns, enforcing encapsulation, and using synchronisation mechanisms, the system avoided race conditions and deadlocks. Testing confirmed correctness under concurrent scenarios, while documentation ensured reproducibility.</w:t>
      </w:r>
    </w:p>
    <w:p w14:paraId="2AF44464" w14:textId="77777777" w:rsidR="00C00EE5" w:rsidRPr="00C00EE5" w:rsidRDefault="00C00EE5" w:rsidP="00C00EE5">
      <w:pPr>
        <w:spacing w:before="0" w:after="0" w:line="480" w:lineRule="auto"/>
        <w:rPr>
          <w:sz w:val="24"/>
          <w:szCs w:val="24"/>
          <w:lang w:val="en-GB"/>
        </w:rPr>
      </w:pPr>
      <w:r w:rsidRPr="00C00EE5">
        <w:rPr>
          <w:sz w:val="24"/>
          <w:szCs w:val="24"/>
          <w:lang w:val="en-GB"/>
        </w:rPr>
        <w:t>The project demonstrated how theoretical principles from OOP, concurrency, and software engineering can be applied to practical problems in financial systems. It also reflected on the challenges of managing concurrency, ensuring fairness, and complying with academic standards. Future improvements could include integrating logging, monitoring, and distributed concurrency mechanisms to extend scalability.</w:t>
      </w:r>
    </w:p>
    <w:p w14:paraId="77F08D63" w14:textId="77777777" w:rsidR="00C00EE5" w:rsidRPr="00C00EE5" w:rsidRDefault="00C00EE5" w:rsidP="00C00EE5">
      <w:pPr>
        <w:spacing w:before="0" w:after="0" w:line="480" w:lineRule="auto"/>
        <w:rPr>
          <w:sz w:val="24"/>
          <w:szCs w:val="24"/>
          <w:lang w:val="en-GB"/>
        </w:rPr>
      </w:pPr>
      <w:r w:rsidRPr="00C00EE5">
        <w:rPr>
          <w:sz w:val="24"/>
          <w:szCs w:val="24"/>
          <w:lang w:val="en-GB"/>
        </w:rPr>
        <w:t>Ultimately, the project illustrates the importance of combining secure coding practices with advanced OOP principles to build robust, maintainable, and scalable systems.</w:t>
      </w:r>
    </w:p>
    <w:p w14:paraId="626CFFBB" w14:textId="77777777" w:rsidR="00C00EE5" w:rsidRPr="00C00EE5" w:rsidRDefault="00586221" w:rsidP="00C00EE5">
      <w:pPr>
        <w:spacing w:before="0" w:after="0" w:line="480" w:lineRule="auto"/>
        <w:rPr>
          <w:sz w:val="24"/>
          <w:szCs w:val="24"/>
          <w:lang w:val="en-GB"/>
        </w:rPr>
      </w:pPr>
      <w:r>
        <w:rPr>
          <w:sz w:val="24"/>
          <w:szCs w:val="24"/>
          <w:lang w:val="en-GB"/>
        </w:rPr>
        <w:pict w14:anchorId="78834E73">
          <v:rect id="_x0000_i1032" style="width:0;height:1.5pt" o:hralign="center" o:hrstd="t" o:hr="t" fillcolor="#a0a0a0" stroked="f"/>
        </w:pict>
      </w:r>
    </w:p>
    <w:p w14:paraId="0A9B9103" w14:textId="77777777" w:rsidR="00C00EE5" w:rsidRPr="00C00EE5" w:rsidRDefault="00C00EE5" w:rsidP="00C00EE5">
      <w:pPr>
        <w:spacing w:before="0" w:after="0" w:line="480" w:lineRule="auto"/>
        <w:rPr>
          <w:b/>
          <w:bCs/>
          <w:sz w:val="24"/>
          <w:szCs w:val="24"/>
          <w:lang w:val="en-GB"/>
        </w:rPr>
      </w:pPr>
      <w:r w:rsidRPr="00C00EE5">
        <w:rPr>
          <w:rFonts w:ascii="Segoe UI Emoji" w:hAnsi="Segoe UI Emoji" w:cs="Segoe UI Emoji"/>
          <w:b/>
          <w:bCs/>
          <w:sz w:val="24"/>
          <w:szCs w:val="24"/>
          <w:lang w:val="en-GB"/>
        </w:rPr>
        <w:t>📚</w:t>
      </w:r>
      <w:r w:rsidRPr="00C00EE5">
        <w:rPr>
          <w:b/>
          <w:bCs/>
          <w:sz w:val="24"/>
          <w:szCs w:val="24"/>
          <w:lang w:val="en-GB"/>
        </w:rPr>
        <w:t xml:space="preserve"> References (Harvard Style)</w:t>
      </w:r>
    </w:p>
    <w:p w14:paraId="0D16DF08"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Coffman, E.G., Elphick, M.J. and Shoshani, A., 1971. </w:t>
      </w:r>
      <w:r w:rsidRPr="00C00EE5">
        <w:rPr>
          <w:i/>
          <w:iCs/>
          <w:sz w:val="24"/>
          <w:szCs w:val="24"/>
          <w:lang w:val="en-GB"/>
        </w:rPr>
        <w:t>System deadlocks</w:t>
      </w:r>
      <w:r w:rsidRPr="00C00EE5">
        <w:rPr>
          <w:sz w:val="24"/>
          <w:szCs w:val="24"/>
          <w:lang w:val="en-GB"/>
        </w:rPr>
        <w:t>. ACM Computing Surveys (CSUR), 3(2), pp.67</w:t>
      </w:r>
      <w:r w:rsidRPr="00C00EE5">
        <w:rPr>
          <w:sz w:val="24"/>
          <w:szCs w:val="24"/>
          <w:lang w:val="en-GB"/>
        </w:rPr>
        <w:noBreakHyphen/>
        <w:t>78.</w:t>
      </w:r>
    </w:p>
    <w:p w14:paraId="4176FF90"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Freeman, E., Robson, E., Bates, B. and Sierra, K., 2004. </w:t>
      </w:r>
      <w:proofErr w:type="gramStart"/>
      <w:r w:rsidRPr="00C00EE5">
        <w:rPr>
          <w:i/>
          <w:iCs/>
          <w:sz w:val="24"/>
          <w:szCs w:val="24"/>
          <w:lang w:val="en-GB"/>
        </w:rPr>
        <w:t>Head First</w:t>
      </w:r>
      <w:proofErr w:type="gramEnd"/>
      <w:r w:rsidRPr="00C00EE5">
        <w:rPr>
          <w:i/>
          <w:iCs/>
          <w:sz w:val="24"/>
          <w:szCs w:val="24"/>
          <w:lang w:val="en-GB"/>
        </w:rPr>
        <w:t xml:space="preserve"> Design Patterns</w:t>
      </w:r>
      <w:r w:rsidRPr="00C00EE5">
        <w:rPr>
          <w:sz w:val="24"/>
          <w:szCs w:val="24"/>
          <w:lang w:val="en-GB"/>
        </w:rPr>
        <w:t>. O’Reilly Media.</w:t>
      </w:r>
    </w:p>
    <w:p w14:paraId="0D36FFFF"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lastRenderedPageBreak/>
        <w:t xml:space="preserve">Gamma, E., Helm, R., Johnson, R. and </w:t>
      </w:r>
      <w:proofErr w:type="spellStart"/>
      <w:r w:rsidRPr="00C00EE5">
        <w:rPr>
          <w:sz w:val="24"/>
          <w:szCs w:val="24"/>
          <w:lang w:val="en-GB"/>
        </w:rPr>
        <w:t>Vlissides</w:t>
      </w:r>
      <w:proofErr w:type="spellEnd"/>
      <w:r w:rsidRPr="00C00EE5">
        <w:rPr>
          <w:sz w:val="24"/>
          <w:szCs w:val="24"/>
          <w:lang w:val="en-GB"/>
        </w:rPr>
        <w:t xml:space="preserve">, J., 1994. </w:t>
      </w:r>
      <w:r w:rsidRPr="00C00EE5">
        <w:rPr>
          <w:i/>
          <w:iCs/>
          <w:sz w:val="24"/>
          <w:szCs w:val="24"/>
          <w:lang w:val="en-GB"/>
        </w:rPr>
        <w:t>Design Patterns: Elements of Reusable Object</w:t>
      </w:r>
      <w:r w:rsidRPr="00C00EE5">
        <w:rPr>
          <w:i/>
          <w:iCs/>
          <w:sz w:val="24"/>
          <w:szCs w:val="24"/>
          <w:lang w:val="en-GB"/>
        </w:rPr>
        <w:noBreakHyphen/>
        <w:t>Oriented Software</w:t>
      </w:r>
      <w:r w:rsidRPr="00C00EE5">
        <w:rPr>
          <w:sz w:val="24"/>
          <w:szCs w:val="24"/>
          <w:lang w:val="en-GB"/>
        </w:rPr>
        <w:t>. Addison</w:t>
      </w:r>
      <w:r w:rsidRPr="00C00EE5">
        <w:rPr>
          <w:sz w:val="24"/>
          <w:szCs w:val="24"/>
          <w:lang w:val="en-GB"/>
        </w:rPr>
        <w:noBreakHyphen/>
        <w:t>Wesley.</w:t>
      </w:r>
    </w:p>
    <w:p w14:paraId="12079475"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Martin, R.C., 2003. </w:t>
      </w:r>
      <w:r w:rsidRPr="00C00EE5">
        <w:rPr>
          <w:i/>
          <w:iCs/>
          <w:sz w:val="24"/>
          <w:szCs w:val="24"/>
          <w:lang w:val="en-GB"/>
        </w:rPr>
        <w:t>Agile Software Development: Principles, Patterns, and Practices</w:t>
      </w:r>
      <w:r w:rsidRPr="00C00EE5">
        <w:rPr>
          <w:sz w:val="24"/>
          <w:szCs w:val="24"/>
          <w:lang w:val="en-GB"/>
        </w:rPr>
        <w:t>. Prentice Hall.</w:t>
      </w:r>
    </w:p>
    <w:p w14:paraId="47D71688"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McConnell, S., 2004. </w:t>
      </w:r>
      <w:r w:rsidRPr="00C00EE5">
        <w:rPr>
          <w:i/>
          <w:iCs/>
          <w:sz w:val="24"/>
          <w:szCs w:val="24"/>
          <w:lang w:val="en-GB"/>
        </w:rPr>
        <w:t>Code Complete: A Practical Handbook of Software Construction</w:t>
      </w:r>
      <w:r w:rsidRPr="00C00EE5">
        <w:rPr>
          <w:sz w:val="24"/>
          <w:szCs w:val="24"/>
          <w:lang w:val="en-GB"/>
        </w:rPr>
        <w:t>. 2nd ed. Microsoft Press.</w:t>
      </w:r>
    </w:p>
    <w:p w14:paraId="21884AEE"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Myers, G.J., Sandler, C. and Badgett, T., 2011. </w:t>
      </w:r>
      <w:r w:rsidRPr="00C00EE5">
        <w:rPr>
          <w:i/>
          <w:iCs/>
          <w:sz w:val="24"/>
          <w:szCs w:val="24"/>
          <w:lang w:val="en-GB"/>
        </w:rPr>
        <w:t>The Art of Software Testing</w:t>
      </w:r>
      <w:r w:rsidRPr="00C00EE5">
        <w:rPr>
          <w:sz w:val="24"/>
          <w:szCs w:val="24"/>
          <w:lang w:val="en-GB"/>
        </w:rPr>
        <w:t>. 3rd ed. Wiley.</w:t>
      </w:r>
    </w:p>
    <w:p w14:paraId="04AF590B"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Sommerville, I., 2016. </w:t>
      </w:r>
      <w:r w:rsidRPr="00C00EE5">
        <w:rPr>
          <w:i/>
          <w:iCs/>
          <w:sz w:val="24"/>
          <w:szCs w:val="24"/>
          <w:lang w:val="en-GB"/>
        </w:rPr>
        <w:t>Software Engineering</w:t>
      </w:r>
      <w:r w:rsidRPr="00C00EE5">
        <w:rPr>
          <w:sz w:val="24"/>
          <w:szCs w:val="24"/>
          <w:lang w:val="en-GB"/>
        </w:rPr>
        <w:t>. 10th ed. Pearson.</w:t>
      </w:r>
    </w:p>
    <w:p w14:paraId="55F7A089"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Silberschatz, A., Galvin, P.B. and Gagne, G., 2018. </w:t>
      </w:r>
      <w:r w:rsidRPr="00C00EE5">
        <w:rPr>
          <w:i/>
          <w:iCs/>
          <w:sz w:val="24"/>
          <w:szCs w:val="24"/>
          <w:lang w:val="en-GB"/>
        </w:rPr>
        <w:t>Operating System Concepts</w:t>
      </w:r>
      <w:r w:rsidRPr="00C00EE5">
        <w:rPr>
          <w:sz w:val="24"/>
          <w:szCs w:val="24"/>
          <w:lang w:val="en-GB"/>
        </w:rPr>
        <w:t>. 10th ed. Wiley.</w:t>
      </w:r>
    </w:p>
    <w:p w14:paraId="17D681B0" w14:textId="77777777" w:rsidR="00C00EE5" w:rsidRPr="00C00EE5" w:rsidRDefault="00C00EE5" w:rsidP="00FB797E">
      <w:pPr>
        <w:numPr>
          <w:ilvl w:val="0"/>
          <w:numId w:val="13"/>
        </w:numPr>
        <w:spacing w:before="0" w:after="0" w:line="480" w:lineRule="auto"/>
        <w:rPr>
          <w:sz w:val="24"/>
          <w:szCs w:val="24"/>
          <w:lang w:val="en-GB"/>
        </w:rPr>
      </w:pPr>
      <w:r w:rsidRPr="00C00EE5">
        <w:rPr>
          <w:sz w:val="24"/>
          <w:szCs w:val="24"/>
          <w:lang w:val="en-GB"/>
        </w:rPr>
        <w:t xml:space="preserve">University of Essex Online, 2025. *Unit 1 </w:t>
      </w:r>
      <w:proofErr w:type="spellStart"/>
      <w:r w:rsidRPr="00C00EE5">
        <w:rPr>
          <w:sz w:val="24"/>
          <w:szCs w:val="24"/>
          <w:lang w:val="en-GB"/>
        </w:rPr>
        <w:t>Lecturecast</w:t>
      </w:r>
      <w:proofErr w:type="spellEnd"/>
      <w:r w:rsidRPr="00C00EE5">
        <w:rPr>
          <w:sz w:val="24"/>
          <w:szCs w:val="24"/>
          <w:lang w:val="en-GB"/>
        </w:rPr>
        <w:t xml:space="preserve"> – Introduction and Recap</w:t>
      </w:r>
    </w:p>
    <w:p w14:paraId="40C75AEB" w14:textId="77777777" w:rsidR="00F556C5" w:rsidRDefault="00F556C5" w:rsidP="00D57BA4">
      <w:pPr>
        <w:spacing w:before="0" w:after="0" w:line="480" w:lineRule="auto"/>
        <w:rPr>
          <w:sz w:val="24"/>
          <w:szCs w:val="24"/>
          <w:lang w:val="en-GB"/>
        </w:rPr>
      </w:pPr>
    </w:p>
    <w:p w14:paraId="7B3D780A" w14:textId="77777777" w:rsidR="008503E4" w:rsidRDefault="008503E4" w:rsidP="00D57BA4">
      <w:pPr>
        <w:spacing w:before="0" w:after="0" w:line="480" w:lineRule="auto"/>
        <w:rPr>
          <w:sz w:val="24"/>
          <w:szCs w:val="24"/>
          <w:lang w:val="en-GB"/>
        </w:rPr>
      </w:pPr>
    </w:p>
    <w:p w14:paraId="4065FE40" w14:textId="77777777" w:rsidR="008503E4" w:rsidRDefault="008503E4" w:rsidP="00D57BA4">
      <w:pPr>
        <w:spacing w:before="0" w:after="0" w:line="480" w:lineRule="auto"/>
        <w:rPr>
          <w:sz w:val="24"/>
          <w:szCs w:val="24"/>
          <w:lang w:val="en-GB"/>
        </w:rPr>
      </w:pPr>
    </w:p>
    <w:p w14:paraId="23B20346" w14:textId="77777777" w:rsidR="008503E4" w:rsidRDefault="008503E4" w:rsidP="00D57BA4">
      <w:pPr>
        <w:spacing w:before="0" w:after="0" w:line="480" w:lineRule="auto"/>
        <w:rPr>
          <w:sz w:val="24"/>
          <w:szCs w:val="24"/>
          <w:lang w:val="en-GB"/>
        </w:rPr>
      </w:pPr>
    </w:p>
    <w:p w14:paraId="13D13FCB" w14:textId="77777777" w:rsidR="008503E4" w:rsidRDefault="008503E4" w:rsidP="00D57BA4">
      <w:pPr>
        <w:spacing w:before="0" w:after="0" w:line="480" w:lineRule="auto"/>
        <w:rPr>
          <w:sz w:val="24"/>
          <w:szCs w:val="24"/>
          <w:lang w:val="en-GB"/>
        </w:rPr>
      </w:pPr>
    </w:p>
    <w:p w14:paraId="6C4994D3" w14:textId="77777777" w:rsidR="008503E4" w:rsidRDefault="008503E4" w:rsidP="00D57BA4">
      <w:pPr>
        <w:spacing w:before="0" w:after="0" w:line="480" w:lineRule="auto"/>
        <w:rPr>
          <w:sz w:val="24"/>
          <w:szCs w:val="24"/>
          <w:lang w:val="en-GB"/>
        </w:rPr>
      </w:pPr>
    </w:p>
    <w:p w14:paraId="5C259138" w14:textId="77777777" w:rsidR="008503E4" w:rsidRDefault="008503E4" w:rsidP="00D57BA4">
      <w:pPr>
        <w:spacing w:before="0" w:after="0" w:line="480" w:lineRule="auto"/>
        <w:rPr>
          <w:sz w:val="24"/>
          <w:szCs w:val="24"/>
          <w:lang w:val="en-GB"/>
        </w:rPr>
      </w:pPr>
    </w:p>
    <w:p w14:paraId="61A46C8A" w14:textId="77777777" w:rsidR="008503E4" w:rsidRDefault="008503E4" w:rsidP="00D57BA4">
      <w:pPr>
        <w:spacing w:before="0" w:after="0" w:line="480" w:lineRule="auto"/>
        <w:rPr>
          <w:sz w:val="24"/>
          <w:szCs w:val="24"/>
          <w:lang w:val="en-GB"/>
        </w:rPr>
      </w:pPr>
    </w:p>
    <w:p w14:paraId="16B9E588" w14:textId="77777777" w:rsidR="008503E4" w:rsidRDefault="008503E4" w:rsidP="00D57BA4">
      <w:pPr>
        <w:spacing w:before="0" w:after="0" w:line="480" w:lineRule="auto"/>
        <w:rPr>
          <w:sz w:val="24"/>
          <w:szCs w:val="24"/>
          <w:lang w:val="en-GB"/>
        </w:rPr>
      </w:pPr>
    </w:p>
    <w:p w14:paraId="50EE783D" w14:textId="77777777" w:rsidR="008503E4" w:rsidRDefault="008503E4" w:rsidP="00D57BA4">
      <w:pPr>
        <w:spacing w:before="0" w:after="0" w:line="480" w:lineRule="auto"/>
        <w:rPr>
          <w:sz w:val="24"/>
          <w:szCs w:val="24"/>
          <w:lang w:val="en-GB"/>
        </w:rPr>
      </w:pPr>
    </w:p>
    <w:p w14:paraId="56FCD665" w14:textId="77777777" w:rsidR="008503E4" w:rsidRDefault="008503E4" w:rsidP="00D57BA4">
      <w:pPr>
        <w:spacing w:before="0" w:after="0" w:line="480" w:lineRule="auto"/>
        <w:rPr>
          <w:sz w:val="24"/>
          <w:szCs w:val="24"/>
          <w:lang w:val="en-GB"/>
        </w:rPr>
      </w:pPr>
    </w:p>
    <w:p w14:paraId="3F82DF0E" w14:textId="77777777" w:rsidR="008503E4" w:rsidRPr="00D57BA4" w:rsidRDefault="008503E4" w:rsidP="00D57BA4">
      <w:pPr>
        <w:spacing w:before="0" w:after="0" w:line="480" w:lineRule="auto"/>
        <w:rPr>
          <w:sz w:val="24"/>
          <w:szCs w:val="24"/>
          <w:lang w:val="en-GB"/>
        </w:rPr>
      </w:pPr>
    </w:p>
    <w:p w14:paraId="7076F0FA" w14:textId="77777777" w:rsidR="003B2C61" w:rsidRPr="00D57BA4" w:rsidRDefault="003B2C61" w:rsidP="00D57BA4">
      <w:pPr>
        <w:spacing w:before="0" w:after="0" w:line="480" w:lineRule="auto"/>
        <w:rPr>
          <w:sz w:val="24"/>
          <w:szCs w:val="24"/>
          <w:lang w:val="en-GB"/>
        </w:rPr>
      </w:pPr>
    </w:p>
    <w:p w14:paraId="6569F2C3" w14:textId="77777777" w:rsidR="00AF2D8F" w:rsidRPr="00D57BA4" w:rsidRDefault="00AF2D8F" w:rsidP="00D57BA4">
      <w:pPr>
        <w:spacing w:before="0" w:after="0" w:line="480" w:lineRule="auto"/>
        <w:rPr>
          <w:sz w:val="24"/>
          <w:szCs w:val="24"/>
          <w:lang w:val="en-GB"/>
        </w:rPr>
      </w:pPr>
    </w:p>
    <w:p w14:paraId="582CFB3E" w14:textId="21AF17D8" w:rsidR="00A7564F" w:rsidRDefault="00A7564F" w:rsidP="00D57BA4">
      <w:pPr>
        <w:spacing w:before="0" w:after="0" w:line="480" w:lineRule="auto"/>
        <w:rPr>
          <w:sz w:val="24"/>
          <w:szCs w:val="24"/>
        </w:rPr>
      </w:pPr>
    </w:p>
    <w:p w14:paraId="466BE95C" w14:textId="77777777" w:rsidR="00982EA9" w:rsidRDefault="00982EA9" w:rsidP="00D57BA4">
      <w:pPr>
        <w:spacing w:before="0" w:after="0" w:line="480" w:lineRule="auto"/>
        <w:rPr>
          <w:sz w:val="24"/>
          <w:szCs w:val="24"/>
        </w:rPr>
      </w:pPr>
    </w:p>
    <w:p w14:paraId="37EE6242" w14:textId="77777777" w:rsidR="00871A60" w:rsidRDefault="00871A60" w:rsidP="00D57BA4">
      <w:pPr>
        <w:spacing w:before="0" w:after="0" w:line="480" w:lineRule="auto"/>
        <w:rPr>
          <w:sz w:val="24"/>
          <w:szCs w:val="24"/>
        </w:rPr>
      </w:pPr>
    </w:p>
    <w:p w14:paraId="7AD49D5E" w14:textId="77777777" w:rsidR="00871A60" w:rsidRPr="00D57BA4" w:rsidRDefault="00871A60" w:rsidP="00D57BA4">
      <w:pPr>
        <w:spacing w:before="0" w:after="0" w:line="480" w:lineRule="auto"/>
        <w:rPr>
          <w:sz w:val="24"/>
          <w:szCs w:val="24"/>
        </w:rPr>
      </w:pPr>
    </w:p>
    <w:p w14:paraId="50A0335D" w14:textId="75C3B75D" w:rsidR="00954A9B" w:rsidRPr="00493FCA" w:rsidRDefault="00194982" w:rsidP="00493FCA">
      <w:pPr>
        <w:pStyle w:val="Heading3"/>
        <w:jc w:val="center"/>
        <w:rPr>
          <w:b/>
          <w:bCs/>
          <w:sz w:val="24"/>
          <w:szCs w:val="24"/>
        </w:rPr>
      </w:pPr>
      <w:bookmarkStart w:id="2" w:name="_Toc214975916"/>
      <w:r w:rsidRPr="00493FCA">
        <w:rPr>
          <w:b/>
          <w:bCs/>
          <w:sz w:val="24"/>
          <w:szCs w:val="24"/>
        </w:rPr>
        <w:t>R</w:t>
      </w:r>
      <w:r w:rsidR="008962B8" w:rsidRPr="00493FCA">
        <w:rPr>
          <w:b/>
          <w:bCs/>
          <w:sz w:val="24"/>
          <w:szCs w:val="24"/>
        </w:rPr>
        <w:t>eferences</w:t>
      </w:r>
      <w:bookmarkEnd w:id="2"/>
    </w:p>
    <w:p w14:paraId="678E64B7" w14:textId="77777777" w:rsidR="00AF2D8F" w:rsidRPr="00D57BA4" w:rsidRDefault="00AF2D8F" w:rsidP="00D57BA4">
      <w:pPr>
        <w:spacing w:before="0" w:after="0" w:line="480" w:lineRule="auto"/>
        <w:rPr>
          <w:sz w:val="24"/>
          <w:szCs w:val="24"/>
          <w:lang w:val="en-GB"/>
        </w:rPr>
      </w:pPr>
    </w:p>
    <w:p w14:paraId="6068D1F8" w14:textId="77777777" w:rsidR="00714EE3" w:rsidRPr="00D57BA4" w:rsidRDefault="00714EE3" w:rsidP="00D57BA4">
      <w:pPr>
        <w:spacing w:before="0" w:after="0" w:line="480" w:lineRule="auto"/>
        <w:ind w:left="357" w:hanging="720"/>
        <w:rPr>
          <w:sz w:val="24"/>
          <w:szCs w:val="24"/>
          <w:lang w:val="en-GB"/>
        </w:rPr>
      </w:pPr>
      <w:r w:rsidRPr="00D57BA4">
        <w:rPr>
          <w:sz w:val="24"/>
          <w:szCs w:val="24"/>
          <w:lang w:val="en-GB"/>
        </w:rPr>
        <w:t xml:space="preserve">AES-Python. (2024). </w:t>
      </w:r>
      <w:r w:rsidRPr="00D57BA4">
        <w:rPr>
          <w:i/>
          <w:iCs/>
          <w:sz w:val="24"/>
          <w:szCs w:val="24"/>
          <w:lang w:val="en-GB"/>
        </w:rPr>
        <w:t xml:space="preserve">AES-Python · </w:t>
      </w:r>
      <w:proofErr w:type="spellStart"/>
      <w:r w:rsidRPr="00D57BA4">
        <w:rPr>
          <w:i/>
          <w:iCs/>
          <w:sz w:val="24"/>
          <w:szCs w:val="24"/>
          <w:lang w:val="en-GB"/>
        </w:rPr>
        <w:t>PyPI</w:t>
      </w:r>
      <w:proofErr w:type="spellEnd"/>
      <w:r w:rsidRPr="00D57BA4">
        <w:rPr>
          <w:sz w:val="24"/>
          <w:szCs w:val="24"/>
          <w:lang w:val="en-GB"/>
        </w:rPr>
        <w:t xml:space="preserve">. Retrieved from </w:t>
      </w:r>
      <w:hyperlink r:id="rId13" w:history="1">
        <w:r w:rsidRPr="00D57BA4">
          <w:rPr>
            <w:rStyle w:val="Hyperlink"/>
            <w:sz w:val="24"/>
            <w:szCs w:val="24"/>
            <w:lang w:val="en-GB"/>
          </w:rPr>
          <w:t>https://pypi.org/project/AES-Python/</w:t>
        </w:r>
      </w:hyperlink>
    </w:p>
    <w:p w14:paraId="292E0C14" w14:textId="33A22ED8" w:rsidR="00E25AE2" w:rsidRPr="00D57BA4" w:rsidRDefault="004F5F12" w:rsidP="00D57BA4">
      <w:pPr>
        <w:spacing w:before="0" w:after="0" w:line="480" w:lineRule="auto"/>
        <w:ind w:left="357" w:hanging="720"/>
        <w:rPr>
          <w:sz w:val="24"/>
          <w:szCs w:val="24"/>
          <w:lang w:val="en-GB"/>
        </w:rPr>
      </w:pPr>
      <w:r w:rsidRPr="00D57BA4">
        <w:rPr>
          <w:sz w:val="24"/>
          <w:szCs w:val="24"/>
          <w:lang w:val="en-GB"/>
        </w:rPr>
        <w:t xml:space="preserve">Alaria, S.K., </w:t>
      </w:r>
      <w:proofErr w:type="spellStart"/>
      <w:r w:rsidRPr="00D57BA4">
        <w:rPr>
          <w:sz w:val="24"/>
          <w:szCs w:val="24"/>
          <w:lang w:val="en-GB"/>
        </w:rPr>
        <w:t>Kaloriya</w:t>
      </w:r>
      <w:proofErr w:type="spellEnd"/>
      <w:r w:rsidRPr="00D57BA4">
        <w:rPr>
          <w:sz w:val="24"/>
          <w:szCs w:val="24"/>
          <w:lang w:val="en-GB"/>
        </w:rPr>
        <w:t>, S. &amp; Jain, S. (2023). Comparative Study of Java and Python: A Review. ResearchGate. Available at:</w:t>
      </w:r>
      <w:r w:rsidR="008F4412" w:rsidRPr="00D57BA4">
        <w:rPr>
          <w:sz w:val="24"/>
          <w:szCs w:val="24"/>
          <w:lang w:val="en-GB"/>
        </w:rPr>
        <w:t xml:space="preserve"> </w:t>
      </w:r>
      <w:hyperlink r:id="rId14" w:history="1">
        <w:r w:rsidR="00891D8C" w:rsidRPr="00D57BA4">
          <w:rPr>
            <w:rStyle w:val="Hyperlink"/>
            <w:sz w:val="24"/>
            <w:szCs w:val="24"/>
            <w:lang w:val="en-GB"/>
          </w:rPr>
          <w:t>https://www.researchgate.net/publication/376500120_Comparative_study_of_Java_and_Python_A_Review</w:t>
        </w:r>
      </w:hyperlink>
      <w:r w:rsidR="00891D8C" w:rsidRPr="00D57BA4">
        <w:rPr>
          <w:sz w:val="24"/>
          <w:szCs w:val="24"/>
          <w:lang w:val="en-GB"/>
        </w:rPr>
        <w:t xml:space="preserve"> </w:t>
      </w:r>
    </w:p>
    <w:p w14:paraId="2E50202C" w14:textId="4DE6531F" w:rsidR="001A2EB1" w:rsidRPr="00D57BA4" w:rsidRDefault="001A2EB1" w:rsidP="00D57BA4">
      <w:pPr>
        <w:spacing w:before="0" w:after="0" w:line="480" w:lineRule="auto"/>
        <w:ind w:left="357" w:hanging="720"/>
        <w:rPr>
          <w:sz w:val="24"/>
          <w:szCs w:val="24"/>
          <w:lang w:val="en-GB"/>
        </w:rPr>
      </w:pPr>
      <w:r w:rsidRPr="00D57BA4">
        <w:rPr>
          <w:sz w:val="24"/>
          <w:szCs w:val="24"/>
          <w:lang w:val="en-GB"/>
        </w:rPr>
        <w:t xml:space="preserve">Cutting, V. (2022). Comparative Review of JAVA and Python. International Journal of Research and Development in Applied Science and Engineering (IJRDASE). Available at: </w:t>
      </w:r>
      <w:hyperlink r:id="rId15" w:history="1">
        <w:r w:rsidRPr="00D57BA4">
          <w:rPr>
            <w:rStyle w:val="Hyperlink"/>
            <w:sz w:val="24"/>
            <w:szCs w:val="24"/>
            <w:lang w:val="en-GB"/>
          </w:rPr>
          <w:t>https://ijrdase.com/ijrdase/wp-content/uploads/2022/03/Comparative-Review-of-JAVA-and-Python.pdf</w:t>
        </w:r>
      </w:hyperlink>
      <w:r w:rsidRPr="00D57BA4">
        <w:rPr>
          <w:sz w:val="24"/>
          <w:szCs w:val="24"/>
          <w:lang w:val="en-GB"/>
        </w:rPr>
        <w:t xml:space="preserve"> </w:t>
      </w:r>
    </w:p>
    <w:p w14:paraId="4E69F3F1" w14:textId="6954D25F" w:rsidR="00732B4C" w:rsidRPr="00D57BA4" w:rsidRDefault="00732B4C" w:rsidP="00D57BA4">
      <w:pPr>
        <w:spacing w:before="0" w:after="0" w:line="480" w:lineRule="auto"/>
        <w:ind w:left="357" w:hanging="720"/>
        <w:rPr>
          <w:sz w:val="24"/>
          <w:szCs w:val="24"/>
          <w:lang w:val="en-GB"/>
        </w:rPr>
      </w:pPr>
      <w:r w:rsidRPr="00D57BA4">
        <w:rPr>
          <w:sz w:val="24"/>
          <w:szCs w:val="24"/>
          <w:lang w:val="en-GB"/>
        </w:rPr>
        <w:t>Evans, B.J. (2019). Java in a Nutshell: A Desktop Quick Reference. O’Reilly Media, Inc.</w:t>
      </w:r>
    </w:p>
    <w:p w14:paraId="1E07E18B" w14:textId="73016C4A" w:rsidR="00E15AE6" w:rsidRPr="00D57BA4" w:rsidRDefault="00E15AE6" w:rsidP="00D57BA4">
      <w:pPr>
        <w:spacing w:before="0" w:after="0" w:line="480" w:lineRule="auto"/>
        <w:ind w:left="360" w:hanging="720"/>
        <w:rPr>
          <w:sz w:val="24"/>
          <w:szCs w:val="24"/>
        </w:rPr>
      </w:pPr>
      <w:proofErr w:type="spellStart"/>
      <w:r w:rsidRPr="00D57BA4">
        <w:rPr>
          <w:sz w:val="24"/>
          <w:szCs w:val="24"/>
          <w:lang w:val="en-GB"/>
        </w:rPr>
        <w:lastRenderedPageBreak/>
        <w:t>GeeksforGeeks</w:t>
      </w:r>
      <w:proofErr w:type="spellEnd"/>
      <w:r w:rsidRPr="00D57BA4">
        <w:rPr>
          <w:sz w:val="24"/>
          <w:szCs w:val="24"/>
          <w:lang w:val="en-GB"/>
        </w:rPr>
        <w:t xml:space="preserve">. (2023). </w:t>
      </w:r>
      <w:r w:rsidRPr="00D57BA4">
        <w:rPr>
          <w:i/>
          <w:iCs/>
          <w:sz w:val="24"/>
          <w:szCs w:val="24"/>
          <w:lang w:val="en-GB"/>
        </w:rPr>
        <w:t>Difference between Procedural, Object-Oriented and Functional Programming</w:t>
      </w:r>
      <w:r w:rsidRPr="00D57BA4">
        <w:rPr>
          <w:sz w:val="24"/>
          <w:szCs w:val="24"/>
          <w:lang w:val="en-GB"/>
        </w:rPr>
        <w:t xml:space="preserve">. Retrieved from </w:t>
      </w:r>
      <w:hyperlink r:id="rId16" w:history="1">
        <w:r w:rsidRPr="00D57BA4">
          <w:rPr>
            <w:rStyle w:val="Hyperlink"/>
            <w:sz w:val="24"/>
            <w:szCs w:val="24"/>
            <w:lang w:val="en-GB"/>
          </w:rPr>
          <w:t>https://www.geeksforgeeks.org/difference-between-procedural-object-oriented-and-functional-programming/</w:t>
        </w:r>
      </w:hyperlink>
    </w:p>
    <w:p w14:paraId="18AA0408" w14:textId="021EA962" w:rsidR="00161BEB" w:rsidRPr="00D57BA4" w:rsidRDefault="00161BEB" w:rsidP="00D57BA4">
      <w:pPr>
        <w:spacing w:before="0" w:after="0" w:line="480" w:lineRule="auto"/>
        <w:ind w:left="360" w:hanging="720"/>
        <w:rPr>
          <w:sz w:val="24"/>
          <w:szCs w:val="24"/>
          <w:lang w:val="en-GB"/>
        </w:rPr>
      </w:pPr>
      <w:r w:rsidRPr="00D57BA4">
        <w:rPr>
          <w:sz w:val="24"/>
          <w:szCs w:val="24"/>
          <w:lang w:val="en-GB"/>
        </w:rPr>
        <w:t xml:space="preserve">Georges, A., </w:t>
      </w:r>
      <w:proofErr w:type="spellStart"/>
      <w:r w:rsidRPr="00D57BA4">
        <w:rPr>
          <w:sz w:val="24"/>
          <w:szCs w:val="24"/>
          <w:lang w:val="en-GB"/>
        </w:rPr>
        <w:t>Buytaert</w:t>
      </w:r>
      <w:proofErr w:type="spellEnd"/>
      <w:r w:rsidRPr="00D57BA4">
        <w:rPr>
          <w:sz w:val="24"/>
          <w:szCs w:val="24"/>
          <w:lang w:val="en-GB"/>
        </w:rPr>
        <w:t xml:space="preserve">, D. and </w:t>
      </w:r>
      <w:proofErr w:type="spellStart"/>
      <w:r w:rsidRPr="00D57BA4">
        <w:rPr>
          <w:sz w:val="24"/>
          <w:szCs w:val="24"/>
          <w:lang w:val="en-GB"/>
        </w:rPr>
        <w:t>Eeckhout</w:t>
      </w:r>
      <w:proofErr w:type="spellEnd"/>
      <w:r w:rsidRPr="00D57BA4">
        <w:rPr>
          <w:sz w:val="24"/>
          <w:szCs w:val="24"/>
          <w:lang w:val="en-GB"/>
        </w:rPr>
        <w:t>, L., 2007. Statistically rigorous Java performance evaluation. Proceedings of the 22nd Annual ACM SIGPLAN Conference on Object-Oriented Programming Systems and Applications (OOPSLA ’07). ACM, pp.57–76.</w:t>
      </w:r>
    </w:p>
    <w:p w14:paraId="2C379A0C" w14:textId="1029D658" w:rsidR="0058416D" w:rsidRPr="00D57BA4" w:rsidRDefault="0058416D" w:rsidP="00D57BA4">
      <w:pPr>
        <w:spacing w:before="0" w:after="0" w:line="480" w:lineRule="auto"/>
        <w:ind w:left="360" w:hanging="720"/>
        <w:rPr>
          <w:sz w:val="24"/>
          <w:szCs w:val="24"/>
          <w:lang w:val="en-GB"/>
        </w:rPr>
      </w:pPr>
      <w:r w:rsidRPr="00D57BA4">
        <w:rPr>
          <w:sz w:val="24"/>
          <w:szCs w:val="24"/>
          <w:lang w:val="en-GB"/>
        </w:rPr>
        <w:t xml:space="preserve">Gupta, A. (2022). Comparison in Java and Python: A Review Paper. International Journal of Innovative Research in Computer Science &amp; Technology (IJIRCST), 10(2), pp.67–71. Available at: </w:t>
      </w:r>
      <w:hyperlink r:id="rId17" w:history="1">
        <w:r w:rsidRPr="00D57BA4">
          <w:rPr>
            <w:rStyle w:val="Hyperlink"/>
            <w:sz w:val="24"/>
            <w:szCs w:val="24"/>
            <w:lang w:val="en-GB"/>
          </w:rPr>
          <w:t>https://ijircst.org/DOC/13-comparison-in-java-and-python-a-review-paper.pdf</w:t>
        </w:r>
      </w:hyperlink>
      <w:r w:rsidRPr="00D57BA4">
        <w:rPr>
          <w:sz w:val="24"/>
          <w:szCs w:val="24"/>
          <w:lang w:val="en-GB"/>
        </w:rPr>
        <w:t xml:space="preserve"> </w:t>
      </w:r>
    </w:p>
    <w:p w14:paraId="3485C8D0" w14:textId="7A1E2968" w:rsidR="00F724A0" w:rsidRPr="00D57BA4" w:rsidRDefault="00F724A0" w:rsidP="00D57BA4">
      <w:pPr>
        <w:spacing w:before="0" w:after="0" w:line="480" w:lineRule="auto"/>
        <w:rPr>
          <w:sz w:val="24"/>
          <w:szCs w:val="24"/>
          <w:lang w:val="en-GB"/>
        </w:rPr>
      </w:pPr>
      <w:r w:rsidRPr="00D57BA4">
        <w:rPr>
          <w:sz w:val="24"/>
          <w:szCs w:val="24"/>
          <w:lang w:val="en-GB"/>
        </w:rPr>
        <w:br w:type="page"/>
      </w:r>
    </w:p>
    <w:p w14:paraId="7788ECD8" w14:textId="165C7B38" w:rsidR="00F724A0" w:rsidRPr="00DB5EB5" w:rsidRDefault="008962B8" w:rsidP="00DB5EB5">
      <w:pPr>
        <w:pStyle w:val="Heading3"/>
        <w:jc w:val="center"/>
        <w:rPr>
          <w:b/>
          <w:bCs/>
          <w:sz w:val="24"/>
          <w:szCs w:val="24"/>
        </w:rPr>
      </w:pPr>
      <w:bookmarkStart w:id="3" w:name="_Toc214975917"/>
      <w:r w:rsidRPr="00DB5EB5">
        <w:rPr>
          <w:b/>
          <w:bCs/>
          <w:sz w:val="24"/>
          <w:szCs w:val="24"/>
        </w:rPr>
        <w:lastRenderedPageBreak/>
        <w:t>Appendi</w:t>
      </w:r>
      <w:r w:rsidR="00954A9B" w:rsidRPr="00DB5EB5">
        <w:rPr>
          <w:b/>
          <w:bCs/>
          <w:sz w:val="24"/>
          <w:szCs w:val="24"/>
        </w:rPr>
        <w:t>ces</w:t>
      </w:r>
      <w:bookmarkEnd w:id="3"/>
    </w:p>
    <w:p w14:paraId="4D1C755C" w14:textId="77777777" w:rsidR="00F54C82" w:rsidRPr="00D57BA4" w:rsidRDefault="00F54C82" w:rsidP="00D57BA4">
      <w:pPr>
        <w:spacing w:before="0" w:after="0" w:line="480" w:lineRule="auto"/>
        <w:rPr>
          <w:sz w:val="24"/>
          <w:szCs w:val="24"/>
          <w:lang w:val="en-GB"/>
        </w:rPr>
      </w:pPr>
    </w:p>
    <w:p w14:paraId="2607325B" w14:textId="35F3758D" w:rsidR="005E71CF" w:rsidRDefault="00F54C82" w:rsidP="00AE2887">
      <w:pPr>
        <w:pStyle w:val="Heading3"/>
      </w:pPr>
      <w:bookmarkStart w:id="4" w:name="_Toc214975918"/>
      <w:r w:rsidRPr="00D57BA4">
        <w:t>Appendix A</w:t>
      </w:r>
      <w:r w:rsidR="00A541B4" w:rsidRPr="00D57BA4">
        <w:t xml:space="preserve"> – Python</w:t>
      </w:r>
      <w:r w:rsidR="00192B01" w:rsidRPr="00D57BA4">
        <w:t xml:space="preserve"> </w:t>
      </w:r>
      <w:r w:rsidR="00447255" w:rsidRPr="00D57BA4">
        <w:t xml:space="preserve">Code for </w:t>
      </w:r>
      <w:r w:rsidR="00A94C3A" w:rsidRPr="00D57BA4">
        <w:t xml:space="preserve">File </w:t>
      </w:r>
      <w:r w:rsidR="00192B01" w:rsidRPr="00D57BA4">
        <w:t xml:space="preserve">Encryption </w:t>
      </w:r>
      <w:r w:rsidR="00A94C3A" w:rsidRPr="00D57BA4">
        <w:t>and Decryption</w:t>
      </w:r>
      <w:bookmarkEnd w:id="4"/>
      <w:r w:rsidR="00A541B4" w:rsidRPr="00D57BA4">
        <w:t xml:space="preserve"> </w:t>
      </w:r>
    </w:p>
    <w:p w14:paraId="22627D29" w14:textId="77777777" w:rsidR="00A71D75" w:rsidRPr="00A71D75" w:rsidRDefault="00A71D75" w:rsidP="00A71D75">
      <w:pPr>
        <w:rPr>
          <w:lang w:val="en-GB"/>
        </w:rPr>
      </w:pPr>
    </w:p>
    <w:p w14:paraId="44A0061A" w14:textId="51D8D894" w:rsidR="00BD03CB" w:rsidRPr="00D57BA4" w:rsidRDefault="00212B10" w:rsidP="004F44DC">
      <w:pPr>
        <w:spacing w:before="0" w:after="0" w:line="480" w:lineRule="auto"/>
        <w:rPr>
          <w:sz w:val="24"/>
          <w:szCs w:val="24"/>
          <w:lang w:val="en-GB"/>
        </w:rPr>
      </w:pPr>
      <w:r w:rsidRPr="00D57BA4">
        <w:rPr>
          <w:noProof/>
          <w:sz w:val="24"/>
          <w:szCs w:val="24"/>
          <w:lang w:val="en-GB"/>
        </w:rPr>
        <w:drawing>
          <wp:inline distT="0" distB="0" distL="0" distR="0" wp14:anchorId="06F997CF" wp14:editId="2C99A004">
            <wp:extent cx="5943600" cy="5209540"/>
            <wp:effectExtent l="0" t="0" r="0" b="0"/>
            <wp:docPr id="1854351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1874" name="Picture 1" descr="A screenshot of a computer&#10;&#10;AI-generated content may be incorrect."/>
                    <pic:cNvPicPr/>
                  </pic:nvPicPr>
                  <pic:blipFill>
                    <a:blip r:embed="rId18"/>
                    <a:stretch>
                      <a:fillRect/>
                    </a:stretch>
                  </pic:blipFill>
                  <pic:spPr>
                    <a:xfrm>
                      <a:off x="0" y="0"/>
                      <a:ext cx="5943600" cy="5209540"/>
                    </a:xfrm>
                    <a:prstGeom prst="rect">
                      <a:avLst/>
                    </a:prstGeom>
                  </pic:spPr>
                </pic:pic>
              </a:graphicData>
            </a:graphic>
          </wp:inline>
        </w:drawing>
      </w:r>
    </w:p>
    <w:sectPr w:rsidR="00BD03CB" w:rsidRPr="00D57BA4" w:rsidSect="00EE76B2">
      <w:headerReference w:type="default" r:id="rId19"/>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8A2C" w14:textId="77777777" w:rsidR="00C73F56" w:rsidRDefault="00C73F56">
      <w:pPr>
        <w:spacing w:before="0" w:after="0" w:line="240" w:lineRule="auto"/>
      </w:pPr>
      <w:r>
        <w:separator/>
      </w:r>
    </w:p>
  </w:endnote>
  <w:endnote w:type="continuationSeparator" w:id="0">
    <w:p w14:paraId="00F9FDC7" w14:textId="77777777" w:rsidR="00C73F56" w:rsidRDefault="00C73F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5090" w14:textId="77777777" w:rsidR="00C73F56" w:rsidRDefault="00C73F56">
      <w:pPr>
        <w:spacing w:before="0" w:after="0" w:line="240" w:lineRule="auto"/>
      </w:pPr>
      <w:r>
        <w:separator/>
      </w:r>
    </w:p>
  </w:footnote>
  <w:footnote w:type="continuationSeparator" w:id="0">
    <w:p w14:paraId="0D966774" w14:textId="77777777" w:rsidR="00C73F56" w:rsidRDefault="00C73F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2C793CF9" w:rsidR="00B8398D" w:rsidRDefault="003C7D33">
    <w:pPr>
      <w:pStyle w:val="Header"/>
      <w:rPr>
        <w:lang w:val="en-GB"/>
      </w:rPr>
    </w:pPr>
    <w:r>
      <w:rPr>
        <w:lang w:val="en-GB"/>
      </w:rPr>
      <w:t>12700830</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39241A">
      <w:rPr>
        <w:lang w:val="en-GB"/>
      </w:rPr>
      <w:t>Advanced OOP</w:t>
    </w:r>
  </w:p>
  <w:p w14:paraId="4F71E04D" w14:textId="77777777" w:rsidR="004365B8" w:rsidRDefault="004365B8">
    <w:pPr>
      <w:pStyle w:val="Header"/>
      <w:rPr>
        <w:lang w:val="en-GB"/>
      </w:rPr>
    </w:pP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83A3E40"/>
    <w:multiLevelType w:val="multilevel"/>
    <w:tmpl w:val="C8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D82"/>
    <w:multiLevelType w:val="multilevel"/>
    <w:tmpl w:val="626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682"/>
    <w:multiLevelType w:val="multilevel"/>
    <w:tmpl w:val="7A5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275D1"/>
    <w:multiLevelType w:val="multilevel"/>
    <w:tmpl w:val="635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33A4F"/>
    <w:multiLevelType w:val="multilevel"/>
    <w:tmpl w:val="543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13C9B"/>
    <w:multiLevelType w:val="multilevel"/>
    <w:tmpl w:val="A3D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8730C"/>
    <w:multiLevelType w:val="multilevel"/>
    <w:tmpl w:val="B69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E4A8A"/>
    <w:multiLevelType w:val="multilevel"/>
    <w:tmpl w:val="AB1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B6BEE"/>
    <w:multiLevelType w:val="multilevel"/>
    <w:tmpl w:val="A2A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C442D"/>
    <w:multiLevelType w:val="multilevel"/>
    <w:tmpl w:val="505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05363"/>
    <w:multiLevelType w:val="multilevel"/>
    <w:tmpl w:val="A29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71431">
    <w:abstractNumId w:val="1"/>
  </w:num>
  <w:num w:numId="2" w16cid:durableId="142351921">
    <w:abstractNumId w:val="0"/>
  </w:num>
  <w:num w:numId="3" w16cid:durableId="1928270037">
    <w:abstractNumId w:val="6"/>
  </w:num>
  <w:num w:numId="4" w16cid:durableId="1758596759">
    <w:abstractNumId w:val="11"/>
  </w:num>
  <w:num w:numId="5" w16cid:durableId="1727878860">
    <w:abstractNumId w:val="3"/>
  </w:num>
  <w:num w:numId="6" w16cid:durableId="123810397">
    <w:abstractNumId w:val="5"/>
  </w:num>
  <w:num w:numId="7" w16cid:durableId="1847206240">
    <w:abstractNumId w:val="9"/>
  </w:num>
  <w:num w:numId="8" w16cid:durableId="1547795145">
    <w:abstractNumId w:val="2"/>
  </w:num>
  <w:num w:numId="9" w16cid:durableId="1873498337">
    <w:abstractNumId w:val="7"/>
  </w:num>
  <w:num w:numId="10" w16cid:durableId="205797639">
    <w:abstractNumId w:val="4"/>
  </w:num>
  <w:num w:numId="11" w16cid:durableId="948046610">
    <w:abstractNumId w:val="8"/>
  </w:num>
  <w:num w:numId="12" w16cid:durableId="2141454662">
    <w:abstractNumId w:val="10"/>
  </w:num>
  <w:num w:numId="13" w16cid:durableId="172864707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44D8"/>
    <w:rsid w:val="00006F0F"/>
    <w:rsid w:val="000102B7"/>
    <w:rsid w:val="000108AE"/>
    <w:rsid w:val="00011A33"/>
    <w:rsid w:val="0001225D"/>
    <w:rsid w:val="00017F29"/>
    <w:rsid w:val="000200E0"/>
    <w:rsid w:val="00020CCF"/>
    <w:rsid w:val="0002258C"/>
    <w:rsid w:val="00023C28"/>
    <w:rsid w:val="00024ED3"/>
    <w:rsid w:val="00027A6D"/>
    <w:rsid w:val="00027E90"/>
    <w:rsid w:val="000314CE"/>
    <w:rsid w:val="000339FB"/>
    <w:rsid w:val="00033ABA"/>
    <w:rsid w:val="000378A0"/>
    <w:rsid w:val="00046073"/>
    <w:rsid w:val="00046163"/>
    <w:rsid w:val="0005054E"/>
    <w:rsid w:val="00051A48"/>
    <w:rsid w:val="000521D3"/>
    <w:rsid w:val="00054E86"/>
    <w:rsid w:val="000551CA"/>
    <w:rsid w:val="00055714"/>
    <w:rsid w:val="00055C2A"/>
    <w:rsid w:val="00055E61"/>
    <w:rsid w:val="00057819"/>
    <w:rsid w:val="00057EC3"/>
    <w:rsid w:val="0006081C"/>
    <w:rsid w:val="00060E6F"/>
    <w:rsid w:val="00064A02"/>
    <w:rsid w:val="00065169"/>
    <w:rsid w:val="0006543A"/>
    <w:rsid w:val="000748AA"/>
    <w:rsid w:val="0007615C"/>
    <w:rsid w:val="00077443"/>
    <w:rsid w:val="00077893"/>
    <w:rsid w:val="00077C2B"/>
    <w:rsid w:val="00082417"/>
    <w:rsid w:val="0008301A"/>
    <w:rsid w:val="00087F49"/>
    <w:rsid w:val="00090065"/>
    <w:rsid w:val="00093C6F"/>
    <w:rsid w:val="00097117"/>
    <w:rsid w:val="000A10FD"/>
    <w:rsid w:val="000A1CB1"/>
    <w:rsid w:val="000A4441"/>
    <w:rsid w:val="000A6979"/>
    <w:rsid w:val="000B16D0"/>
    <w:rsid w:val="000B3C0A"/>
    <w:rsid w:val="000B792D"/>
    <w:rsid w:val="000C2904"/>
    <w:rsid w:val="000C2F5F"/>
    <w:rsid w:val="000C3F13"/>
    <w:rsid w:val="000C449D"/>
    <w:rsid w:val="000C44E1"/>
    <w:rsid w:val="000C4653"/>
    <w:rsid w:val="000C4B49"/>
    <w:rsid w:val="000C54D2"/>
    <w:rsid w:val="000C5A4C"/>
    <w:rsid w:val="000D190E"/>
    <w:rsid w:val="000D3639"/>
    <w:rsid w:val="000D4EF5"/>
    <w:rsid w:val="000D5935"/>
    <w:rsid w:val="000D6BCC"/>
    <w:rsid w:val="000D748C"/>
    <w:rsid w:val="000E0182"/>
    <w:rsid w:val="000E3446"/>
    <w:rsid w:val="000E4C46"/>
    <w:rsid w:val="000E59A6"/>
    <w:rsid w:val="000E6358"/>
    <w:rsid w:val="000E6804"/>
    <w:rsid w:val="000F1BC1"/>
    <w:rsid w:val="000F61A2"/>
    <w:rsid w:val="000F6970"/>
    <w:rsid w:val="000F758A"/>
    <w:rsid w:val="00101E3F"/>
    <w:rsid w:val="001037BA"/>
    <w:rsid w:val="00103A91"/>
    <w:rsid w:val="001054F4"/>
    <w:rsid w:val="0010573F"/>
    <w:rsid w:val="0010733C"/>
    <w:rsid w:val="0011133D"/>
    <w:rsid w:val="0011231E"/>
    <w:rsid w:val="001131F8"/>
    <w:rsid w:val="0011381D"/>
    <w:rsid w:val="00113A9B"/>
    <w:rsid w:val="00115E35"/>
    <w:rsid w:val="00116526"/>
    <w:rsid w:val="00116B31"/>
    <w:rsid w:val="0011726B"/>
    <w:rsid w:val="00117606"/>
    <w:rsid w:val="00122730"/>
    <w:rsid w:val="00122BF0"/>
    <w:rsid w:val="00123DBF"/>
    <w:rsid w:val="0012584F"/>
    <w:rsid w:val="00125DFC"/>
    <w:rsid w:val="00126E99"/>
    <w:rsid w:val="0012795E"/>
    <w:rsid w:val="001308EA"/>
    <w:rsid w:val="001337AF"/>
    <w:rsid w:val="0013387E"/>
    <w:rsid w:val="001350CA"/>
    <w:rsid w:val="00137789"/>
    <w:rsid w:val="00141A16"/>
    <w:rsid w:val="00142FC9"/>
    <w:rsid w:val="001437E3"/>
    <w:rsid w:val="001438DA"/>
    <w:rsid w:val="001455D4"/>
    <w:rsid w:val="00151C21"/>
    <w:rsid w:val="00151E3D"/>
    <w:rsid w:val="00155DE8"/>
    <w:rsid w:val="00156CF8"/>
    <w:rsid w:val="00161BEB"/>
    <w:rsid w:val="001638F6"/>
    <w:rsid w:val="001641CA"/>
    <w:rsid w:val="00164DEF"/>
    <w:rsid w:val="001667B2"/>
    <w:rsid w:val="001668F8"/>
    <w:rsid w:val="00166D50"/>
    <w:rsid w:val="001674F1"/>
    <w:rsid w:val="00170774"/>
    <w:rsid w:val="00171384"/>
    <w:rsid w:val="00173A5C"/>
    <w:rsid w:val="00174391"/>
    <w:rsid w:val="00174BD0"/>
    <w:rsid w:val="00175459"/>
    <w:rsid w:val="001758F3"/>
    <w:rsid w:val="00176DD5"/>
    <w:rsid w:val="00180515"/>
    <w:rsid w:val="00182258"/>
    <w:rsid w:val="00182649"/>
    <w:rsid w:val="00184B72"/>
    <w:rsid w:val="00184E41"/>
    <w:rsid w:val="00184FAF"/>
    <w:rsid w:val="00185099"/>
    <w:rsid w:val="00187398"/>
    <w:rsid w:val="00187B01"/>
    <w:rsid w:val="00191AFF"/>
    <w:rsid w:val="00191B58"/>
    <w:rsid w:val="00192B01"/>
    <w:rsid w:val="00193B42"/>
    <w:rsid w:val="00194982"/>
    <w:rsid w:val="00194E70"/>
    <w:rsid w:val="001A044D"/>
    <w:rsid w:val="001A2000"/>
    <w:rsid w:val="001A2EB1"/>
    <w:rsid w:val="001A338A"/>
    <w:rsid w:val="001A6312"/>
    <w:rsid w:val="001A6D25"/>
    <w:rsid w:val="001B1FAC"/>
    <w:rsid w:val="001B24EE"/>
    <w:rsid w:val="001B2F37"/>
    <w:rsid w:val="001B6F59"/>
    <w:rsid w:val="001C021E"/>
    <w:rsid w:val="001C166B"/>
    <w:rsid w:val="001C1CEC"/>
    <w:rsid w:val="001C2614"/>
    <w:rsid w:val="001C29A7"/>
    <w:rsid w:val="001C3F2B"/>
    <w:rsid w:val="001C6010"/>
    <w:rsid w:val="001C7FB5"/>
    <w:rsid w:val="001D20E5"/>
    <w:rsid w:val="001D27DA"/>
    <w:rsid w:val="001D5180"/>
    <w:rsid w:val="001D5AF3"/>
    <w:rsid w:val="001D6510"/>
    <w:rsid w:val="001D728A"/>
    <w:rsid w:val="001D7D65"/>
    <w:rsid w:val="001E0F94"/>
    <w:rsid w:val="001E2D4D"/>
    <w:rsid w:val="001E4794"/>
    <w:rsid w:val="001E4DA3"/>
    <w:rsid w:val="001E76FA"/>
    <w:rsid w:val="001E779A"/>
    <w:rsid w:val="001F09AB"/>
    <w:rsid w:val="001F1C4F"/>
    <w:rsid w:val="001F2C2F"/>
    <w:rsid w:val="001F3FC7"/>
    <w:rsid w:val="001F4473"/>
    <w:rsid w:val="001F5D02"/>
    <w:rsid w:val="001F7BCD"/>
    <w:rsid w:val="002006E4"/>
    <w:rsid w:val="00202830"/>
    <w:rsid w:val="00203BF8"/>
    <w:rsid w:val="0020411E"/>
    <w:rsid w:val="002072C5"/>
    <w:rsid w:val="00210EDA"/>
    <w:rsid w:val="00212B10"/>
    <w:rsid w:val="00212B1F"/>
    <w:rsid w:val="00213FFB"/>
    <w:rsid w:val="00220BAC"/>
    <w:rsid w:val="0022162C"/>
    <w:rsid w:val="00221CB4"/>
    <w:rsid w:val="00221E5D"/>
    <w:rsid w:val="002224BA"/>
    <w:rsid w:val="002301FA"/>
    <w:rsid w:val="0023411C"/>
    <w:rsid w:val="00234E7F"/>
    <w:rsid w:val="002426C2"/>
    <w:rsid w:val="002451DA"/>
    <w:rsid w:val="00245FA7"/>
    <w:rsid w:val="002468AE"/>
    <w:rsid w:val="00247C55"/>
    <w:rsid w:val="00247E8F"/>
    <w:rsid w:val="00247FBC"/>
    <w:rsid w:val="00250F71"/>
    <w:rsid w:val="00252BF2"/>
    <w:rsid w:val="002535F9"/>
    <w:rsid w:val="00253725"/>
    <w:rsid w:val="00253876"/>
    <w:rsid w:val="00254E8E"/>
    <w:rsid w:val="00255774"/>
    <w:rsid w:val="00256A89"/>
    <w:rsid w:val="002600A8"/>
    <w:rsid w:val="00260F4C"/>
    <w:rsid w:val="0026444E"/>
    <w:rsid w:val="0026454A"/>
    <w:rsid w:val="00264753"/>
    <w:rsid w:val="00266A90"/>
    <w:rsid w:val="0026716A"/>
    <w:rsid w:val="00271718"/>
    <w:rsid w:val="00273F35"/>
    <w:rsid w:val="002748B2"/>
    <w:rsid w:val="00274D67"/>
    <w:rsid w:val="00281341"/>
    <w:rsid w:val="00281E8B"/>
    <w:rsid w:val="00284230"/>
    <w:rsid w:val="002876F9"/>
    <w:rsid w:val="00297D33"/>
    <w:rsid w:val="002A0093"/>
    <w:rsid w:val="002A02A4"/>
    <w:rsid w:val="002A0D32"/>
    <w:rsid w:val="002A359D"/>
    <w:rsid w:val="002A374E"/>
    <w:rsid w:val="002A6495"/>
    <w:rsid w:val="002A76BD"/>
    <w:rsid w:val="002A7818"/>
    <w:rsid w:val="002B0885"/>
    <w:rsid w:val="002B17DE"/>
    <w:rsid w:val="002B1A47"/>
    <w:rsid w:val="002B39EE"/>
    <w:rsid w:val="002B4344"/>
    <w:rsid w:val="002C0475"/>
    <w:rsid w:val="002C1A18"/>
    <w:rsid w:val="002C35B4"/>
    <w:rsid w:val="002C4E0D"/>
    <w:rsid w:val="002C5F2E"/>
    <w:rsid w:val="002C6F2D"/>
    <w:rsid w:val="002D0071"/>
    <w:rsid w:val="002D07B4"/>
    <w:rsid w:val="002D0E63"/>
    <w:rsid w:val="002D121A"/>
    <w:rsid w:val="002D26A0"/>
    <w:rsid w:val="002D27D7"/>
    <w:rsid w:val="002D2FA6"/>
    <w:rsid w:val="002D3377"/>
    <w:rsid w:val="002D6C49"/>
    <w:rsid w:val="002D7273"/>
    <w:rsid w:val="002E40BD"/>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3DB4"/>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7CE9"/>
    <w:rsid w:val="00331096"/>
    <w:rsid w:val="0033174A"/>
    <w:rsid w:val="00332262"/>
    <w:rsid w:val="00333476"/>
    <w:rsid w:val="00334A73"/>
    <w:rsid w:val="00334C03"/>
    <w:rsid w:val="00334E99"/>
    <w:rsid w:val="003422FF"/>
    <w:rsid w:val="0034283A"/>
    <w:rsid w:val="0034340F"/>
    <w:rsid w:val="00344A45"/>
    <w:rsid w:val="00344F87"/>
    <w:rsid w:val="00347F0F"/>
    <w:rsid w:val="00350D9D"/>
    <w:rsid w:val="00352231"/>
    <w:rsid w:val="00353B85"/>
    <w:rsid w:val="0035492B"/>
    <w:rsid w:val="003550E6"/>
    <w:rsid w:val="00355CA9"/>
    <w:rsid w:val="003560ED"/>
    <w:rsid w:val="0035620B"/>
    <w:rsid w:val="0035661E"/>
    <w:rsid w:val="0035729E"/>
    <w:rsid w:val="0036378F"/>
    <w:rsid w:val="003644CE"/>
    <w:rsid w:val="0036514E"/>
    <w:rsid w:val="00365270"/>
    <w:rsid w:val="00365FE3"/>
    <w:rsid w:val="003665CA"/>
    <w:rsid w:val="003673DE"/>
    <w:rsid w:val="00373C36"/>
    <w:rsid w:val="00375687"/>
    <w:rsid w:val="00375A86"/>
    <w:rsid w:val="00376618"/>
    <w:rsid w:val="00376FBE"/>
    <w:rsid w:val="003778DA"/>
    <w:rsid w:val="00380E48"/>
    <w:rsid w:val="00382320"/>
    <w:rsid w:val="003824FD"/>
    <w:rsid w:val="00385925"/>
    <w:rsid w:val="003875D7"/>
    <w:rsid w:val="003923A1"/>
    <w:rsid w:val="0039241A"/>
    <w:rsid w:val="00393816"/>
    <w:rsid w:val="00397445"/>
    <w:rsid w:val="003A0CF0"/>
    <w:rsid w:val="003A10C3"/>
    <w:rsid w:val="003A1D4C"/>
    <w:rsid w:val="003A4DBC"/>
    <w:rsid w:val="003A5A67"/>
    <w:rsid w:val="003A63C2"/>
    <w:rsid w:val="003B0D15"/>
    <w:rsid w:val="003B100D"/>
    <w:rsid w:val="003B115D"/>
    <w:rsid w:val="003B2C61"/>
    <w:rsid w:val="003B43CB"/>
    <w:rsid w:val="003C247A"/>
    <w:rsid w:val="003C3D75"/>
    <w:rsid w:val="003C4BFF"/>
    <w:rsid w:val="003C56D7"/>
    <w:rsid w:val="003C7D33"/>
    <w:rsid w:val="003D003B"/>
    <w:rsid w:val="003D1061"/>
    <w:rsid w:val="003D170A"/>
    <w:rsid w:val="003D30AB"/>
    <w:rsid w:val="003D70E8"/>
    <w:rsid w:val="003E09C1"/>
    <w:rsid w:val="003E237B"/>
    <w:rsid w:val="003E3013"/>
    <w:rsid w:val="003E470E"/>
    <w:rsid w:val="003E5D19"/>
    <w:rsid w:val="003E6448"/>
    <w:rsid w:val="003F2737"/>
    <w:rsid w:val="003F53AC"/>
    <w:rsid w:val="003F6171"/>
    <w:rsid w:val="004002B4"/>
    <w:rsid w:val="00403229"/>
    <w:rsid w:val="00406DE9"/>
    <w:rsid w:val="00410815"/>
    <w:rsid w:val="004134B7"/>
    <w:rsid w:val="0041394B"/>
    <w:rsid w:val="004142FD"/>
    <w:rsid w:val="00421C47"/>
    <w:rsid w:val="004222A4"/>
    <w:rsid w:val="00422994"/>
    <w:rsid w:val="0042543C"/>
    <w:rsid w:val="004257A2"/>
    <w:rsid w:val="004257CA"/>
    <w:rsid w:val="00426031"/>
    <w:rsid w:val="004260FA"/>
    <w:rsid w:val="00431AA2"/>
    <w:rsid w:val="00432544"/>
    <w:rsid w:val="004330C8"/>
    <w:rsid w:val="0043375A"/>
    <w:rsid w:val="004339B4"/>
    <w:rsid w:val="00433CE4"/>
    <w:rsid w:val="00433D64"/>
    <w:rsid w:val="00435DB9"/>
    <w:rsid w:val="004365B8"/>
    <w:rsid w:val="00436B5B"/>
    <w:rsid w:val="00440AF1"/>
    <w:rsid w:val="00441248"/>
    <w:rsid w:val="00444A0D"/>
    <w:rsid w:val="004462A9"/>
    <w:rsid w:val="00447255"/>
    <w:rsid w:val="0045135F"/>
    <w:rsid w:val="004540D7"/>
    <w:rsid w:val="00456512"/>
    <w:rsid w:val="00463BE3"/>
    <w:rsid w:val="00463CD1"/>
    <w:rsid w:val="00464369"/>
    <w:rsid w:val="0047089A"/>
    <w:rsid w:val="0047291E"/>
    <w:rsid w:val="00473166"/>
    <w:rsid w:val="0047402C"/>
    <w:rsid w:val="0047440A"/>
    <w:rsid w:val="0047556C"/>
    <w:rsid w:val="00476638"/>
    <w:rsid w:val="00477529"/>
    <w:rsid w:val="00481054"/>
    <w:rsid w:val="00482211"/>
    <w:rsid w:val="004832FF"/>
    <w:rsid w:val="0048751D"/>
    <w:rsid w:val="00490085"/>
    <w:rsid w:val="0049054E"/>
    <w:rsid w:val="00490FF9"/>
    <w:rsid w:val="00492E80"/>
    <w:rsid w:val="00493C92"/>
    <w:rsid w:val="00493D09"/>
    <w:rsid w:val="00493D24"/>
    <w:rsid w:val="00493FCA"/>
    <w:rsid w:val="004952C4"/>
    <w:rsid w:val="004956D6"/>
    <w:rsid w:val="004A09CF"/>
    <w:rsid w:val="004A15D6"/>
    <w:rsid w:val="004A4096"/>
    <w:rsid w:val="004A5C4F"/>
    <w:rsid w:val="004B2B35"/>
    <w:rsid w:val="004B4E4A"/>
    <w:rsid w:val="004B55E2"/>
    <w:rsid w:val="004B7631"/>
    <w:rsid w:val="004C0A21"/>
    <w:rsid w:val="004C231F"/>
    <w:rsid w:val="004C3572"/>
    <w:rsid w:val="004C5BB0"/>
    <w:rsid w:val="004C5CF4"/>
    <w:rsid w:val="004C7045"/>
    <w:rsid w:val="004C7872"/>
    <w:rsid w:val="004D559E"/>
    <w:rsid w:val="004D6944"/>
    <w:rsid w:val="004D69F1"/>
    <w:rsid w:val="004D7E65"/>
    <w:rsid w:val="004D7FA2"/>
    <w:rsid w:val="004E12F7"/>
    <w:rsid w:val="004E18C1"/>
    <w:rsid w:val="004E22CE"/>
    <w:rsid w:val="004E26CC"/>
    <w:rsid w:val="004E2F8D"/>
    <w:rsid w:val="004E4366"/>
    <w:rsid w:val="004E6B03"/>
    <w:rsid w:val="004F44DC"/>
    <w:rsid w:val="004F5F12"/>
    <w:rsid w:val="004F66D1"/>
    <w:rsid w:val="004F726B"/>
    <w:rsid w:val="005009AE"/>
    <w:rsid w:val="0050195E"/>
    <w:rsid w:val="00504BB6"/>
    <w:rsid w:val="00505104"/>
    <w:rsid w:val="00506807"/>
    <w:rsid w:val="0051145E"/>
    <w:rsid w:val="00513A3F"/>
    <w:rsid w:val="00515170"/>
    <w:rsid w:val="00515B73"/>
    <w:rsid w:val="005207E7"/>
    <w:rsid w:val="00521DB4"/>
    <w:rsid w:val="0052496B"/>
    <w:rsid w:val="0052515B"/>
    <w:rsid w:val="00527835"/>
    <w:rsid w:val="005322EB"/>
    <w:rsid w:val="00532C6E"/>
    <w:rsid w:val="00536073"/>
    <w:rsid w:val="0053626A"/>
    <w:rsid w:val="005362D4"/>
    <w:rsid w:val="00536A81"/>
    <w:rsid w:val="00536E42"/>
    <w:rsid w:val="0053711A"/>
    <w:rsid w:val="00540C69"/>
    <w:rsid w:val="00541C67"/>
    <w:rsid w:val="00542F14"/>
    <w:rsid w:val="0054470F"/>
    <w:rsid w:val="005452B4"/>
    <w:rsid w:val="00546073"/>
    <w:rsid w:val="00556152"/>
    <w:rsid w:val="00560899"/>
    <w:rsid w:val="00561BCE"/>
    <w:rsid w:val="00561C6F"/>
    <w:rsid w:val="005648E1"/>
    <w:rsid w:val="00567403"/>
    <w:rsid w:val="00570F21"/>
    <w:rsid w:val="005720F1"/>
    <w:rsid w:val="005735C6"/>
    <w:rsid w:val="00573633"/>
    <w:rsid w:val="0057429D"/>
    <w:rsid w:val="0058009E"/>
    <w:rsid w:val="005815FC"/>
    <w:rsid w:val="005826C6"/>
    <w:rsid w:val="00582C57"/>
    <w:rsid w:val="00582CF7"/>
    <w:rsid w:val="0058416D"/>
    <w:rsid w:val="00592C27"/>
    <w:rsid w:val="00593154"/>
    <w:rsid w:val="00595DC8"/>
    <w:rsid w:val="00596071"/>
    <w:rsid w:val="00597926"/>
    <w:rsid w:val="005A038D"/>
    <w:rsid w:val="005A0BC0"/>
    <w:rsid w:val="005A0FB7"/>
    <w:rsid w:val="005A1C5A"/>
    <w:rsid w:val="005A1CAC"/>
    <w:rsid w:val="005A3506"/>
    <w:rsid w:val="005A3736"/>
    <w:rsid w:val="005A50F5"/>
    <w:rsid w:val="005A6797"/>
    <w:rsid w:val="005B16FA"/>
    <w:rsid w:val="005B19E6"/>
    <w:rsid w:val="005B2E42"/>
    <w:rsid w:val="005B4E25"/>
    <w:rsid w:val="005B5A18"/>
    <w:rsid w:val="005B63D5"/>
    <w:rsid w:val="005B68FD"/>
    <w:rsid w:val="005B6CCD"/>
    <w:rsid w:val="005B7F3D"/>
    <w:rsid w:val="005C0209"/>
    <w:rsid w:val="005C19B5"/>
    <w:rsid w:val="005C1AAB"/>
    <w:rsid w:val="005C3B2B"/>
    <w:rsid w:val="005C520B"/>
    <w:rsid w:val="005C5A59"/>
    <w:rsid w:val="005C745B"/>
    <w:rsid w:val="005D1956"/>
    <w:rsid w:val="005D31FF"/>
    <w:rsid w:val="005D45DA"/>
    <w:rsid w:val="005D46A4"/>
    <w:rsid w:val="005D584A"/>
    <w:rsid w:val="005D6B0D"/>
    <w:rsid w:val="005D7306"/>
    <w:rsid w:val="005D77CD"/>
    <w:rsid w:val="005E2BD9"/>
    <w:rsid w:val="005E36CA"/>
    <w:rsid w:val="005E5F36"/>
    <w:rsid w:val="005E66CA"/>
    <w:rsid w:val="005E71CF"/>
    <w:rsid w:val="005F0121"/>
    <w:rsid w:val="005F1E28"/>
    <w:rsid w:val="005F29EA"/>
    <w:rsid w:val="005F2A42"/>
    <w:rsid w:val="005F4AB7"/>
    <w:rsid w:val="005F5146"/>
    <w:rsid w:val="00601512"/>
    <w:rsid w:val="00601A88"/>
    <w:rsid w:val="00602480"/>
    <w:rsid w:val="0060557E"/>
    <w:rsid w:val="00605BE5"/>
    <w:rsid w:val="006119AE"/>
    <w:rsid w:val="00613B2B"/>
    <w:rsid w:val="00614DC7"/>
    <w:rsid w:val="0062151E"/>
    <w:rsid w:val="00622530"/>
    <w:rsid w:val="00622E00"/>
    <w:rsid w:val="00623A4D"/>
    <w:rsid w:val="0062463D"/>
    <w:rsid w:val="00624E24"/>
    <w:rsid w:val="006265CA"/>
    <w:rsid w:val="00630580"/>
    <w:rsid w:val="0063151F"/>
    <w:rsid w:val="00631E9A"/>
    <w:rsid w:val="006328C6"/>
    <w:rsid w:val="00632B52"/>
    <w:rsid w:val="0063398D"/>
    <w:rsid w:val="00633A89"/>
    <w:rsid w:val="00634920"/>
    <w:rsid w:val="00634C31"/>
    <w:rsid w:val="00635B08"/>
    <w:rsid w:val="006360D2"/>
    <w:rsid w:val="006413EA"/>
    <w:rsid w:val="00641867"/>
    <w:rsid w:val="00642017"/>
    <w:rsid w:val="00642F23"/>
    <w:rsid w:val="00643CE6"/>
    <w:rsid w:val="00644C47"/>
    <w:rsid w:val="00646FD6"/>
    <w:rsid w:val="00647D8B"/>
    <w:rsid w:val="00651C8F"/>
    <w:rsid w:val="0065578F"/>
    <w:rsid w:val="00655BB2"/>
    <w:rsid w:val="006579FD"/>
    <w:rsid w:val="0066035F"/>
    <w:rsid w:val="00660561"/>
    <w:rsid w:val="00661CFF"/>
    <w:rsid w:val="00664BAF"/>
    <w:rsid w:val="00665452"/>
    <w:rsid w:val="0066609A"/>
    <w:rsid w:val="006665BA"/>
    <w:rsid w:val="006713BF"/>
    <w:rsid w:val="00673025"/>
    <w:rsid w:val="00673508"/>
    <w:rsid w:val="0067457B"/>
    <w:rsid w:val="00675E82"/>
    <w:rsid w:val="00680CB7"/>
    <w:rsid w:val="00680D83"/>
    <w:rsid w:val="00680DBB"/>
    <w:rsid w:val="0068127E"/>
    <w:rsid w:val="006813C0"/>
    <w:rsid w:val="0068197C"/>
    <w:rsid w:val="00681C61"/>
    <w:rsid w:val="00682C2C"/>
    <w:rsid w:val="006838C0"/>
    <w:rsid w:val="006851D1"/>
    <w:rsid w:val="00686170"/>
    <w:rsid w:val="00686DB1"/>
    <w:rsid w:val="00690EFD"/>
    <w:rsid w:val="006951ED"/>
    <w:rsid w:val="006962FF"/>
    <w:rsid w:val="006A171A"/>
    <w:rsid w:val="006A2FE4"/>
    <w:rsid w:val="006A5366"/>
    <w:rsid w:val="006A557D"/>
    <w:rsid w:val="006A6665"/>
    <w:rsid w:val="006A7815"/>
    <w:rsid w:val="006B1906"/>
    <w:rsid w:val="006B1F41"/>
    <w:rsid w:val="006B2923"/>
    <w:rsid w:val="006B6B9A"/>
    <w:rsid w:val="006C0AE0"/>
    <w:rsid w:val="006C16DA"/>
    <w:rsid w:val="006C1DAF"/>
    <w:rsid w:val="006C4C44"/>
    <w:rsid w:val="006C73C9"/>
    <w:rsid w:val="006C7D08"/>
    <w:rsid w:val="006D3E81"/>
    <w:rsid w:val="006D4B97"/>
    <w:rsid w:val="006D5B6E"/>
    <w:rsid w:val="006E1156"/>
    <w:rsid w:val="006E28CC"/>
    <w:rsid w:val="006E3A7D"/>
    <w:rsid w:val="006E63CD"/>
    <w:rsid w:val="006E7E7A"/>
    <w:rsid w:val="006F0270"/>
    <w:rsid w:val="006F11CF"/>
    <w:rsid w:val="006F4FBD"/>
    <w:rsid w:val="006F57E6"/>
    <w:rsid w:val="006F606B"/>
    <w:rsid w:val="006F67C4"/>
    <w:rsid w:val="00701EAE"/>
    <w:rsid w:val="007021DE"/>
    <w:rsid w:val="00702769"/>
    <w:rsid w:val="00703D7D"/>
    <w:rsid w:val="00713714"/>
    <w:rsid w:val="00714136"/>
    <w:rsid w:val="00714EE3"/>
    <w:rsid w:val="00715894"/>
    <w:rsid w:val="00715A1F"/>
    <w:rsid w:val="00722EAE"/>
    <w:rsid w:val="00722FC8"/>
    <w:rsid w:val="00725A98"/>
    <w:rsid w:val="00726BD4"/>
    <w:rsid w:val="007277AC"/>
    <w:rsid w:val="00731E3A"/>
    <w:rsid w:val="00732193"/>
    <w:rsid w:val="00732607"/>
    <w:rsid w:val="00732B4C"/>
    <w:rsid w:val="00734C87"/>
    <w:rsid w:val="00741EB8"/>
    <w:rsid w:val="00746DAC"/>
    <w:rsid w:val="00747159"/>
    <w:rsid w:val="00754D88"/>
    <w:rsid w:val="00755839"/>
    <w:rsid w:val="0075616B"/>
    <w:rsid w:val="00757ADD"/>
    <w:rsid w:val="0076166E"/>
    <w:rsid w:val="007671EA"/>
    <w:rsid w:val="007710A4"/>
    <w:rsid w:val="007729D5"/>
    <w:rsid w:val="00772E43"/>
    <w:rsid w:val="00773BB0"/>
    <w:rsid w:val="00774832"/>
    <w:rsid w:val="00775E2B"/>
    <w:rsid w:val="007760C3"/>
    <w:rsid w:val="00777848"/>
    <w:rsid w:val="00780557"/>
    <w:rsid w:val="00780ADD"/>
    <w:rsid w:val="00785170"/>
    <w:rsid w:val="007857D5"/>
    <w:rsid w:val="0079419A"/>
    <w:rsid w:val="007A366D"/>
    <w:rsid w:val="007B18D2"/>
    <w:rsid w:val="007B37C0"/>
    <w:rsid w:val="007B3D02"/>
    <w:rsid w:val="007B40A1"/>
    <w:rsid w:val="007B4D28"/>
    <w:rsid w:val="007B529C"/>
    <w:rsid w:val="007B5DB8"/>
    <w:rsid w:val="007B6F73"/>
    <w:rsid w:val="007B713D"/>
    <w:rsid w:val="007C13D0"/>
    <w:rsid w:val="007C4198"/>
    <w:rsid w:val="007C4F4B"/>
    <w:rsid w:val="007C5D55"/>
    <w:rsid w:val="007C7327"/>
    <w:rsid w:val="007D004B"/>
    <w:rsid w:val="007D151D"/>
    <w:rsid w:val="007D2916"/>
    <w:rsid w:val="007D74D3"/>
    <w:rsid w:val="007E004E"/>
    <w:rsid w:val="007E0A6F"/>
    <w:rsid w:val="007E0B97"/>
    <w:rsid w:val="007E108E"/>
    <w:rsid w:val="007E1549"/>
    <w:rsid w:val="007E1FAA"/>
    <w:rsid w:val="007E608E"/>
    <w:rsid w:val="007E6594"/>
    <w:rsid w:val="007F009E"/>
    <w:rsid w:val="007F047C"/>
    <w:rsid w:val="007F0935"/>
    <w:rsid w:val="007F09A0"/>
    <w:rsid w:val="007F0A72"/>
    <w:rsid w:val="007F3380"/>
    <w:rsid w:val="007F3D3C"/>
    <w:rsid w:val="007F4ED7"/>
    <w:rsid w:val="007F5116"/>
    <w:rsid w:val="007F571D"/>
    <w:rsid w:val="007F71E4"/>
    <w:rsid w:val="008001EA"/>
    <w:rsid w:val="00803EAB"/>
    <w:rsid w:val="00804B8E"/>
    <w:rsid w:val="0080527A"/>
    <w:rsid w:val="008057CE"/>
    <w:rsid w:val="00806A70"/>
    <w:rsid w:val="00811043"/>
    <w:rsid w:val="008128E1"/>
    <w:rsid w:val="008134BE"/>
    <w:rsid w:val="00813FD9"/>
    <w:rsid w:val="0081445A"/>
    <w:rsid w:val="00814A67"/>
    <w:rsid w:val="008158D3"/>
    <w:rsid w:val="00820DC7"/>
    <w:rsid w:val="00820E50"/>
    <w:rsid w:val="008216C5"/>
    <w:rsid w:val="00822B6D"/>
    <w:rsid w:val="0082400B"/>
    <w:rsid w:val="00825731"/>
    <w:rsid w:val="00826336"/>
    <w:rsid w:val="008265C7"/>
    <w:rsid w:val="00827070"/>
    <w:rsid w:val="008276A7"/>
    <w:rsid w:val="008302A4"/>
    <w:rsid w:val="008317D9"/>
    <w:rsid w:val="00833708"/>
    <w:rsid w:val="0083413F"/>
    <w:rsid w:val="00837A63"/>
    <w:rsid w:val="00837AB1"/>
    <w:rsid w:val="00842E45"/>
    <w:rsid w:val="00842F6E"/>
    <w:rsid w:val="00843A9A"/>
    <w:rsid w:val="00844483"/>
    <w:rsid w:val="00844F19"/>
    <w:rsid w:val="008466B3"/>
    <w:rsid w:val="00846A42"/>
    <w:rsid w:val="008503E4"/>
    <w:rsid w:val="00851FD7"/>
    <w:rsid w:val="00852B36"/>
    <w:rsid w:val="0085391F"/>
    <w:rsid w:val="00855875"/>
    <w:rsid w:val="00855BC6"/>
    <w:rsid w:val="00855BEA"/>
    <w:rsid w:val="00856B22"/>
    <w:rsid w:val="00860333"/>
    <w:rsid w:val="00861AF5"/>
    <w:rsid w:val="0086245B"/>
    <w:rsid w:val="008669C1"/>
    <w:rsid w:val="00867775"/>
    <w:rsid w:val="00870477"/>
    <w:rsid w:val="00870AF3"/>
    <w:rsid w:val="00871A60"/>
    <w:rsid w:val="00871B1D"/>
    <w:rsid w:val="00871F77"/>
    <w:rsid w:val="00874B89"/>
    <w:rsid w:val="008755FE"/>
    <w:rsid w:val="0088152A"/>
    <w:rsid w:val="00883375"/>
    <w:rsid w:val="00884E0F"/>
    <w:rsid w:val="008859B9"/>
    <w:rsid w:val="00885E6C"/>
    <w:rsid w:val="008878AD"/>
    <w:rsid w:val="0089099A"/>
    <w:rsid w:val="00891D8C"/>
    <w:rsid w:val="00893739"/>
    <w:rsid w:val="00895442"/>
    <w:rsid w:val="008962B8"/>
    <w:rsid w:val="00896828"/>
    <w:rsid w:val="008A0120"/>
    <w:rsid w:val="008A07E1"/>
    <w:rsid w:val="008A2FB2"/>
    <w:rsid w:val="008A498E"/>
    <w:rsid w:val="008A58B9"/>
    <w:rsid w:val="008A6B95"/>
    <w:rsid w:val="008B0480"/>
    <w:rsid w:val="008B4EA4"/>
    <w:rsid w:val="008C08C5"/>
    <w:rsid w:val="008C0AE8"/>
    <w:rsid w:val="008C3857"/>
    <w:rsid w:val="008C45E3"/>
    <w:rsid w:val="008C4B1B"/>
    <w:rsid w:val="008C505C"/>
    <w:rsid w:val="008C5FDC"/>
    <w:rsid w:val="008D03C9"/>
    <w:rsid w:val="008D07BC"/>
    <w:rsid w:val="008D0CE3"/>
    <w:rsid w:val="008D1FB5"/>
    <w:rsid w:val="008D26B2"/>
    <w:rsid w:val="008D5E29"/>
    <w:rsid w:val="008D6B7C"/>
    <w:rsid w:val="008D7583"/>
    <w:rsid w:val="008D7915"/>
    <w:rsid w:val="008E084D"/>
    <w:rsid w:val="008E1385"/>
    <w:rsid w:val="008E7B04"/>
    <w:rsid w:val="008E7E1C"/>
    <w:rsid w:val="008F0794"/>
    <w:rsid w:val="008F2453"/>
    <w:rsid w:val="008F4412"/>
    <w:rsid w:val="008F5719"/>
    <w:rsid w:val="008F6F73"/>
    <w:rsid w:val="008F717F"/>
    <w:rsid w:val="008F7D9F"/>
    <w:rsid w:val="00900DBE"/>
    <w:rsid w:val="00901E2E"/>
    <w:rsid w:val="00903831"/>
    <w:rsid w:val="00911AA2"/>
    <w:rsid w:val="00916C12"/>
    <w:rsid w:val="0092083F"/>
    <w:rsid w:val="009218BB"/>
    <w:rsid w:val="00922393"/>
    <w:rsid w:val="0092371E"/>
    <w:rsid w:val="00925C3D"/>
    <w:rsid w:val="0092705B"/>
    <w:rsid w:val="00927615"/>
    <w:rsid w:val="0092787C"/>
    <w:rsid w:val="00932276"/>
    <w:rsid w:val="00933D9C"/>
    <w:rsid w:val="009342D4"/>
    <w:rsid w:val="00934829"/>
    <w:rsid w:val="00934F1C"/>
    <w:rsid w:val="009354D5"/>
    <w:rsid w:val="00936958"/>
    <w:rsid w:val="009425A2"/>
    <w:rsid w:val="0094326D"/>
    <w:rsid w:val="00943D8D"/>
    <w:rsid w:val="00945905"/>
    <w:rsid w:val="00950598"/>
    <w:rsid w:val="00950928"/>
    <w:rsid w:val="00953F50"/>
    <w:rsid w:val="00954A9B"/>
    <w:rsid w:val="00954C8B"/>
    <w:rsid w:val="00955A29"/>
    <w:rsid w:val="00955A97"/>
    <w:rsid w:val="00955C3D"/>
    <w:rsid w:val="00956292"/>
    <w:rsid w:val="00960BB1"/>
    <w:rsid w:val="00962BE1"/>
    <w:rsid w:val="009658FF"/>
    <w:rsid w:val="0097176F"/>
    <w:rsid w:val="0097570C"/>
    <w:rsid w:val="00976171"/>
    <w:rsid w:val="00982142"/>
    <w:rsid w:val="00982887"/>
    <w:rsid w:val="00982EA9"/>
    <w:rsid w:val="009840AE"/>
    <w:rsid w:val="0099026B"/>
    <w:rsid w:val="00990392"/>
    <w:rsid w:val="00991037"/>
    <w:rsid w:val="0099302B"/>
    <w:rsid w:val="009951DD"/>
    <w:rsid w:val="00995B6C"/>
    <w:rsid w:val="00995C17"/>
    <w:rsid w:val="00996FFF"/>
    <w:rsid w:val="0099760C"/>
    <w:rsid w:val="00997627"/>
    <w:rsid w:val="009A2E1E"/>
    <w:rsid w:val="009A3851"/>
    <w:rsid w:val="009A3F45"/>
    <w:rsid w:val="009A5672"/>
    <w:rsid w:val="009B0166"/>
    <w:rsid w:val="009B2234"/>
    <w:rsid w:val="009B48CC"/>
    <w:rsid w:val="009B572D"/>
    <w:rsid w:val="009B57F2"/>
    <w:rsid w:val="009B66C3"/>
    <w:rsid w:val="009C05E6"/>
    <w:rsid w:val="009C1ABC"/>
    <w:rsid w:val="009C3769"/>
    <w:rsid w:val="009C454B"/>
    <w:rsid w:val="009C4913"/>
    <w:rsid w:val="009C4A85"/>
    <w:rsid w:val="009C7C1F"/>
    <w:rsid w:val="009D0BF6"/>
    <w:rsid w:val="009D2231"/>
    <w:rsid w:val="009D2559"/>
    <w:rsid w:val="009D271C"/>
    <w:rsid w:val="009D2E77"/>
    <w:rsid w:val="009D2EF9"/>
    <w:rsid w:val="009D4D54"/>
    <w:rsid w:val="009E29F9"/>
    <w:rsid w:val="009E3252"/>
    <w:rsid w:val="009E453D"/>
    <w:rsid w:val="009E4B55"/>
    <w:rsid w:val="009F1928"/>
    <w:rsid w:val="009F317F"/>
    <w:rsid w:val="009F3927"/>
    <w:rsid w:val="009F3982"/>
    <w:rsid w:val="009F3C99"/>
    <w:rsid w:val="009F5F81"/>
    <w:rsid w:val="00A02B17"/>
    <w:rsid w:val="00A0393E"/>
    <w:rsid w:val="00A0661A"/>
    <w:rsid w:val="00A0787B"/>
    <w:rsid w:val="00A10A82"/>
    <w:rsid w:val="00A122DB"/>
    <w:rsid w:val="00A12E45"/>
    <w:rsid w:val="00A1518A"/>
    <w:rsid w:val="00A1665F"/>
    <w:rsid w:val="00A16CAC"/>
    <w:rsid w:val="00A1703C"/>
    <w:rsid w:val="00A2102C"/>
    <w:rsid w:val="00A22D53"/>
    <w:rsid w:val="00A23673"/>
    <w:rsid w:val="00A27797"/>
    <w:rsid w:val="00A30E75"/>
    <w:rsid w:val="00A3222E"/>
    <w:rsid w:val="00A3539C"/>
    <w:rsid w:val="00A36FC9"/>
    <w:rsid w:val="00A42D87"/>
    <w:rsid w:val="00A43143"/>
    <w:rsid w:val="00A438A2"/>
    <w:rsid w:val="00A43B82"/>
    <w:rsid w:val="00A44871"/>
    <w:rsid w:val="00A45C7A"/>
    <w:rsid w:val="00A45D9A"/>
    <w:rsid w:val="00A50D4C"/>
    <w:rsid w:val="00A52C06"/>
    <w:rsid w:val="00A541B4"/>
    <w:rsid w:val="00A56B76"/>
    <w:rsid w:val="00A57590"/>
    <w:rsid w:val="00A64890"/>
    <w:rsid w:val="00A71D75"/>
    <w:rsid w:val="00A7242B"/>
    <w:rsid w:val="00A7478F"/>
    <w:rsid w:val="00A753EF"/>
    <w:rsid w:val="00A7564F"/>
    <w:rsid w:val="00A75E78"/>
    <w:rsid w:val="00A75E90"/>
    <w:rsid w:val="00A81021"/>
    <w:rsid w:val="00A81E2E"/>
    <w:rsid w:val="00A828A4"/>
    <w:rsid w:val="00A84092"/>
    <w:rsid w:val="00A843A5"/>
    <w:rsid w:val="00A84738"/>
    <w:rsid w:val="00A84C4B"/>
    <w:rsid w:val="00A90735"/>
    <w:rsid w:val="00A90EFE"/>
    <w:rsid w:val="00A917C1"/>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26BB"/>
    <w:rsid w:val="00AB2E96"/>
    <w:rsid w:val="00AB48AB"/>
    <w:rsid w:val="00AB4F47"/>
    <w:rsid w:val="00AB5781"/>
    <w:rsid w:val="00AB5A92"/>
    <w:rsid w:val="00AB5C9C"/>
    <w:rsid w:val="00AB7646"/>
    <w:rsid w:val="00AC079A"/>
    <w:rsid w:val="00AC2843"/>
    <w:rsid w:val="00AC3DFF"/>
    <w:rsid w:val="00AC3FF6"/>
    <w:rsid w:val="00AC639A"/>
    <w:rsid w:val="00AC78CB"/>
    <w:rsid w:val="00AC7AF9"/>
    <w:rsid w:val="00AD03BE"/>
    <w:rsid w:val="00AD15BA"/>
    <w:rsid w:val="00AD15ED"/>
    <w:rsid w:val="00AD165F"/>
    <w:rsid w:val="00AD1676"/>
    <w:rsid w:val="00AD2166"/>
    <w:rsid w:val="00AD298E"/>
    <w:rsid w:val="00AD2BD3"/>
    <w:rsid w:val="00AD3668"/>
    <w:rsid w:val="00AD435F"/>
    <w:rsid w:val="00AD4EAA"/>
    <w:rsid w:val="00AD78A6"/>
    <w:rsid w:val="00AE22B6"/>
    <w:rsid w:val="00AE2493"/>
    <w:rsid w:val="00AE2887"/>
    <w:rsid w:val="00AE574B"/>
    <w:rsid w:val="00AF0F09"/>
    <w:rsid w:val="00AF1B64"/>
    <w:rsid w:val="00AF2374"/>
    <w:rsid w:val="00AF2D8F"/>
    <w:rsid w:val="00AF61F2"/>
    <w:rsid w:val="00B00FBB"/>
    <w:rsid w:val="00B0412D"/>
    <w:rsid w:val="00B05D1E"/>
    <w:rsid w:val="00B05F44"/>
    <w:rsid w:val="00B120ED"/>
    <w:rsid w:val="00B12488"/>
    <w:rsid w:val="00B140D9"/>
    <w:rsid w:val="00B15D1C"/>
    <w:rsid w:val="00B16292"/>
    <w:rsid w:val="00B17AEE"/>
    <w:rsid w:val="00B215A2"/>
    <w:rsid w:val="00B2227C"/>
    <w:rsid w:val="00B23631"/>
    <w:rsid w:val="00B23BD0"/>
    <w:rsid w:val="00B253E8"/>
    <w:rsid w:val="00B2591D"/>
    <w:rsid w:val="00B25FE9"/>
    <w:rsid w:val="00B310E0"/>
    <w:rsid w:val="00B316A7"/>
    <w:rsid w:val="00B3481F"/>
    <w:rsid w:val="00B4001D"/>
    <w:rsid w:val="00B41D13"/>
    <w:rsid w:val="00B42167"/>
    <w:rsid w:val="00B44DD9"/>
    <w:rsid w:val="00B45769"/>
    <w:rsid w:val="00B47318"/>
    <w:rsid w:val="00B47401"/>
    <w:rsid w:val="00B47B7A"/>
    <w:rsid w:val="00B51B5B"/>
    <w:rsid w:val="00B53575"/>
    <w:rsid w:val="00B53CD1"/>
    <w:rsid w:val="00B56081"/>
    <w:rsid w:val="00B56A36"/>
    <w:rsid w:val="00B60040"/>
    <w:rsid w:val="00B606D4"/>
    <w:rsid w:val="00B6195D"/>
    <w:rsid w:val="00B63150"/>
    <w:rsid w:val="00B63933"/>
    <w:rsid w:val="00B63F7F"/>
    <w:rsid w:val="00B646B8"/>
    <w:rsid w:val="00B651F5"/>
    <w:rsid w:val="00B70D25"/>
    <w:rsid w:val="00B72F48"/>
    <w:rsid w:val="00B7457C"/>
    <w:rsid w:val="00B76558"/>
    <w:rsid w:val="00B76B38"/>
    <w:rsid w:val="00B774E9"/>
    <w:rsid w:val="00B778F1"/>
    <w:rsid w:val="00B77C07"/>
    <w:rsid w:val="00B77F41"/>
    <w:rsid w:val="00B8153E"/>
    <w:rsid w:val="00B82813"/>
    <w:rsid w:val="00B8398D"/>
    <w:rsid w:val="00B84EEB"/>
    <w:rsid w:val="00B85B0F"/>
    <w:rsid w:val="00B87509"/>
    <w:rsid w:val="00B879C3"/>
    <w:rsid w:val="00B91941"/>
    <w:rsid w:val="00B91E03"/>
    <w:rsid w:val="00B93766"/>
    <w:rsid w:val="00B941A2"/>
    <w:rsid w:val="00B945AD"/>
    <w:rsid w:val="00B95698"/>
    <w:rsid w:val="00B960A3"/>
    <w:rsid w:val="00BA03E6"/>
    <w:rsid w:val="00BA07D4"/>
    <w:rsid w:val="00BA2951"/>
    <w:rsid w:val="00BA5044"/>
    <w:rsid w:val="00BA6FFC"/>
    <w:rsid w:val="00BA70D3"/>
    <w:rsid w:val="00BA7CB8"/>
    <w:rsid w:val="00BB2F6A"/>
    <w:rsid w:val="00BB32E7"/>
    <w:rsid w:val="00BB5ECC"/>
    <w:rsid w:val="00BC07FA"/>
    <w:rsid w:val="00BC2CC9"/>
    <w:rsid w:val="00BC31FC"/>
    <w:rsid w:val="00BC37A6"/>
    <w:rsid w:val="00BC43AF"/>
    <w:rsid w:val="00BC47CC"/>
    <w:rsid w:val="00BC4EE7"/>
    <w:rsid w:val="00BC4F3E"/>
    <w:rsid w:val="00BD03CB"/>
    <w:rsid w:val="00BD1091"/>
    <w:rsid w:val="00BD15DC"/>
    <w:rsid w:val="00BD1C50"/>
    <w:rsid w:val="00BD1F75"/>
    <w:rsid w:val="00BD38EA"/>
    <w:rsid w:val="00BE1F31"/>
    <w:rsid w:val="00BE3479"/>
    <w:rsid w:val="00BE5F31"/>
    <w:rsid w:val="00BF1E83"/>
    <w:rsid w:val="00BF421D"/>
    <w:rsid w:val="00C003C2"/>
    <w:rsid w:val="00C00EE5"/>
    <w:rsid w:val="00C0283E"/>
    <w:rsid w:val="00C0316B"/>
    <w:rsid w:val="00C03701"/>
    <w:rsid w:val="00C07D09"/>
    <w:rsid w:val="00C105F8"/>
    <w:rsid w:val="00C119B7"/>
    <w:rsid w:val="00C14388"/>
    <w:rsid w:val="00C14970"/>
    <w:rsid w:val="00C16A99"/>
    <w:rsid w:val="00C206E4"/>
    <w:rsid w:val="00C208D6"/>
    <w:rsid w:val="00C21585"/>
    <w:rsid w:val="00C21CCE"/>
    <w:rsid w:val="00C23525"/>
    <w:rsid w:val="00C27DE4"/>
    <w:rsid w:val="00C31411"/>
    <w:rsid w:val="00C319E3"/>
    <w:rsid w:val="00C3274F"/>
    <w:rsid w:val="00C34ED7"/>
    <w:rsid w:val="00C40DFA"/>
    <w:rsid w:val="00C43718"/>
    <w:rsid w:val="00C43B9D"/>
    <w:rsid w:val="00C43CFF"/>
    <w:rsid w:val="00C455C8"/>
    <w:rsid w:val="00C45F72"/>
    <w:rsid w:val="00C47768"/>
    <w:rsid w:val="00C477DE"/>
    <w:rsid w:val="00C5517C"/>
    <w:rsid w:val="00C55477"/>
    <w:rsid w:val="00C579DE"/>
    <w:rsid w:val="00C605C4"/>
    <w:rsid w:val="00C60A55"/>
    <w:rsid w:val="00C6545B"/>
    <w:rsid w:val="00C73F56"/>
    <w:rsid w:val="00C76FA0"/>
    <w:rsid w:val="00C80BD4"/>
    <w:rsid w:val="00C8112F"/>
    <w:rsid w:val="00C84369"/>
    <w:rsid w:val="00C872BA"/>
    <w:rsid w:val="00C92E70"/>
    <w:rsid w:val="00C931B6"/>
    <w:rsid w:val="00C9650D"/>
    <w:rsid w:val="00C97EF8"/>
    <w:rsid w:val="00CA01D2"/>
    <w:rsid w:val="00CA0B09"/>
    <w:rsid w:val="00CA609D"/>
    <w:rsid w:val="00CA63BF"/>
    <w:rsid w:val="00CA69DF"/>
    <w:rsid w:val="00CB02D0"/>
    <w:rsid w:val="00CB08F7"/>
    <w:rsid w:val="00CB2432"/>
    <w:rsid w:val="00CB3491"/>
    <w:rsid w:val="00CB4E20"/>
    <w:rsid w:val="00CB5CB3"/>
    <w:rsid w:val="00CB7DDE"/>
    <w:rsid w:val="00CB7F6C"/>
    <w:rsid w:val="00CC0AD4"/>
    <w:rsid w:val="00CC16FC"/>
    <w:rsid w:val="00CC1896"/>
    <w:rsid w:val="00CC3DE0"/>
    <w:rsid w:val="00CC4561"/>
    <w:rsid w:val="00CC63FD"/>
    <w:rsid w:val="00CC661C"/>
    <w:rsid w:val="00CC6B3D"/>
    <w:rsid w:val="00CD0166"/>
    <w:rsid w:val="00CD1022"/>
    <w:rsid w:val="00CD230B"/>
    <w:rsid w:val="00CD3F7A"/>
    <w:rsid w:val="00CD47A7"/>
    <w:rsid w:val="00CD5AC9"/>
    <w:rsid w:val="00CD7F1E"/>
    <w:rsid w:val="00CE0575"/>
    <w:rsid w:val="00CE1156"/>
    <w:rsid w:val="00CE3A31"/>
    <w:rsid w:val="00CE3D81"/>
    <w:rsid w:val="00CE56F8"/>
    <w:rsid w:val="00CE5784"/>
    <w:rsid w:val="00CF00B1"/>
    <w:rsid w:val="00CF2152"/>
    <w:rsid w:val="00CF2BC6"/>
    <w:rsid w:val="00CF3A42"/>
    <w:rsid w:val="00CF46F8"/>
    <w:rsid w:val="00CF474B"/>
    <w:rsid w:val="00CF700D"/>
    <w:rsid w:val="00D00539"/>
    <w:rsid w:val="00D01078"/>
    <w:rsid w:val="00D02413"/>
    <w:rsid w:val="00D02D25"/>
    <w:rsid w:val="00D03D0F"/>
    <w:rsid w:val="00D07288"/>
    <w:rsid w:val="00D1070F"/>
    <w:rsid w:val="00D1099C"/>
    <w:rsid w:val="00D109ED"/>
    <w:rsid w:val="00D11002"/>
    <w:rsid w:val="00D15F16"/>
    <w:rsid w:val="00D16E9C"/>
    <w:rsid w:val="00D16F01"/>
    <w:rsid w:val="00D2047D"/>
    <w:rsid w:val="00D20CAB"/>
    <w:rsid w:val="00D21AB4"/>
    <w:rsid w:val="00D2310D"/>
    <w:rsid w:val="00D241DA"/>
    <w:rsid w:val="00D25BCB"/>
    <w:rsid w:val="00D26DBA"/>
    <w:rsid w:val="00D31132"/>
    <w:rsid w:val="00D31A9C"/>
    <w:rsid w:val="00D321F0"/>
    <w:rsid w:val="00D32A0B"/>
    <w:rsid w:val="00D32DCF"/>
    <w:rsid w:val="00D33F6A"/>
    <w:rsid w:val="00D36CA0"/>
    <w:rsid w:val="00D3779C"/>
    <w:rsid w:val="00D407ED"/>
    <w:rsid w:val="00D41C80"/>
    <w:rsid w:val="00D42408"/>
    <w:rsid w:val="00D4664F"/>
    <w:rsid w:val="00D519C1"/>
    <w:rsid w:val="00D535B6"/>
    <w:rsid w:val="00D5413C"/>
    <w:rsid w:val="00D54C38"/>
    <w:rsid w:val="00D57BA4"/>
    <w:rsid w:val="00D6042D"/>
    <w:rsid w:val="00D60836"/>
    <w:rsid w:val="00D61A59"/>
    <w:rsid w:val="00D64A58"/>
    <w:rsid w:val="00D653BB"/>
    <w:rsid w:val="00D65461"/>
    <w:rsid w:val="00D66929"/>
    <w:rsid w:val="00D67AF6"/>
    <w:rsid w:val="00D70805"/>
    <w:rsid w:val="00D73C63"/>
    <w:rsid w:val="00D74B08"/>
    <w:rsid w:val="00D74EBB"/>
    <w:rsid w:val="00D75E8F"/>
    <w:rsid w:val="00D76E26"/>
    <w:rsid w:val="00D7772B"/>
    <w:rsid w:val="00D808A1"/>
    <w:rsid w:val="00D81C4F"/>
    <w:rsid w:val="00D81CCB"/>
    <w:rsid w:val="00D84E61"/>
    <w:rsid w:val="00D8551C"/>
    <w:rsid w:val="00D86419"/>
    <w:rsid w:val="00D869DA"/>
    <w:rsid w:val="00D9176A"/>
    <w:rsid w:val="00D9472C"/>
    <w:rsid w:val="00D97541"/>
    <w:rsid w:val="00DA3571"/>
    <w:rsid w:val="00DA39E8"/>
    <w:rsid w:val="00DA6868"/>
    <w:rsid w:val="00DB1BE2"/>
    <w:rsid w:val="00DB5EB5"/>
    <w:rsid w:val="00DB65D6"/>
    <w:rsid w:val="00DB79BB"/>
    <w:rsid w:val="00DC07A3"/>
    <w:rsid w:val="00DC5C35"/>
    <w:rsid w:val="00DD3589"/>
    <w:rsid w:val="00DD4605"/>
    <w:rsid w:val="00DD49D3"/>
    <w:rsid w:val="00DD60CB"/>
    <w:rsid w:val="00DD682B"/>
    <w:rsid w:val="00DD68C9"/>
    <w:rsid w:val="00DE039E"/>
    <w:rsid w:val="00DE1C92"/>
    <w:rsid w:val="00DE4BEC"/>
    <w:rsid w:val="00DE4CA4"/>
    <w:rsid w:val="00DE6ECB"/>
    <w:rsid w:val="00DF0C12"/>
    <w:rsid w:val="00DF2041"/>
    <w:rsid w:val="00DF333D"/>
    <w:rsid w:val="00DF52F2"/>
    <w:rsid w:val="00DF5FAE"/>
    <w:rsid w:val="00DF6EF2"/>
    <w:rsid w:val="00E00A27"/>
    <w:rsid w:val="00E01E2B"/>
    <w:rsid w:val="00E04A24"/>
    <w:rsid w:val="00E04CF3"/>
    <w:rsid w:val="00E05BC3"/>
    <w:rsid w:val="00E073EC"/>
    <w:rsid w:val="00E077EE"/>
    <w:rsid w:val="00E100D8"/>
    <w:rsid w:val="00E11B8A"/>
    <w:rsid w:val="00E13501"/>
    <w:rsid w:val="00E147D7"/>
    <w:rsid w:val="00E158D7"/>
    <w:rsid w:val="00E15AE6"/>
    <w:rsid w:val="00E168C1"/>
    <w:rsid w:val="00E16CC0"/>
    <w:rsid w:val="00E170E9"/>
    <w:rsid w:val="00E20C27"/>
    <w:rsid w:val="00E2338C"/>
    <w:rsid w:val="00E256D0"/>
    <w:rsid w:val="00E25AE2"/>
    <w:rsid w:val="00E309A9"/>
    <w:rsid w:val="00E3173F"/>
    <w:rsid w:val="00E32BDC"/>
    <w:rsid w:val="00E32C2E"/>
    <w:rsid w:val="00E332CF"/>
    <w:rsid w:val="00E33FCD"/>
    <w:rsid w:val="00E341B3"/>
    <w:rsid w:val="00E356C0"/>
    <w:rsid w:val="00E35FDC"/>
    <w:rsid w:val="00E36733"/>
    <w:rsid w:val="00E36E41"/>
    <w:rsid w:val="00E36E84"/>
    <w:rsid w:val="00E37830"/>
    <w:rsid w:val="00E4086B"/>
    <w:rsid w:val="00E42E09"/>
    <w:rsid w:val="00E455A3"/>
    <w:rsid w:val="00E46356"/>
    <w:rsid w:val="00E468D5"/>
    <w:rsid w:val="00E47452"/>
    <w:rsid w:val="00E545A0"/>
    <w:rsid w:val="00E54FD9"/>
    <w:rsid w:val="00E5538C"/>
    <w:rsid w:val="00E55710"/>
    <w:rsid w:val="00E55C9D"/>
    <w:rsid w:val="00E562D4"/>
    <w:rsid w:val="00E61116"/>
    <w:rsid w:val="00E6287A"/>
    <w:rsid w:val="00E63586"/>
    <w:rsid w:val="00E63AC2"/>
    <w:rsid w:val="00E63FFA"/>
    <w:rsid w:val="00E7007F"/>
    <w:rsid w:val="00E710D9"/>
    <w:rsid w:val="00E7415A"/>
    <w:rsid w:val="00E75FFB"/>
    <w:rsid w:val="00E7629E"/>
    <w:rsid w:val="00E8031D"/>
    <w:rsid w:val="00E81E5F"/>
    <w:rsid w:val="00E8326D"/>
    <w:rsid w:val="00E849DF"/>
    <w:rsid w:val="00E85DB0"/>
    <w:rsid w:val="00E86236"/>
    <w:rsid w:val="00E8636E"/>
    <w:rsid w:val="00E8671B"/>
    <w:rsid w:val="00E87537"/>
    <w:rsid w:val="00E92ADA"/>
    <w:rsid w:val="00E935A5"/>
    <w:rsid w:val="00E938BE"/>
    <w:rsid w:val="00E95D3C"/>
    <w:rsid w:val="00E95E14"/>
    <w:rsid w:val="00E96033"/>
    <w:rsid w:val="00E96D19"/>
    <w:rsid w:val="00E973B3"/>
    <w:rsid w:val="00E97B05"/>
    <w:rsid w:val="00EA178D"/>
    <w:rsid w:val="00EA301D"/>
    <w:rsid w:val="00EA459E"/>
    <w:rsid w:val="00EA491F"/>
    <w:rsid w:val="00EA4FA9"/>
    <w:rsid w:val="00EA5346"/>
    <w:rsid w:val="00EA6A25"/>
    <w:rsid w:val="00EA6BFF"/>
    <w:rsid w:val="00EA6DE9"/>
    <w:rsid w:val="00EB078B"/>
    <w:rsid w:val="00EB0D1E"/>
    <w:rsid w:val="00EB2EB4"/>
    <w:rsid w:val="00EB32A7"/>
    <w:rsid w:val="00EB6320"/>
    <w:rsid w:val="00EC1249"/>
    <w:rsid w:val="00EC1B59"/>
    <w:rsid w:val="00EC4782"/>
    <w:rsid w:val="00ED0103"/>
    <w:rsid w:val="00ED063E"/>
    <w:rsid w:val="00ED22C2"/>
    <w:rsid w:val="00ED31A0"/>
    <w:rsid w:val="00ED3410"/>
    <w:rsid w:val="00ED3BD1"/>
    <w:rsid w:val="00ED3D20"/>
    <w:rsid w:val="00ED48B6"/>
    <w:rsid w:val="00ED5030"/>
    <w:rsid w:val="00ED53AC"/>
    <w:rsid w:val="00ED5FE1"/>
    <w:rsid w:val="00ED6924"/>
    <w:rsid w:val="00ED7577"/>
    <w:rsid w:val="00ED7B86"/>
    <w:rsid w:val="00EE054B"/>
    <w:rsid w:val="00EE0679"/>
    <w:rsid w:val="00EE0786"/>
    <w:rsid w:val="00EE31AE"/>
    <w:rsid w:val="00EE3D73"/>
    <w:rsid w:val="00EE47FD"/>
    <w:rsid w:val="00EE4F81"/>
    <w:rsid w:val="00EE5645"/>
    <w:rsid w:val="00EE723D"/>
    <w:rsid w:val="00EE76B2"/>
    <w:rsid w:val="00EE7851"/>
    <w:rsid w:val="00EE7CEC"/>
    <w:rsid w:val="00EF1111"/>
    <w:rsid w:val="00EF1CCA"/>
    <w:rsid w:val="00EF39A5"/>
    <w:rsid w:val="00EF3F0D"/>
    <w:rsid w:val="00EF6228"/>
    <w:rsid w:val="00EF7736"/>
    <w:rsid w:val="00F00400"/>
    <w:rsid w:val="00F010DC"/>
    <w:rsid w:val="00F0143A"/>
    <w:rsid w:val="00F0249C"/>
    <w:rsid w:val="00F045A4"/>
    <w:rsid w:val="00F06384"/>
    <w:rsid w:val="00F11EF5"/>
    <w:rsid w:val="00F12085"/>
    <w:rsid w:val="00F124D1"/>
    <w:rsid w:val="00F13130"/>
    <w:rsid w:val="00F138F3"/>
    <w:rsid w:val="00F13E63"/>
    <w:rsid w:val="00F16C4C"/>
    <w:rsid w:val="00F20D76"/>
    <w:rsid w:val="00F21710"/>
    <w:rsid w:val="00F237F4"/>
    <w:rsid w:val="00F239F0"/>
    <w:rsid w:val="00F2590E"/>
    <w:rsid w:val="00F3012C"/>
    <w:rsid w:val="00F37080"/>
    <w:rsid w:val="00F37BF6"/>
    <w:rsid w:val="00F406F9"/>
    <w:rsid w:val="00F4113D"/>
    <w:rsid w:val="00F42BF4"/>
    <w:rsid w:val="00F45D59"/>
    <w:rsid w:val="00F4604D"/>
    <w:rsid w:val="00F50B08"/>
    <w:rsid w:val="00F54C82"/>
    <w:rsid w:val="00F55313"/>
    <w:rsid w:val="00F556C5"/>
    <w:rsid w:val="00F56F67"/>
    <w:rsid w:val="00F60834"/>
    <w:rsid w:val="00F60E7E"/>
    <w:rsid w:val="00F617B5"/>
    <w:rsid w:val="00F61B54"/>
    <w:rsid w:val="00F61B69"/>
    <w:rsid w:val="00F61B81"/>
    <w:rsid w:val="00F62593"/>
    <w:rsid w:val="00F62E0E"/>
    <w:rsid w:val="00F64093"/>
    <w:rsid w:val="00F677F9"/>
    <w:rsid w:val="00F70332"/>
    <w:rsid w:val="00F712A0"/>
    <w:rsid w:val="00F724A0"/>
    <w:rsid w:val="00F74874"/>
    <w:rsid w:val="00F75A6A"/>
    <w:rsid w:val="00F75D6A"/>
    <w:rsid w:val="00F80D4D"/>
    <w:rsid w:val="00F81141"/>
    <w:rsid w:val="00F823A6"/>
    <w:rsid w:val="00F831B8"/>
    <w:rsid w:val="00F83B82"/>
    <w:rsid w:val="00F8463A"/>
    <w:rsid w:val="00F85303"/>
    <w:rsid w:val="00F85747"/>
    <w:rsid w:val="00F857C2"/>
    <w:rsid w:val="00F87172"/>
    <w:rsid w:val="00F91E0D"/>
    <w:rsid w:val="00F95F93"/>
    <w:rsid w:val="00F9625D"/>
    <w:rsid w:val="00F97863"/>
    <w:rsid w:val="00F97A19"/>
    <w:rsid w:val="00FA24F4"/>
    <w:rsid w:val="00FA2A88"/>
    <w:rsid w:val="00FA421D"/>
    <w:rsid w:val="00FA477A"/>
    <w:rsid w:val="00FA6244"/>
    <w:rsid w:val="00FA7554"/>
    <w:rsid w:val="00FB2ED4"/>
    <w:rsid w:val="00FB45C0"/>
    <w:rsid w:val="00FB482D"/>
    <w:rsid w:val="00FB4FC8"/>
    <w:rsid w:val="00FB797E"/>
    <w:rsid w:val="00FC26ED"/>
    <w:rsid w:val="00FC37C0"/>
    <w:rsid w:val="00FC4AD9"/>
    <w:rsid w:val="00FC799B"/>
    <w:rsid w:val="00FD0328"/>
    <w:rsid w:val="00FD1337"/>
    <w:rsid w:val="00FD1504"/>
    <w:rsid w:val="00FD2085"/>
    <w:rsid w:val="00FD2209"/>
    <w:rsid w:val="00FD4FE9"/>
    <w:rsid w:val="00FD5B48"/>
    <w:rsid w:val="00FD7E28"/>
    <w:rsid w:val="00FE0940"/>
    <w:rsid w:val="00FE1B09"/>
    <w:rsid w:val="00FE45DE"/>
    <w:rsid w:val="00FE588F"/>
    <w:rsid w:val="00FE746E"/>
    <w:rsid w:val="00FF07B4"/>
    <w:rsid w:val="00FF08A1"/>
    <w:rsid w:val="00FF1ED4"/>
    <w:rsid w:val="00FF220F"/>
    <w:rsid w:val="00FF3057"/>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8"/>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BC3"/>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E2887"/>
    <w:pPr>
      <w:keepNext/>
      <w:keepLines/>
      <w:spacing w:before="200" w:after="0"/>
      <w:outlineLvl w:val="2"/>
    </w:pPr>
    <w:rPr>
      <w:rFonts w:asciiTheme="majorHAnsi" w:eastAsiaTheme="majorEastAsia" w:hAnsiTheme="majorHAnsi" w:cstheme="majorBidi"/>
      <w:color w:val="3F251D" w:themeColor="accent1"/>
      <w:lang w:val="en-GB"/>
    </w:rPr>
  </w:style>
  <w:style w:type="paragraph" w:styleId="Heading4">
    <w:name w:val="heading 4"/>
    <w:basedOn w:val="Normal"/>
    <w:next w:val="Normal"/>
    <w:link w:val="Heading4Char"/>
    <w:uiPriority w:val="4"/>
    <w:unhideWhenUsed/>
    <w:qFormat/>
    <w:rsid w:val="00FB797E"/>
    <w:pPr>
      <w:keepNext/>
      <w:keepLines/>
      <w:spacing w:before="40" w:after="0"/>
      <w:outlineLvl w:val="3"/>
    </w:pPr>
    <w:rPr>
      <w:rFonts w:asciiTheme="majorHAnsi" w:eastAsiaTheme="majorEastAsia" w:hAnsiTheme="majorHAnsi" w:cstheme="majorBidi"/>
      <w:i/>
      <w:iCs/>
      <w:color w:val="2F1B15" w:themeColor="accent1" w:themeShade="BF"/>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AE2887"/>
    <w:rPr>
      <w:rFonts w:asciiTheme="majorHAnsi" w:eastAsiaTheme="majorEastAsia" w:hAnsiTheme="majorHAnsi" w:cstheme="majorBidi"/>
      <w:color w:val="3F251D" w:themeColor="accent1"/>
      <w:lang w:val="en-GB"/>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 w:type="character" w:customStyle="1" w:styleId="Heading4Char">
    <w:name w:val="Heading 4 Char"/>
    <w:basedOn w:val="DefaultParagraphFont"/>
    <w:link w:val="Heading4"/>
    <w:uiPriority w:val="4"/>
    <w:rsid w:val="00FB797E"/>
    <w:rPr>
      <w:rFonts w:asciiTheme="majorHAnsi" w:eastAsiaTheme="majorEastAsia" w:hAnsiTheme="majorHAnsi" w:cstheme="majorBidi"/>
      <w:i/>
      <w:iCs/>
      <w:color w:val="2F1B1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ypi.org/project/AES-Python/"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jircst.org/DOC/13-comparison-in-java-and-python-a-review-paper.pdf" TargetMode="External"/><Relationship Id="rId2" Type="http://schemas.openxmlformats.org/officeDocument/2006/relationships/customXml" Target="../customXml/item2.xml"/><Relationship Id="rId16" Type="http://schemas.openxmlformats.org/officeDocument/2006/relationships/hyperlink" Target="https://www.geeksforgeeks.org/difference-between-procedural-object-oriented-and-functional-programm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ijrdase.com/ijrdase/wp-content/uploads/2022/03/Comparative-Review-of-JAVA-and-Python.pdf"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376500120_Comparative_study_of_Java_and_Python_A_Review"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2017</TotalTime>
  <Pages>20</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158</cp:revision>
  <dcterms:created xsi:type="dcterms:W3CDTF">2025-10-18T13:47:00Z</dcterms:created>
  <dcterms:modified xsi:type="dcterms:W3CDTF">2025-11-26T21:23:00Z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