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214F6" w14:textId="77777777" w:rsidR="00AF2CD3" w:rsidRDefault="00AF2CD3" w:rsidP="00546B7E">
      <w:pPr>
        <w:jc w:val="center"/>
        <w:rPr>
          <w:rFonts w:asciiTheme="majorHAnsi" w:hAnsiTheme="majorHAnsi"/>
          <w:b/>
          <w:bCs/>
          <w:sz w:val="32"/>
          <w:szCs w:val="32"/>
        </w:rPr>
      </w:pPr>
      <w:r w:rsidRPr="00546B7E">
        <w:rPr>
          <w:rFonts w:asciiTheme="majorHAnsi" w:hAnsiTheme="majorHAnsi"/>
          <w:b/>
          <w:bCs/>
          <w:sz w:val="32"/>
          <w:szCs w:val="32"/>
        </w:rPr>
        <w:t>Thread</w:t>
      </w:r>
      <w:r w:rsidRPr="00546B7E">
        <w:rPr>
          <w:rFonts w:asciiTheme="majorHAnsi" w:hAnsiTheme="majorHAnsi"/>
          <w:b/>
          <w:bCs/>
          <w:sz w:val="32"/>
          <w:szCs w:val="32"/>
        </w:rPr>
        <w:noBreakHyphen/>
        <w:t>Safe Banking System: Secure Coding, OOP Principles, and Design Pattern Awareness</w:t>
      </w:r>
    </w:p>
    <w:p w14:paraId="7CA326BC" w14:textId="77777777" w:rsidR="00546B7E" w:rsidRPr="00546B7E" w:rsidRDefault="00546B7E" w:rsidP="00546B7E">
      <w:pPr>
        <w:jc w:val="center"/>
        <w:rPr>
          <w:rFonts w:asciiTheme="majorHAnsi" w:hAnsiTheme="majorHAnsi"/>
          <w:b/>
          <w:bCs/>
          <w:sz w:val="32"/>
          <w:szCs w:val="32"/>
        </w:rPr>
      </w:pPr>
    </w:p>
    <w:p w14:paraId="644AD285" w14:textId="77777777" w:rsidR="00AF2CD3" w:rsidRPr="00AF2CD3" w:rsidRDefault="00AF2CD3" w:rsidP="00FB01A6">
      <w:pPr>
        <w:pStyle w:val="Heading2"/>
      </w:pPr>
      <w:r w:rsidRPr="00AF2CD3">
        <w:t>1. Introduction</w:t>
      </w:r>
    </w:p>
    <w:p w14:paraId="257B1827" w14:textId="77777777" w:rsidR="00AF2CD3" w:rsidRPr="00AF2CD3" w:rsidRDefault="00AF2CD3" w:rsidP="00AF2CD3">
      <w:pPr>
        <w:spacing w:line="360" w:lineRule="auto"/>
      </w:pPr>
      <w:r w:rsidRPr="00AF2CD3">
        <w:t>Designing and implementing a thread</w:t>
      </w:r>
      <w:r w:rsidRPr="00AF2CD3">
        <w:noBreakHyphen/>
        <w:t>safe banking system in Python has been one of the most challenging and rewarding exercises in my MSc journey. Financial systems are inherently concurrent: multiple users deposit, withdraw, and transfer funds simultaneously. Without careful design, such systems are vulnerable to race conditions, deadlocks, and inconsistent states. My project demonstrates how secure coding practices, advanced object</w:t>
      </w:r>
      <w:r w:rsidRPr="00AF2CD3">
        <w:noBreakHyphen/>
        <w:t>oriented programming (OOP) principles, and design pattern awareness can be applied to build a robust, maintainable, and scalable system.</w:t>
      </w:r>
    </w:p>
    <w:p w14:paraId="7E5A4FDB" w14:textId="77777777" w:rsidR="00AF2CD3" w:rsidRPr="00AF2CD3" w:rsidRDefault="00AF2CD3" w:rsidP="00AF2CD3">
      <w:pPr>
        <w:spacing w:line="360" w:lineRule="auto"/>
      </w:pPr>
      <w:r w:rsidRPr="00AF2CD3">
        <w:t xml:space="preserve">Initially, I approached concurrency testing in a direct way, embedding thread creation logic inside my test functions. However, to fully comply with the assignment requirement, I later refactored my design to include a dedicated TransactionSimulator class and amended test_account.py accordingly. This change verified the </w:t>
      </w:r>
      <w:r w:rsidRPr="00AF2CD3">
        <w:rPr>
          <w:b/>
          <w:bCs/>
        </w:rPr>
        <w:t>flexibility and scalability</w:t>
      </w:r>
      <w:r w:rsidRPr="00AF2CD3">
        <w:t xml:space="preserve"> of my design: I was able to extend functionality without rewriting core logic, which aligns with the Open/Closed Principle (Martin, 2003).</w:t>
      </w:r>
    </w:p>
    <w:p w14:paraId="69B66D88" w14:textId="77777777" w:rsidR="00AF2CD3" w:rsidRPr="00AF2CD3" w:rsidRDefault="00AF2CD3" w:rsidP="00AF2CD3">
      <w:pPr>
        <w:spacing w:line="360" w:lineRule="auto"/>
      </w:pPr>
      <w:r w:rsidRPr="00AF2CD3">
        <w:t>This report presents my technical journey, the challenges encountered, the solutions adopted, and the broader implications for secure and scalable software design.</w:t>
      </w:r>
    </w:p>
    <w:p w14:paraId="1694E6AE" w14:textId="77777777" w:rsidR="00AF2CD3" w:rsidRPr="00AF2CD3" w:rsidRDefault="00AF2CD3" w:rsidP="00FB01A6">
      <w:pPr>
        <w:pStyle w:val="Heading2"/>
      </w:pPr>
      <w:r w:rsidRPr="00AF2CD3">
        <w:t>2. Secure Coding Practices</w:t>
      </w:r>
    </w:p>
    <w:p w14:paraId="696266BE" w14:textId="77777777" w:rsidR="00AF2CD3" w:rsidRPr="00AF2CD3" w:rsidRDefault="00AF2CD3" w:rsidP="00AF2CD3">
      <w:pPr>
        <w:spacing w:line="360" w:lineRule="auto"/>
      </w:pPr>
      <w:r w:rsidRPr="00AF2CD3">
        <w:t xml:space="preserve">Secure coding is central to the reliability of financial applications. In my project, I introduced </w:t>
      </w:r>
      <w:r w:rsidRPr="00AF2CD3">
        <w:rPr>
          <w:b/>
          <w:bCs/>
        </w:rPr>
        <w:t>custom exceptions</w:t>
      </w:r>
      <w:r w:rsidRPr="00AF2CD3">
        <w:t xml:space="preserve"> to handle invalid operations:</w:t>
      </w:r>
    </w:p>
    <w:p w14:paraId="7F0C7670" w14:textId="77777777" w:rsidR="00AF2CD3" w:rsidRPr="00AF2CD3" w:rsidRDefault="00AF2CD3" w:rsidP="00AF2CD3">
      <w:pPr>
        <w:numPr>
          <w:ilvl w:val="0"/>
          <w:numId w:val="10"/>
        </w:numPr>
        <w:spacing w:line="360" w:lineRule="auto"/>
      </w:pPr>
      <w:proofErr w:type="spellStart"/>
      <w:r w:rsidRPr="00AF2CD3">
        <w:t>InvalidAmountError</w:t>
      </w:r>
      <w:proofErr w:type="spellEnd"/>
      <w:r w:rsidRPr="00AF2CD3">
        <w:t xml:space="preserve"> for negative or zero transactions.</w:t>
      </w:r>
    </w:p>
    <w:p w14:paraId="1C28AAB7" w14:textId="77777777" w:rsidR="00AF2CD3" w:rsidRPr="00AF2CD3" w:rsidRDefault="00AF2CD3" w:rsidP="00AF2CD3">
      <w:pPr>
        <w:numPr>
          <w:ilvl w:val="0"/>
          <w:numId w:val="10"/>
        </w:numPr>
        <w:spacing w:line="360" w:lineRule="auto"/>
      </w:pPr>
      <w:proofErr w:type="spellStart"/>
      <w:r w:rsidRPr="00AF2CD3">
        <w:t>InsufficientFundsError</w:t>
      </w:r>
      <w:proofErr w:type="spellEnd"/>
      <w:r w:rsidRPr="00AF2CD3">
        <w:t xml:space="preserve"> for withdrawals or transfers exceeding available balances.</w:t>
      </w:r>
    </w:p>
    <w:p w14:paraId="5F29E40D" w14:textId="77777777" w:rsidR="00AF2CD3" w:rsidRPr="00AF2CD3" w:rsidRDefault="00AF2CD3" w:rsidP="00AF2CD3">
      <w:pPr>
        <w:spacing w:line="360" w:lineRule="auto"/>
      </w:pPr>
      <w:r w:rsidRPr="00AF2CD3">
        <w:t>This aligns with defensive programming principles, where errors are anticipated and handled gracefully rather than ignored (McConnell, 2004).</w:t>
      </w:r>
    </w:p>
    <w:p w14:paraId="651EC20D" w14:textId="77777777" w:rsidR="00AF2CD3" w:rsidRPr="00AF2CD3" w:rsidRDefault="00AF2CD3" w:rsidP="00AF2CD3">
      <w:pPr>
        <w:spacing w:line="360" w:lineRule="auto"/>
      </w:pPr>
      <w:r w:rsidRPr="00AF2CD3">
        <w:lastRenderedPageBreak/>
        <w:t>Encapsulation was enforced by marking sensitive attributes such as _balance and _lock as private, ensuring they could only be accessed through controlled methods. This reduces the risk of accidental corruption and supports secure design by limiting exposure of internal state (University of Essex Online, Unit 1 Lecturecast).</w:t>
      </w:r>
    </w:p>
    <w:p w14:paraId="68076C2C" w14:textId="77777777" w:rsidR="00AF2CD3" w:rsidRPr="00AF2CD3" w:rsidRDefault="00AF2CD3" w:rsidP="00AF2CD3">
      <w:pPr>
        <w:spacing w:line="360" w:lineRule="auto"/>
      </w:pPr>
      <w:r w:rsidRPr="00AF2CD3">
        <w:t xml:space="preserve">The project also emphasised </w:t>
      </w:r>
      <w:r w:rsidRPr="00AF2CD3">
        <w:rPr>
          <w:b/>
          <w:bCs/>
        </w:rPr>
        <w:t>reproducibility and fairness</w:t>
      </w:r>
      <w:r w:rsidRPr="00AF2CD3">
        <w:t>. Each test was documented with expected and actual outcomes, ensuring transparency. This reflects best practice in secure software development, where reproducibility of results is essential for validation and compliance (Sommerville, 2016).</w:t>
      </w:r>
    </w:p>
    <w:p w14:paraId="7FCDD30F" w14:textId="77777777" w:rsidR="00AF2CD3" w:rsidRPr="00AF2CD3" w:rsidRDefault="00AF2CD3" w:rsidP="00FB01A6">
      <w:pPr>
        <w:pStyle w:val="Heading2"/>
      </w:pPr>
      <w:r w:rsidRPr="00AF2CD3">
        <w:t>3. Object</w:t>
      </w:r>
      <w:r w:rsidRPr="00AF2CD3">
        <w:noBreakHyphen/>
        <w:t>Oriented Principles and Design Patterns</w:t>
      </w:r>
    </w:p>
    <w:p w14:paraId="1626E90D" w14:textId="77777777" w:rsidR="00AF2CD3" w:rsidRPr="00AF2CD3" w:rsidRDefault="00AF2CD3" w:rsidP="00AF2CD3">
      <w:pPr>
        <w:spacing w:line="360" w:lineRule="auto"/>
      </w:pPr>
      <w:r w:rsidRPr="00AF2CD3">
        <w:t>The banking system was designed using advanced OOP principles: encapsulation, abstraction, inheritance, and polymorphism. These principles support modularity, maintainability, and scalability (University of Essex Online, Unit 1 Lecturecast).</w:t>
      </w:r>
    </w:p>
    <w:p w14:paraId="6DC76246" w14:textId="77777777" w:rsidR="00AF2CD3" w:rsidRPr="00AF2CD3" w:rsidRDefault="00AF2CD3" w:rsidP="00AF2CD3">
      <w:pPr>
        <w:spacing w:line="360" w:lineRule="auto"/>
      </w:pPr>
      <w:r w:rsidRPr="00AF2CD3">
        <w:t>Creational Patterns</w:t>
      </w:r>
    </w:p>
    <w:p w14:paraId="15120D5F" w14:textId="77777777" w:rsidR="00AF2CD3" w:rsidRPr="00AF2CD3" w:rsidRDefault="00AF2CD3" w:rsidP="00AF2CD3">
      <w:pPr>
        <w:spacing w:line="360" w:lineRule="auto"/>
      </w:pPr>
      <w:r w:rsidRPr="00AF2CD3">
        <w:t xml:space="preserve">I drew on my learning from Unit 3 to consider </w:t>
      </w:r>
      <w:r w:rsidRPr="00AF2CD3">
        <w:rPr>
          <w:b/>
          <w:bCs/>
        </w:rPr>
        <w:t>Factory Method</w:t>
      </w:r>
      <w:r w:rsidRPr="00AF2CD3">
        <w:t xml:space="preserve"> and </w:t>
      </w:r>
      <w:r w:rsidRPr="00AF2CD3">
        <w:rPr>
          <w:b/>
          <w:bCs/>
        </w:rPr>
        <w:t>Singleton</w:t>
      </w:r>
      <w:r w:rsidRPr="00AF2CD3">
        <w:t xml:space="preserve"> patterns. The Factory Method pattern allows new account types to be introduced without modifying core logic, aligning with the Open/Closed Principle (Martin, 2003). The Singleton pattern was considered for managing shared resources such as logging, ensuring only one instance exists (Gamma et al., 1994).</w:t>
      </w:r>
    </w:p>
    <w:p w14:paraId="7097A563" w14:textId="77777777" w:rsidR="00AF2CD3" w:rsidRPr="00AF2CD3" w:rsidRDefault="00AF2CD3" w:rsidP="00AF2CD3">
      <w:pPr>
        <w:spacing w:line="360" w:lineRule="auto"/>
      </w:pPr>
      <w:r w:rsidRPr="00AF2CD3">
        <w:t>Structural Patterns</w:t>
      </w:r>
    </w:p>
    <w:p w14:paraId="04B0C9CB" w14:textId="77777777" w:rsidR="00AF2CD3" w:rsidRPr="00AF2CD3" w:rsidRDefault="00AF2CD3" w:rsidP="00AF2CD3">
      <w:pPr>
        <w:spacing w:line="360" w:lineRule="auto"/>
      </w:pPr>
      <w:r w:rsidRPr="00AF2CD3">
        <w:t xml:space="preserve">To demonstrate awareness, I created a facade.py file. The </w:t>
      </w:r>
      <w:r w:rsidRPr="00AF2CD3">
        <w:rPr>
          <w:b/>
          <w:bCs/>
        </w:rPr>
        <w:t>Facade Pattern</w:t>
      </w:r>
      <w:r w:rsidRPr="00AF2CD3">
        <w:t xml:space="preserve"> provides a simplified interface to complex subsystems, which in my case could unify </w:t>
      </w:r>
      <w:proofErr w:type="spellStart"/>
      <w:r w:rsidRPr="00AF2CD3">
        <w:t>BankAccount</w:t>
      </w:r>
      <w:proofErr w:type="spellEnd"/>
      <w:r w:rsidRPr="00AF2CD3">
        <w:t>, concurrency mechanisms, and transaction simulation. This shows structural design awareness, even though not required by the brief (Gamma et al., 1994).</w:t>
      </w:r>
    </w:p>
    <w:p w14:paraId="0D3A29EB" w14:textId="77777777" w:rsidR="00AF2CD3" w:rsidRPr="00AF2CD3" w:rsidRDefault="00AF2CD3" w:rsidP="00AF2CD3">
      <w:pPr>
        <w:spacing w:line="360" w:lineRule="auto"/>
      </w:pPr>
      <w:r w:rsidRPr="00AF2CD3">
        <w:t>Behavioural Patterns</w:t>
      </w:r>
    </w:p>
    <w:p w14:paraId="0B66E68E" w14:textId="77777777" w:rsidR="00AF2CD3" w:rsidRPr="00AF2CD3" w:rsidRDefault="00AF2CD3" w:rsidP="00AF2CD3">
      <w:pPr>
        <w:spacing w:line="360" w:lineRule="auto"/>
      </w:pPr>
      <w:r w:rsidRPr="00AF2CD3">
        <w:t xml:space="preserve">The </w:t>
      </w:r>
      <w:r w:rsidRPr="00AF2CD3">
        <w:rPr>
          <w:b/>
          <w:bCs/>
        </w:rPr>
        <w:t>Strategy Pattern</w:t>
      </w:r>
      <w:r w:rsidRPr="00AF2CD3">
        <w:t xml:space="preserve"> was applied conceptually to transaction simulation, encapsulating different transaction behaviours (deposit, withdraw, transfer) as interchangeable strategies (Freeman et al., 2004). I also created an observers.py </w:t>
      </w:r>
      <w:r w:rsidRPr="00AF2CD3">
        <w:lastRenderedPageBreak/>
        <w:t xml:space="preserve">placeholder to demonstrate awareness of the </w:t>
      </w:r>
      <w:r w:rsidRPr="00AF2CD3">
        <w:rPr>
          <w:b/>
          <w:bCs/>
        </w:rPr>
        <w:t>Observer Pattern</w:t>
      </w:r>
      <w:r w:rsidRPr="00AF2CD3">
        <w:t>, which decouples event sources from event handlers. This could be extended to notify users of balance changes.</w:t>
      </w:r>
    </w:p>
    <w:p w14:paraId="05A78252" w14:textId="77777777" w:rsidR="00AF2CD3" w:rsidRPr="00AF2CD3" w:rsidRDefault="00AF2CD3" w:rsidP="00AF2CD3">
      <w:pPr>
        <w:spacing w:line="360" w:lineRule="auto"/>
      </w:pPr>
      <w:r w:rsidRPr="00AF2CD3">
        <w:t>By integrating these patterns, my system demonstrated how OOP principles can be applied to solve complex software problems in a structured, reusable, and scalable manner.</w:t>
      </w:r>
    </w:p>
    <w:p w14:paraId="063F4821" w14:textId="77777777" w:rsidR="00AF2CD3" w:rsidRPr="00AF2CD3" w:rsidRDefault="00AF2CD3" w:rsidP="00FB01A6">
      <w:pPr>
        <w:pStyle w:val="Heading2"/>
      </w:pPr>
      <w:r w:rsidRPr="00AF2CD3">
        <w:t>4. Thread Safety and Synchronisation</w:t>
      </w:r>
    </w:p>
    <w:p w14:paraId="44BEC047" w14:textId="77777777" w:rsidR="00AF2CD3" w:rsidRPr="00AF2CD3" w:rsidRDefault="00AF2CD3" w:rsidP="00AF2CD3">
      <w:pPr>
        <w:spacing w:line="360" w:lineRule="auto"/>
      </w:pPr>
      <w:r w:rsidRPr="00AF2CD3">
        <w:t xml:space="preserve">Thread safety was achieved using Python’s </w:t>
      </w:r>
      <w:proofErr w:type="spellStart"/>
      <w:r w:rsidRPr="00AF2CD3">
        <w:t>threading.Lock</w:t>
      </w:r>
      <w:proofErr w:type="spellEnd"/>
      <w:r w:rsidRPr="00AF2CD3">
        <w:t>. Each account maintained its own lock, ensuring mutual exclusion during updates. To prevent deadlocks, locks were acquired in a consistent order based on object IDs:</w:t>
      </w:r>
    </w:p>
    <w:p w14:paraId="64E336A9" w14:textId="77777777" w:rsidR="00AF2CD3" w:rsidRPr="00AF2CD3" w:rsidRDefault="00AF2CD3" w:rsidP="00AF2CD3">
      <w:pPr>
        <w:spacing w:line="360" w:lineRule="auto"/>
      </w:pPr>
      <w:proofErr w:type="spellStart"/>
      <w:r w:rsidRPr="00AF2CD3">
        <w:t>first_lock</w:t>
      </w:r>
      <w:proofErr w:type="spellEnd"/>
      <w:r w:rsidRPr="00AF2CD3">
        <w:t xml:space="preserve">, </w:t>
      </w:r>
      <w:proofErr w:type="spellStart"/>
      <w:r w:rsidRPr="00AF2CD3">
        <w:t>second_lock</w:t>
      </w:r>
      <w:proofErr w:type="spellEnd"/>
      <w:r w:rsidRPr="00AF2CD3">
        <w:t xml:space="preserve"> = ( (</w:t>
      </w:r>
      <w:proofErr w:type="spellStart"/>
      <w:r w:rsidRPr="00AF2CD3">
        <w:t>self._lock</w:t>
      </w:r>
      <w:proofErr w:type="spellEnd"/>
      <w:r w:rsidRPr="00AF2CD3">
        <w:t xml:space="preserve">, </w:t>
      </w:r>
      <w:proofErr w:type="spellStart"/>
      <w:r w:rsidRPr="00AF2CD3">
        <w:t>target_account._lock</w:t>
      </w:r>
      <w:proofErr w:type="spellEnd"/>
      <w:r w:rsidRPr="00AF2CD3">
        <w:t>) if id(self) &lt; id(</w:t>
      </w:r>
      <w:proofErr w:type="spellStart"/>
      <w:r w:rsidRPr="00AF2CD3">
        <w:t>target_account</w:t>
      </w:r>
      <w:proofErr w:type="spellEnd"/>
      <w:r w:rsidRPr="00AF2CD3">
        <w:t>) else (</w:t>
      </w:r>
      <w:proofErr w:type="spellStart"/>
      <w:r w:rsidRPr="00AF2CD3">
        <w:t>target_account._lock</w:t>
      </w:r>
      <w:proofErr w:type="spellEnd"/>
      <w:r w:rsidRPr="00AF2CD3">
        <w:t xml:space="preserve">, </w:t>
      </w:r>
      <w:proofErr w:type="spellStart"/>
      <w:r w:rsidRPr="00AF2CD3">
        <w:t>self._lock</w:t>
      </w:r>
      <w:proofErr w:type="spellEnd"/>
      <w:r w:rsidRPr="00AF2CD3">
        <w:t xml:space="preserve">) ) </w:t>
      </w:r>
    </w:p>
    <w:p w14:paraId="7BB4ED8C" w14:textId="77777777" w:rsidR="00AF2CD3" w:rsidRPr="00AF2CD3" w:rsidRDefault="00AF2CD3" w:rsidP="00AF2CD3">
      <w:pPr>
        <w:spacing w:line="360" w:lineRule="auto"/>
      </w:pPr>
      <w:r w:rsidRPr="00AF2CD3">
        <w:t>This strategy eliminated circular wait conditions, one of the four necessary conditions for deadlock (Coffman, Elphick &amp; Shoshani, 1971).</w:t>
      </w:r>
    </w:p>
    <w:p w14:paraId="670A133C" w14:textId="688B3DCE" w:rsidR="00AF2CD3" w:rsidRPr="00AF2CD3" w:rsidRDefault="00AF2CD3" w:rsidP="00AF2CD3">
      <w:pPr>
        <w:spacing w:line="360" w:lineRule="auto"/>
      </w:pPr>
      <w:r w:rsidRPr="00AF2CD3">
        <w:t xml:space="preserve">The Global Interpreter Lock (GIL) in </w:t>
      </w:r>
      <w:proofErr w:type="spellStart"/>
      <w:r w:rsidRPr="00AF2CD3">
        <w:t>CPython</w:t>
      </w:r>
      <w:proofErr w:type="spellEnd"/>
      <w:r w:rsidRPr="00AF2CD3">
        <w:t xml:space="preserve"> means threads do not achieve true parallelism for CPU</w:t>
      </w:r>
      <w:r w:rsidRPr="00AF2CD3">
        <w:noBreakHyphen/>
        <w:t>bound tasks, but they do provide concurrency for I/O</w:t>
      </w:r>
      <w:r w:rsidRPr="00AF2CD3">
        <w:noBreakHyphen/>
        <w:t xml:space="preserve">bound operations </w:t>
      </w:r>
      <w:r w:rsidR="008206AC">
        <w:t>(Crudu and MoldStud Research Team, 2025).</w:t>
      </w:r>
      <w:r w:rsidR="008206AC">
        <w:t xml:space="preserve"> </w:t>
      </w:r>
      <w:r w:rsidRPr="00AF2CD3">
        <w:t>In this project, concurrency was sufficient because the primary operations involved I/O</w:t>
      </w:r>
      <w:r w:rsidRPr="00AF2CD3">
        <w:noBreakHyphen/>
        <w:t>like behaviour (simulated transactions).</w:t>
      </w:r>
    </w:p>
    <w:p w14:paraId="0890DCE9" w14:textId="77777777" w:rsidR="00AF2CD3" w:rsidRPr="00AF2CD3" w:rsidRDefault="00AF2CD3" w:rsidP="00AF2CD3">
      <w:pPr>
        <w:spacing w:line="360" w:lineRule="auto"/>
      </w:pPr>
      <w:r w:rsidRPr="00AF2CD3">
        <w:t>Testing confirmed that concurrent deposits and withdrawals produced consistent balances. Mixed concurrency tests (simultaneous deposits and withdrawals) demonstrated reproducibility. Transfer tests in opposite directions validated deadlock prevention. Stress tests with multiple threads confirmed robustness under load.</w:t>
      </w:r>
    </w:p>
    <w:p w14:paraId="387790A4" w14:textId="77777777" w:rsidR="00AF2CD3" w:rsidRPr="00AF2CD3" w:rsidRDefault="00AF2CD3" w:rsidP="00CE36C6">
      <w:pPr>
        <w:pStyle w:val="Heading2"/>
      </w:pPr>
      <w:r w:rsidRPr="00AF2CD3">
        <w:t>5. Transaction Simulation and Testing</w:t>
      </w:r>
    </w:p>
    <w:p w14:paraId="5DF4ADAE" w14:textId="77777777" w:rsidR="00AF2CD3" w:rsidRPr="00AF2CD3" w:rsidRDefault="00AF2CD3" w:rsidP="00AF2CD3">
      <w:pPr>
        <w:spacing w:line="360" w:lineRule="auto"/>
      </w:pPr>
      <w:r w:rsidRPr="00AF2CD3">
        <w:t>Initial Approach</w:t>
      </w:r>
    </w:p>
    <w:p w14:paraId="0EB7DEB4" w14:textId="77777777" w:rsidR="00AF2CD3" w:rsidRPr="00AF2CD3" w:rsidRDefault="00AF2CD3" w:rsidP="00AF2CD3">
      <w:pPr>
        <w:spacing w:line="360" w:lineRule="auto"/>
      </w:pPr>
      <w:r w:rsidRPr="00AF2CD3">
        <w:t xml:space="preserve">At first, I embedded concurrency logic directly inside test_account.py. Functions such as </w:t>
      </w:r>
      <w:proofErr w:type="spellStart"/>
      <w:r w:rsidRPr="00AF2CD3">
        <w:t>concurrency_test</w:t>
      </w:r>
      <w:proofErr w:type="spellEnd"/>
      <w:r w:rsidRPr="00AF2CD3">
        <w:t xml:space="preserve">() and </w:t>
      </w:r>
      <w:proofErr w:type="spellStart"/>
      <w:r w:rsidRPr="00AF2CD3">
        <w:t>mixed_concurrency_test</w:t>
      </w:r>
      <w:proofErr w:type="spellEnd"/>
      <w:r w:rsidRPr="00AF2CD3">
        <w:t xml:space="preserve">() created threads manually to </w:t>
      </w:r>
      <w:r w:rsidRPr="00AF2CD3">
        <w:lastRenderedPageBreak/>
        <w:t>simulate multiple users. This worked functionally but did not fully meet the assignment requirement of a dedicated TransactionSimulator class.</w:t>
      </w:r>
    </w:p>
    <w:p w14:paraId="3EE767D9" w14:textId="77777777" w:rsidR="00AF2CD3" w:rsidRPr="00AF2CD3" w:rsidRDefault="00AF2CD3" w:rsidP="00AF2CD3">
      <w:pPr>
        <w:spacing w:line="360" w:lineRule="auto"/>
      </w:pPr>
      <w:r w:rsidRPr="00AF2CD3">
        <w:t>Refactored Approach</w:t>
      </w:r>
    </w:p>
    <w:p w14:paraId="4E87BC1C" w14:textId="77777777" w:rsidR="00AF2CD3" w:rsidRPr="00AF2CD3" w:rsidRDefault="00AF2CD3" w:rsidP="00AF2CD3">
      <w:pPr>
        <w:spacing w:line="360" w:lineRule="auto"/>
      </w:pPr>
      <w:r w:rsidRPr="00AF2CD3">
        <w:t>To comply with the brief, I created a TransactionSimulator class. This class encapsulates concurrency logic, spawning threads to perform deposits, withdrawals, and transfers. I amended test_account.py to call the simulator instead of manually creating threads.</w:t>
      </w:r>
    </w:p>
    <w:p w14:paraId="48485490" w14:textId="77777777" w:rsidR="00AF2CD3" w:rsidRPr="00AF2CD3" w:rsidRDefault="00AF2CD3" w:rsidP="00AF2CD3">
      <w:pPr>
        <w:spacing w:line="360" w:lineRule="auto"/>
      </w:pPr>
      <w:r w:rsidRPr="00AF2CD3">
        <w:t xml:space="preserve">This change demonstrated the </w:t>
      </w:r>
      <w:r w:rsidRPr="00AF2CD3">
        <w:rPr>
          <w:b/>
          <w:bCs/>
        </w:rPr>
        <w:t>flexibility and scalability</w:t>
      </w:r>
      <w:r w:rsidRPr="00AF2CD3">
        <w:t xml:space="preserve"> of my design. Because my </w:t>
      </w:r>
      <w:proofErr w:type="spellStart"/>
      <w:r w:rsidRPr="00AF2CD3">
        <w:t>BankAccount</w:t>
      </w:r>
      <w:proofErr w:type="spellEnd"/>
      <w:r w:rsidRPr="00AF2CD3">
        <w:t xml:space="preserve"> class was already thread</w:t>
      </w:r>
      <w:r w:rsidRPr="00AF2CD3">
        <w:noBreakHyphen/>
        <w:t>safe and modular, I did not need to rewrite core logic. Instead, I simply wrapped existing functionality in a new abstraction. This aligns with the Open/Closed Principle (Martin, 2003) and shows how design patterns support extensibility.</w:t>
      </w:r>
    </w:p>
    <w:p w14:paraId="19E102B7" w14:textId="77777777" w:rsidR="00AF2CD3" w:rsidRPr="00AF2CD3" w:rsidRDefault="00AF2CD3" w:rsidP="00AF2CD3">
      <w:pPr>
        <w:spacing w:line="360" w:lineRule="auto"/>
      </w:pPr>
      <w:r w:rsidRPr="00AF2CD3">
        <w:t>Verification Through Experimentation</w:t>
      </w:r>
    </w:p>
    <w:p w14:paraId="6831D742" w14:textId="77777777" w:rsidR="00AF2CD3" w:rsidRDefault="00AF2CD3" w:rsidP="00AF2CD3">
      <w:pPr>
        <w:spacing w:line="360" w:lineRule="auto"/>
      </w:pPr>
      <w:r w:rsidRPr="00AF2CD3">
        <w:t>My experiment verified that the system could evolve without major disruption:</w:t>
      </w:r>
    </w:p>
    <w:p w14:paraId="0598E634" w14:textId="0BA41CA4" w:rsidR="005B0C13" w:rsidRDefault="005B0C13" w:rsidP="00AF2CD3">
      <w:pPr>
        <w:spacing w:line="360" w:lineRule="auto"/>
      </w:pPr>
      <w:r w:rsidRPr="005B0C13">
        <w:drawing>
          <wp:inline distT="0" distB="0" distL="0" distR="0" wp14:anchorId="31EB7CDF" wp14:editId="4336B897">
            <wp:extent cx="5731510" cy="2839085"/>
            <wp:effectExtent l="0" t="0" r="2540" b="0"/>
            <wp:docPr id="1294961326"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1326" name="Picture 1" descr="A graph of a bar chart&#10;&#10;AI-generated content may be incorrect."/>
                    <pic:cNvPicPr/>
                  </pic:nvPicPr>
                  <pic:blipFill>
                    <a:blip r:embed="rId6"/>
                    <a:stretch>
                      <a:fillRect/>
                    </a:stretch>
                  </pic:blipFill>
                  <pic:spPr>
                    <a:xfrm>
                      <a:off x="0" y="0"/>
                      <a:ext cx="5731510" cy="2839085"/>
                    </a:xfrm>
                    <a:prstGeom prst="rect">
                      <a:avLst/>
                    </a:prstGeom>
                  </pic:spPr>
                </pic:pic>
              </a:graphicData>
            </a:graphic>
          </wp:inline>
        </w:drawing>
      </w:r>
    </w:p>
    <w:p w14:paraId="5DAB7CF8" w14:textId="794A80E5" w:rsidR="007A6A7C" w:rsidRDefault="007A6A7C" w:rsidP="007A6A7C">
      <w:pPr>
        <w:pStyle w:val="Caption"/>
      </w:pPr>
      <w:r>
        <w:t xml:space="preserve">Figure </w:t>
      </w:r>
      <w:r>
        <w:fldChar w:fldCharType="begin"/>
      </w:r>
      <w:r>
        <w:instrText xml:space="preserve"> SEQ Figure \* ARABIC </w:instrText>
      </w:r>
      <w:r>
        <w:fldChar w:fldCharType="separate"/>
      </w:r>
      <w:r>
        <w:rPr>
          <w:noProof/>
        </w:rPr>
        <w:t>1</w:t>
      </w:r>
      <w:r>
        <w:fldChar w:fldCharType="end"/>
      </w:r>
      <w:r w:rsidRPr="00EF5AA9">
        <w:t>: Bar chart showing Comparison of Expected vs Actual Outcomes for All Test Cases. Source: Author’s own work (2025).</w:t>
      </w:r>
    </w:p>
    <w:p w14:paraId="65612B46" w14:textId="77777777" w:rsidR="002C543A" w:rsidRPr="00AF2CD3" w:rsidRDefault="002C543A" w:rsidP="00AF2CD3">
      <w:pPr>
        <w:spacing w:line="360" w:lineRule="auto"/>
      </w:pPr>
    </w:p>
    <w:p w14:paraId="5B1BE255" w14:textId="77777777" w:rsidR="00AF2CD3" w:rsidRPr="00AF2CD3" w:rsidRDefault="00AF2CD3" w:rsidP="00AF2CD3">
      <w:pPr>
        <w:numPr>
          <w:ilvl w:val="0"/>
          <w:numId w:val="11"/>
        </w:numPr>
        <w:spacing w:line="360" w:lineRule="auto"/>
      </w:pPr>
      <w:r w:rsidRPr="00AF2CD3">
        <w:rPr>
          <w:b/>
          <w:bCs/>
        </w:rPr>
        <w:t>Functional Tests</w:t>
      </w:r>
      <w:r w:rsidRPr="00AF2CD3">
        <w:t>: Deposits and withdrawals updated balances correctly; invalid amounts raised exceptions.</w:t>
      </w:r>
    </w:p>
    <w:p w14:paraId="57C6AB2C" w14:textId="77777777" w:rsidR="00AF2CD3" w:rsidRPr="00AF2CD3" w:rsidRDefault="00AF2CD3" w:rsidP="00AF2CD3">
      <w:pPr>
        <w:numPr>
          <w:ilvl w:val="0"/>
          <w:numId w:val="11"/>
        </w:numPr>
        <w:spacing w:line="360" w:lineRule="auto"/>
      </w:pPr>
      <w:r w:rsidRPr="00AF2CD3">
        <w:rPr>
          <w:b/>
          <w:bCs/>
        </w:rPr>
        <w:lastRenderedPageBreak/>
        <w:t>Concurrency Tests</w:t>
      </w:r>
      <w:r w:rsidRPr="00AF2CD3">
        <w:t>: Ten threads depositing $10 each produced a final balance of $150, matching expectations.</w:t>
      </w:r>
    </w:p>
    <w:p w14:paraId="7BA19E15" w14:textId="77777777" w:rsidR="00AF2CD3" w:rsidRPr="00AF2CD3" w:rsidRDefault="00AF2CD3" w:rsidP="00AF2CD3">
      <w:pPr>
        <w:numPr>
          <w:ilvl w:val="0"/>
          <w:numId w:val="11"/>
        </w:numPr>
        <w:spacing w:line="360" w:lineRule="auto"/>
      </w:pPr>
      <w:r w:rsidRPr="00AF2CD3">
        <w:rPr>
          <w:b/>
          <w:bCs/>
        </w:rPr>
        <w:t>Mixed Concurrency Tests</w:t>
      </w:r>
      <w:r w:rsidRPr="00AF2CD3">
        <w:t>: Five deposits and five withdrawals cancelled out, leaving balances unchanged.</w:t>
      </w:r>
    </w:p>
    <w:p w14:paraId="023A8970" w14:textId="77777777" w:rsidR="00AF2CD3" w:rsidRPr="00AF2CD3" w:rsidRDefault="00AF2CD3" w:rsidP="00AF2CD3">
      <w:pPr>
        <w:numPr>
          <w:ilvl w:val="0"/>
          <w:numId w:val="11"/>
        </w:numPr>
        <w:spacing w:line="360" w:lineRule="auto"/>
      </w:pPr>
      <w:r w:rsidRPr="00AF2CD3">
        <w:rPr>
          <w:b/>
          <w:bCs/>
        </w:rPr>
        <w:t>Transfer Tests</w:t>
      </w:r>
      <w:r w:rsidRPr="00AF2CD3">
        <w:t>: Opposite direction transfers completed without deadlock; balances remained stable.</w:t>
      </w:r>
    </w:p>
    <w:p w14:paraId="1AB74044" w14:textId="77777777" w:rsidR="00AF2CD3" w:rsidRPr="00AF2CD3" w:rsidRDefault="00AF2CD3" w:rsidP="00AF2CD3">
      <w:pPr>
        <w:numPr>
          <w:ilvl w:val="0"/>
          <w:numId w:val="11"/>
        </w:numPr>
        <w:spacing w:line="360" w:lineRule="auto"/>
      </w:pPr>
      <w:r w:rsidRPr="00AF2CD3">
        <w:rPr>
          <w:b/>
          <w:bCs/>
        </w:rPr>
        <w:t>Insufficient Funds Tests</w:t>
      </w:r>
      <w:r w:rsidRPr="00AF2CD3">
        <w:t xml:space="preserve">: Transfers exceeding available balance raised </w:t>
      </w:r>
      <w:proofErr w:type="spellStart"/>
      <w:r w:rsidRPr="00AF2CD3">
        <w:t>InsufficientFundsError</w:t>
      </w:r>
      <w:proofErr w:type="spellEnd"/>
      <w:r w:rsidRPr="00AF2CD3">
        <w:t>.</w:t>
      </w:r>
    </w:p>
    <w:p w14:paraId="03293B7D" w14:textId="77777777" w:rsidR="00AF2CD3" w:rsidRPr="00AF2CD3" w:rsidRDefault="00AF2CD3" w:rsidP="00AF2CD3">
      <w:pPr>
        <w:spacing w:line="360" w:lineRule="auto"/>
      </w:pPr>
      <w:r w:rsidRPr="00AF2CD3">
        <w:t>These results confirmed correctness, robustness, and reproducibility.</w:t>
      </w:r>
    </w:p>
    <w:p w14:paraId="5FDBD92A" w14:textId="77777777" w:rsidR="00AF2CD3" w:rsidRPr="00AF2CD3" w:rsidRDefault="00AF2CD3" w:rsidP="00FB01A6">
      <w:pPr>
        <w:pStyle w:val="Heading2"/>
      </w:pPr>
      <w:r w:rsidRPr="00AF2CD3">
        <w:t>6. Refactoring for Compliance: TransactionSimulator and Amended Tests</w:t>
      </w:r>
    </w:p>
    <w:p w14:paraId="7394EA6D" w14:textId="494E2BC7" w:rsidR="00897B09" w:rsidRPr="00AF2CD3" w:rsidRDefault="00AF2CD3" w:rsidP="00897B09">
      <w:pPr>
        <w:spacing w:line="360" w:lineRule="auto"/>
      </w:pPr>
      <w:r w:rsidRPr="00AF2CD3">
        <w:t>At the outset of development, I implemented concurrency tests directly within test_account.py by manually creating threads for deposits, withdrawals, and transfers. While this approach demonstrated functional correctness, it did not fully align with the assignment requirement to encapsulate transaction simulation in a dedicated class. To address this, I refactored my design by introducing the TransactionSimulator class in transaction_simulator.py and subsequently amending test_account.py to delegate concurrency logic to this new abstraction.</w:t>
      </w:r>
    </w:p>
    <w:p w14:paraId="444F62FF" w14:textId="77777777" w:rsidR="00AF2CD3" w:rsidRPr="00AF2CD3" w:rsidRDefault="00AF2CD3" w:rsidP="00AF2CD3">
      <w:pPr>
        <w:spacing w:line="360" w:lineRule="auto"/>
      </w:pPr>
      <w:r w:rsidRPr="00AF2CD3">
        <w:t xml:space="preserve">This refactor illustrates the </w:t>
      </w:r>
      <w:r w:rsidRPr="00AF2CD3">
        <w:rPr>
          <w:b/>
          <w:bCs/>
        </w:rPr>
        <w:t>flexibility and scalability</w:t>
      </w:r>
      <w:r w:rsidRPr="00AF2CD3">
        <w:t xml:space="preserve"> of my design. Because the </w:t>
      </w:r>
      <w:proofErr w:type="spellStart"/>
      <w:r w:rsidRPr="00AF2CD3">
        <w:t>BankAccount</w:t>
      </w:r>
      <w:proofErr w:type="spellEnd"/>
      <w:r w:rsidRPr="00AF2CD3">
        <w:t xml:space="preserve"> class was already thread</w:t>
      </w:r>
      <w:r w:rsidRPr="00AF2CD3">
        <w:noBreakHyphen/>
        <w:t xml:space="preserve">safe and modular, I did not need to rewrite its core logic. Instead, I extended the system by wrapping existing functionality in a simulator that orchestrates concurrent operations. This change aligns with the </w:t>
      </w:r>
      <w:r w:rsidRPr="00AF2CD3">
        <w:rPr>
          <w:b/>
          <w:bCs/>
        </w:rPr>
        <w:t>Open/Closed Principle</w:t>
      </w:r>
      <w:r w:rsidRPr="00AF2CD3">
        <w:t xml:space="preserve"> (Martin, 2003), which advocates extending behaviour without modifying existing code, and reflects Larman’s (2004) emphasis on iterative development and pattern</w:t>
      </w:r>
      <w:r w:rsidRPr="00AF2CD3">
        <w:noBreakHyphen/>
        <w:t>driven scalability. Moreover, the ability to evolve the system with minimal disruption resonates with Goetz et al.’s (2006) discussion of concurrency best practices, where reproducibility and robustness under stress are achieved through careful design rather than ad hoc fixes.</w:t>
      </w:r>
    </w:p>
    <w:p w14:paraId="3495A48F" w14:textId="77777777" w:rsidR="00AF2CD3" w:rsidRPr="00AF2CD3" w:rsidRDefault="00AF2CD3" w:rsidP="00AF2CD3">
      <w:pPr>
        <w:spacing w:line="360" w:lineRule="auto"/>
      </w:pPr>
      <w:r w:rsidRPr="00AF2CD3">
        <w:lastRenderedPageBreak/>
        <w:t>From a verification perspective, this experiment confirmed that my architecture could adapt to new requirements without compromising correctness. The amended tests validated deposits, withdrawals, transfers, and exception handling under concurrent execution, while the simulator provided a clearer, more maintainable structure for demonstrating concurrency scenarios. This experience reinforced the importance of designing systems that are not only correct but also extensible, reproducible, and academically compliant.</w:t>
      </w:r>
    </w:p>
    <w:p w14:paraId="6BD6C635" w14:textId="77777777" w:rsidR="00AF2CD3" w:rsidRPr="00AF2CD3" w:rsidRDefault="00AF2CD3" w:rsidP="00FB01A6">
      <w:pPr>
        <w:pStyle w:val="Heading2"/>
      </w:pPr>
      <w:r w:rsidRPr="00AF2CD3">
        <w:t>7. Evaluation and Reflection</w:t>
      </w:r>
    </w:p>
    <w:p w14:paraId="297ECB4D" w14:textId="77777777" w:rsidR="00AF2CD3" w:rsidRPr="00AF2CD3" w:rsidRDefault="00AF2CD3" w:rsidP="00AF2CD3">
      <w:pPr>
        <w:spacing w:line="360" w:lineRule="auto"/>
      </w:pPr>
      <w:r w:rsidRPr="00AF2CD3">
        <w:t>The project achieved its objectives: implementing a thread</w:t>
      </w:r>
      <w:r w:rsidRPr="00AF2CD3">
        <w:noBreakHyphen/>
        <w:t>safe banking system, applying OOP principles, and preventing concurrency issues.</w:t>
      </w:r>
    </w:p>
    <w:p w14:paraId="004A201E" w14:textId="77777777" w:rsidR="00AF2CD3" w:rsidRPr="00AF2CD3" w:rsidRDefault="00AF2CD3" w:rsidP="00AF2CD3">
      <w:pPr>
        <w:spacing w:line="360" w:lineRule="auto"/>
      </w:pPr>
      <w:r w:rsidRPr="00AF2CD3">
        <w:t>Strengths</w:t>
      </w:r>
    </w:p>
    <w:p w14:paraId="36BEDBE4" w14:textId="77777777" w:rsidR="00AF2CD3" w:rsidRPr="00AF2CD3" w:rsidRDefault="00AF2CD3" w:rsidP="00AF2CD3">
      <w:pPr>
        <w:numPr>
          <w:ilvl w:val="0"/>
          <w:numId w:val="12"/>
        </w:numPr>
        <w:spacing w:line="360" w:lineRule="auto"/>
      </w:pPr>
      <w:r w:rsidRPr="00AF2CD3">
        <w:rPr>
          <w:b/>
          <w:bCs/>
        </w:rPr>
        <w:t>Correctness</w:t>
      </w:r>
      <w:r w:rsidRPr="00AF2CD3">
        <w:t>: Balances remained consistent under concurrent operations.</w:t>
      </w:r>
    </w:p>
    <w:p w14:paraId="53068E20" w14:textId="77777777" w:rsidR="00AF2CD3" w:rsidRPr="00AF2CD3" w:rsidRDefault="00AF2CD3" w:rsidP="00AF2CD3">
      <w:pPr>
        <w:numPr>
          <w:ilvl w:val="0"/>
          <w:numId w:val="12"/>
        </w:numPr>
        <w:spacing w:line="360" w:lineRule="auto"/>
      </w:pPr>
      <w:r w:rsidRPr="00AF2CD3">
        <w:rPr>
          <w:b/>
          <w:bCs/>
        </w:rPr>
        <w:t>Robustness</w:t>
      </w:r>
      <w:r w:rsidRPr="00AF2CD3">
        <w:t>: Deadlocks were prevented through lock ordering.</w:t>
      </w:r>
    </w:p>
    <w:p w14:paraId="3D8730C0" w14:textId="77777777" w:rsidR="00AF2CD3" w:rsidRPr="00AF2CD3" w:rsidRDefault="00AF2CD3" w:rsidP="00AF2CD3">
      <w:pPr>
        <w:numPr>
          <w:ilvl w:val="0"/>
          <w:numId w:val="12"/>
        </w:numPr>
        <w:spacing w:line="360" w:lineRule="auto"/>
      </w:pPr>
      <w:r w:rsidRPr="00AF2CD3">
        <w:rPr>
          <w:b/>
          <w:bCs/>
        </w:rPr>
        <w:t>Extensibility</w:t>
      </w:r>
      <w:r w:rsidRPr="00AF2CD3">
        <w:t>: Design patterns supported modularity and scalability.</w:t>
      </w:r>
    </w:p>
    <w:p w14:paraId="06660866" w14:textId="77777777" w:rsidR="00AF2CD3" w:rsidRPr="00AF2CD3" w:rsidRDefault="00AF2CD3" w:rsidP="00AF2CD3">
      <w:pPr>
        <w:numPr>
          <w:ilvl w:val="0"/>
          <w:numId w:val="12"/>
        </w:numPr>
        <w:spacing w:line="360" w:lineRule="auto"/>
      </w:pPr>
      <w:r w:rsidRPr="00AF2CD3">
        <w:rPr>
          <w:b/>
          <w:bCs/>
        </w:rPr>
        <w:t>Security</w:t>
      </w:r>
      <w:r w:rsidRPr="00AF2CD3">
        <w:t>: Encapsulation and exceptions enforced secure coding practices.</w:t>
      </w:r>
    </w:p>
    <w:p w14:paraId="135CF1F2" w14:textId="77777777" w:rsidR="00AF2CD3" w:rsidRPr="00AF2CD3" w:rsidRDefault="00AF2CD3" w:rsidP="00AF2CD3">
      <w:pPr>
        <w:spacing w:line="360" w:lineRule="auto"/>
      </w:pPr>
      <w:r w:rsidRPr="00AF2CD3">
        <w:t>Challenges</w:t>
      </w:r>
    </w:p>
    <w:p w14:paraId="6FBA8FED" w14:textId="77777777" w:rsidR="00AF2CD3" w:rsidRPr="00AF2CD3" w:rsidRDefault="00AF2CD3" w:rsidP="00AF2CD3">
      <w:pPr>
        <w:numPr>
          <w:ilvl w:val="0"/>
          <w:numId w:val="13"/>
        </w:numPr>
        <w:spacing w:line="360" w:lineRule="auto"/>
      </w:pPr>
      <w:r w:rsidRPr="00AF2CD3">
        <w:t>Managing concurrency complexity.</w:t>
      </w:r>
    </w:p>
    <w:p w14:paraId="63306E15" w14:textId="77777777" w:rsidR="00AF2CD3" w:rsidRPr="00AF2CD3" w:rsidRDefault="00AF2CD3" w:rsidP="00AF2CD3">
      <w:pPr>
        <w:numPr>
          <w:ilvl w:val="0"/>
          <w:numId w:val="13"/>
        </w:numPr>
        <w:spacing w:line="360" w:lineRule="auto"/>
      </w:pPr>
      <w:r w:rsidRPr="00AF2CD3">
        <w:t>Ensuring reproducibility under stress tests.</w:t>
      </w:r>
    </w:p>
    <w:p w14:paraId="53FC068D" w14:textId="77777777" w:rsidR="00AF2CD3" w:rsidRPr="00AF2CD3" w:rsidRDefault="00AF2CD3" w:rsidP="00AF2CD3">
      <w:pPr>
        <w:numPr>
          <w:ilvl w:val="0"/>
          <w:numId w:val="13"/>
        </w:numPr>
        <w:spacing w:line="360" w:lineRule="auto"/>
      </w:pPr>
      <w:r w:rsidRPr="00AF2CD3">
        <w:t>Balancing exception handling with concurrency safety.</w:t>
      </w:r>
    </w:p>
    <w:p w14:paraId="069430C8" w14:textId="77777777" w:rsidR="00AF2CD3" w:rsidRPr="00AF2CD3" w:rsidRDefault="00AF2CD3" w:rsidP="00AF2CD3">
      <w:pPr>
        <w:spacing w:line="360" w:lineRule="auto"/>
      </w:pPr>
      <w:r w:rsidRPr="00AF2CD3">
        <w:t>These challenges reinforced the importance of defensive programming and systematic testing (McConnell, 2004).</w:t>
      </w:r>
    </w:p>
    <w:p w14:paraId="7E202F29" w14:textId="77777777" w:rsidR="00AF2CD3" w:rsidRPr="00AF2CD3" w:rsidRDefault="00AF2CD3" w:rsidP="00AF2CD3">
      <w:pPr>
        <w:spacing w:line="360" w:lineRule="auto"/>
      </w:pPr>
      <w:r w:rsidRPr="00AF2CD3">
        <w:t>Learning Perspective</w:t>
      </w:r>
    </w:p>
    <w:p w14:paraId="33BE352D" w14:textId="77777777" w:rsidR="00AF2CD3" w:rsidRPr="00AF2CD3" w:rsidRDefault="00AF2CD3" w:rsidP="00AF2CD3">
      <w:pPr>
        <w:spacing w:line="360" w:lineRule="auto"/>
      </w:pPr>
      <w:r w:rsidRPr="00AF2CD3">
        <w:t>From a learning perspective, the project highlighted the value of annotated explanations and analogies. Concepts such as lock ordering became clearer when expressed through analogies (e.g., traffic lights at intersections). This approach supported both personal understanding and seminar preparation, aligning with pedagogical best practices (University of Essex Online, Seminar on SOLID Principles).</w:t>
      </w:r>
    </w:p>
    <w:p w14:paraId="58EE27BB" w14:textId="77777777" w:rsidR="002927D7" w:rsidRDefault="002927D7" w:rsidP="002927D7">
      <w:pPr>
        <w:spacing w:line="360" w:lineRule="auto"/>
      </w:pPr>
      <w:r>
        <w:lastRenderedPageBreak/>
        <w:t>Academic Compliance</w:t>
      </w:r>
    </w:p>
    <w:p w14:paraId="2A0A0E9D" w14:textId="75525DB1" w:rsidR="002927D7" w:rsidRDefault="002927D7" w:rsidP="002927D7">
      <w:pPr>
        <w:spacing w:line="360" w:lineRule="auto"/>
      </w:pPr>
      <w:r>
        <w:t xml:space="preserve">The project also underscored the tension between academic compliance and practical implementation. Ensuring Harvard style referencing, structured documentation, and reproducibility of results was as critical as writing efficient code. Every design decision was documented with clear comments, and all sources were cited in accordance with institutional guidelines. This </w:t>
      </w:r>
      <w:r w:rsidR="00090A22">
        <w:t>approach-maintained</w:t>
      </w:r>
      <w:r>
        <w:t xml:space="preserve"> transparency and integrity while demonstrating technical rigor. By balancing practical coding requirements with academic standards, the project achieved both functional correctness and scholarly credibility.</w:t>
      </w:r>
    </w:p>
    <w:p w14:paraId="16554257" w14:textId="5E92350D" w:rsidR="006F63C8" w:rsidRPr="006F63C8" w:rsidRDefault="006F63C8" w:rsidP="00FB01A6">
      <w:pPr>
        <w:pStyle w:val="Heading2"/>
      </w:pPr>
      <w:r w:rsidRPr="006F63C8">
        <w:t>Conclusion</w:t>
      </w:r>
    </w:p>
    <w:p w14:paraId="5FDEBD60" w14:textId="77777777" w:rsidR="006F63C8" w:rsidRPr="006F63C8" w:rsidRDefault="006F63C8" w:rsidP="006F63C8">
      <w:pPr>
        <w:spacing w:line="360" w:lineRule="auto"/>
      </w:pPr>
      <w:r w:rsidRPr="006F63C8">
        <w:t>This project successfully implemented a thread-safe banking system that meets the assignment requirements and demonstrates advanced software engineering principles. By combining secure coding practices, object-oriented design, and concurrency control, the solution ensures correctness, robustness, and scalability. The use of locks and lock ordering eliminated race conditions and deadlocks, while comprehensive testing validated system reliability under concurrent operations. Furthermore, the integration of design pattern awareness and adherence to SOLID principles highlights the maintainability and extensibility of the architecture. Overall, this work reflects a rigorous approach to secure and concurrent programming, aligning with both academic standards and industry best practices.</w:t>
      </w:r>
    </w:p>
    <w:p w14:paraId="092DDBE0" w14:textId="77777777" w:rsidR="006F63C8" w:rsidRPr="00AF2CD3" w:rsidRDefault="006F63C8" w:rsidP="00AF2CD3">
      <w:pPr>
        <w:spacing w:line="360" w:lineRule="auto"/>
      </w:pPr>
    </w:p>
    <w:p w14:paraId="626008B6" w14:textId="77777777" w:rsidR="00AF2CD3" w:rsidRPr="00AF2CD3" w:rsidRDefault="00AF2CD3" w:rsidP="00AF2CD3">
      <w:pPr>
        <w:spacing w:line="360" w:lineRule="auto"/>
      </w:pPr>
    </w:p>
    <w:p w14:paraId="774B5696" w14:textId="77777777" w:rsidR="001E7515" w:rsidRDefault="001E7515" w:rsidP="003533D2">
      <w:pPr>
        <w:rPr>
          <w:sz w:val="40"/>
          <w:szCs w:val="40"/>
        </w:rPr>
      </w:pPr>
    </w:p>
    <w:p w14:paraId="2D77FA3D" w14:textId="77777777" w:rsidR="001E7515" w:rsidRDefault="001E7515" w:rsidP="003533D2">
      <w:pPr>
        <w:rPr>
          <w:sz w:val="40"/>
          <w:szCs w:val="40"/>
        </w:rPr>
      </w:pPr>
    </w:p>
    <w:p w14:paraId="7F72A4F9" w14:textId="77777777" w:rsidR="001E7515" w:rsidRDefault="001E7515" w:rsidP="003533D2">
      <w:pPr>
        <w:rPr>
          <w:sz w:val="40"/>
          <w:szCs w:val="40"/>
        </w:rPr>
      </w:pPr>
    </w:p>
    <w:p w14:paraId="74D41DB2" w14:textId="4A784BED" w:rsidR="006859ED" w:rsidRDefault="001E7515" w:rsidP="000649F0">
      <w:pPr>
        <w:pStyle w:val="Heading1"/>
        <w:jc w:val="center"/>
      </w:pPr>
      <w:r>
        <w:t>References</w:t>
      </w:r>
    </w:p>
    <w:p w14:paraId="4A0DF17E" w14:textId="77777777" w:rsidR="001E7515" w:rsidRPr="00056698" w:rsidRDefault="001E7515" w:rsidP="00056698"/>
    <w:p w14:paraId="67997937" w14:textId="0B3E2ED8" w:rsidR="008C689B" w:rsidRDefault="00307FC1" w:rsidP="00001A01">
      <w:pPr>
        <w:pStyle w:val="NormalWeb"/>
        <w:ind w:left="720" w:hanging="720"/>
      </w:pPr>
      <w:r w:rsidRPr="00307FC1">
        <w:lastRenderedPageBreak/>
        <w:t>Author’s own work, 2025. Bar chart showing</w:t>
      </w:r>
      <w:r w:rsidR="00615B3A">
        <w:t xml:space="preserve"> </w:t>
      </w:r>
      <w:r w:rsidR="00615B3A" w:rsidRPr="00EF5AA9">
        <w:t>Comparison of Expected vs Actual Outcomes for All Test Cases</w:t>
      </w:r>
      <w:r w:rsidRPr="00307FC1">
        <w:t xml:space="preserve"> Created using Microsoft 365 Copilot.</w:t>
      </w:r>
      <w:r w:rsidRPr="00307FC1">
        <w:t xml:space="preserve"> </w:t>
      </w:r>
    </w:p>
    <w:p w14:paraId="5CCFD9EA" w14:textId="77777777" w:rsidR="00AD29DC" w:rsidRDefault="00AD29DC" w:rsidP="00AD29DC">
      <w:pPr>
        <w:pStyle w:val="NormalWeb"/>
        <w:ind w:left="720" w:hanging="720"/>
        <w:rPr>
          <w:rFonts w:asciiTheme="minorHAnsi" w:hAnsiTheme="minorHAnsi"/>
        </w:rPr>
      </w:pPr>
      <w:r w:rsidRPr="00001A01">
        <w:rPr>
          <w:rFonts w:asciiTheme="minorHAnsi" w:hAnsiTheme="minorHAnsi"/>
        </w:rPr>
        <w:t xml:space="preserve">Coffman, E.G., Elphick, M.J. and Shoshani, A., 1971. System deadlocks. </w:t>
      </w:r>
      <w:r w:rsidRPr="00001A01">
        <w:rPr>
          <w:rStyle w:val="Emphasis"/>
          <w:rFonts w:asciiTheme="minorHAnsi" w:eastAsiaTheme="majorEastAsia" w:hAnsiTheme="minorHAnsi"/>
        </w:rPr>
        <w:t>ACM Computing Surveys (CSUR)</w:t>
      </w:r>
      <w:r w:rsidRPr="00001A01">
        <w:rPr>
          <w:rFonts w:asciiTheme="minorHAnsi" w:hAnsiTheme="minorHAnsi"/>
        </w:rPr>
        <w:t>, 3(2), pp.67</w:t>
      </w:r>
      <w:r w:rsidRPr="00001A01">
        <w:rPr>
          <w:rFonts w:asciiTheme="minorHAnsi" w:hAnsiTheme="minorHAnsi"/>
        </w:rPr>
        <w:noBreakHyphen/>
        <w:t>78.</w:t>
      </w:r>
    </w:p>
    <w:p w14:paraId="28409D51" w14:textId="75E01E84" w:rsidR="005E08FF" w:rsidRPr="00001A01" w:rsidRDefault="007D5979" w:rsidP="007D5979">
      <w:pPr>
        <w:pStyle w:val="NormalWeb"/>
        <w:ind w:left="720" w:hanging="720"/>
        <w:rPr>
          <w:rFonts w:asciiTheme="minorHAnsi" w:hAnsiTheme="minorHAnsi"/>
        </w:rPr>
      </w:pPr>
      <w:r w:rsidRPr="007D5979">
        <w:rPr>
          <w:rFonts w:asciiTheme="minorHAnsi" w:eastAsiaTheme="minorHAnsi" w:hAnsiTheme="minorHAnsi" w:cstheme="minorBidi"/>
          <w:kern w:val="2"/>
          <w:lang w:eastAsia="en-US"/>
          <w14:ligatures w14:val="standardContextual"/>
        </w:rPr>
        <w:t xml:space="preserve">Crudu, A. &amp; MoldStud Research Team (2025) </w:t>
      </w:r>
      <w:r w:rsidRPr="007D5979">
        <w:rPr>
          <w:rFonts w:asciiTheme="minorHAnsi" w:eastAsiaTheme="minorHAnsi" w:hAnsiTheme="minorHAnsi" w:cstheme="minorBidi"/>
          <w:i/>
          <w:iCs/>
          <w:kern w:val="2"/>
          <w:lang w:eastAsia="en-US"/>
          <w14:ligatures w14:val="standardContextual"/>
        </w:rPr>
        <w:t>Understanding Python GIL: Key Questions About the Global Interpreter Lock</w:t>
      </w:r>
      <w:r w:rsidRPr="007D5979">
        <w:rPr>
          <w:rFonts w:asciiTheme="minorHAnsi" w:eastAsiaTheme="minorHAnsi" w:hAnsiTheme="minorHAnsi" w:cstheme="minorBidi"/>
          <w:kern w:val="2"/>
          <w:lang w:eastAsia="en-US"/>
          <w14:ligatures w14:val="standardContextual"/>
        </w:rPr>
        <w:t>. Available at</w:t>
      </w:r>
      <w:r w:rsidR="00A62F96">
        <w:rPr>
          <w:rFonts w:asciiTheme="minorHAnsi" w:eastAsiaTheme="minorHAnsi" w:hAnsiTheme="minorHAnsi" w:cstheme="minorBidi"/>
          <w:kern w:val="2"/>
          <w:lang w:eastAsia="en-US"/>
          <w14:ligatures w14:val="standardContextual"/>
        </w:rPr>
        <w:t>:</w:t>
      </w:r>
      <w:r w:rsidR="00A62F96" w:rsidRPr="00A62F96">
        <w:t xml:space="preserve"> </w:t>
      </w:r>
      <w:hyperlink r:id="rId7" w:history="1">
        <w:r w:rsidR="00A62F96" w:rsidRPr="00942E0A">
          <w:rPr>
            <w:rStyle w:val="Hyperlink"/>
            <w:rFonts w:asciiTheme="minorHAnsi" w:eastAsiaTheme="minorHAnsi" w:hAnsiTheme="minorHAnsi" w:cstheme="minorBidi"/>
            <w:kern w:val="2"/>
            <w:lang w:eastAsia="en-US"/>
            <w14:ligatures w14:val="standardContextual"/>
          </w:rPr>
          <w:t>https://moldstud.com/articles/p-understanding-python-gil-key-questions-about-the-glo</w:t>
        </w:r>
        <w:r w:rsidR="00A62F96" w:rsidRPr="00942E0A">
          <w:rPr>
            <w:rStyle w:val="Hyperlink"/>
            <w:rFonts w:asciiTheme="minorHAnsi" w:eastAsiaTheme="minorHAnsi" w:hAnsiTheme="minorHAnsi" w:cstheme="minorBidi"/>
            <w:kern w:val="2"/>
            <w:lang w:eastAsia="en-US"/>
            <w14:ligatures w14:val="standardContextual"/>
          </w:rPr>
          <w:t>b</w:t>
        </w:r>
        <w:r w:rsidR="00A62F96" w:rsidRPr="00942E0A">
          <w:rPr>
            <w:rStyle w:val="Hyperlink"/>
            <w:rFonts w:asciiTheme="minorHAnsi" w:eastAsiaTheme="minorHAnsi" w:hAnsiTheme="minorHAnsi" w:cstheme="minorBidi"/>
            <w:kern w:val="2"/>
            <w:lang w:eastAsia="en-US"/>
            <w14:ligatures w14:val="standardContextual"/>
          </w:rPr>
          <w:t>al-interpreter-lock</w:t>
        </w:r>
      </w:hyperlink>
      <w:r w:rsidR="00A62F96">
        <w:rPr>
          <w:rFonts w:asciiTheme="minorHAnsi" w:eastAsiaTheme="minorHAnsi" w:hAnsiTheme="minorHAnsi" w:cstheme="minorBidi"/>
          <w:kern w:val="2"/>
          <w:lang w:eastAsia="en-US"/>
          <w14:ligatures w14:val="standardContextual"/>
        </w:rPr>
        <w:t xml:space="preserve"> </w:t>
      </w:r>
      <w:r w:rsidRPr="007D5979">
        <w:rPr>
          <w:rFonts w:asciiTheme="minorHAnsi" w:eastAsiaTheme="minorHAnsi" w:hAnsiTheme="minorHAnsi" w:cstheme="minorBidi"/>
          <w:kern w:val="2"/>
          <w:lang w:eastAsia="en-US"/>
          <w14:ligatures w14:val="standardContextual"/>
        </w:rPr>
        <w:t xml:space="preserve"> (Accessed: 27 November 2025).</w:t>
      </w:r>
    </w:p>
    <w:p w14:paraId="65223FD5" w14:textId="77777777" w:rsidR="00CF6CDF" w:rsidRPr="00001A01" w:rsidRDefault="00CF6CDF" w:rsidP="007D5979">
      <w:pPr>
        <w:pStyle w:val="NormalWeb"/>
        <w:ind w:left="720" w:hanging="720"/>
        <w:rPr>
          <w:rFonts w:asciiTheme="minorHAnsi" w:hAnsiTheme="minorHAnsi"/>
        </w:rPr>
      </w:pPr>
      <w:r w:rsidRPr="00001A01">
        <w:rPr>
          <w:rFonts w:asciiTheme="minorHAnsi" w:hAnsiTheme="minorHAnsi"/>
        </w:rPr>
        <w:t xml:space="preserve">Freeman, E., Robson, E., Bates, B. and Sierra, K., 2004. </w:t>
      </w:r>
      <w:r w:rsidRPr="00001A01">
        <w:rPr>
          <w:rStyle w:val="Emphasis"/>
          <w:rFonts w:asciiTheme="minorHAnsi" w:eastAsiaTheme="majorEastAsia" w:hAnsiTheme="minorHAnsi"/>
        </w:rPr>
        <w:t>Head First Design Patterns</w:t>
      </w:r>
      <w:r w:rsidRPr="00001A01">
        <w:rPr>
          <w:rFonts w:asciiTheme="minorHAnsi" w:hAnsiTheme="minorHAnsi"/>
        </w:rPr>
        <w:t>. O’Reilly Media.</w:t>
      </w:r>
    </w:p>
    <w:p w14:paraId="6DF7BFAB" w14:textId="77777777" w:rsidR="00CF6CDF" w:rsidRPr="00001A01" w:rsidRDefault="00CF6CDF" w:rsidP="007D5979">
      <w:pPr>
        <w:pStyle w:val="NormalWeb"/>
        <w:ind w:left="720" w:hanging="720"/>
        <w:rPr>
          <w:rFonts w:asciiTheme="minorHAnsi" w:hAnsiTheme="minorHAnsi"/>
        </w:rPr>
      </w:pPr>
      <w:r w:rsidRPr="00001A01">
        <w:rPr>
          <w:rFonts w:asciiTheme="minorHAnsi" w:hAnsiTheme="minorHAnsi"/>
        </w:rPr>
        <w:t xml:space="preserve">Gamma, E., Helm, R., Johnson, R. and Vlissides, J., 1994. </w:t>
      </w:r>
      <w:r w:rsidRPr="00001A01">
        <w:rPr>
          <w:rStyle w:val="Emphasis"/>
          <w:rFonts w:asciiTheme="minorHAnsi" w:eastAsiaTheme="majorEastAsia" w:hAnsiTheme="minorHAnsi"/>
        </w:rPr>
        <w:t>Design Patterns: Elements of Reusable Object</w:t>
      </w:r>
      <w:r w:rsidRPr="00001A01">
        <w:rPr>
          <w:rStyle w:val="Emphasis"/>
          <w:rFonts w:asciiTheme="minorHAnsi" w:eastAsiaTheme="majorEastAsia" w:hAnsiTheme="minorHAnsi"/>
        </w:rPr>
        <w:noBreakHyphen/>
        <w:t>Oriented Software</w:t>
      </w:r>
      <w:r w:rsidRPr="00001A01">
        <w:rPr>
          <w:rFonts w:asciiTheme="minorHAnsi" w:hAnsiTheme="minorHAnsi"/>
        </w:rPr>
        <w:t>. Addison</w:t>
      </w:r>
      <w:r w:rsidRPr="00001A01">
        <w:rPr>
          <w:rFonts w:asciiTheme="minorHAnsi" w:hAnsiTheme="minorHAnsi"/>
        </w:rPr>
        <w:noBreakHyphen/>
        <w:t>Wesley.</w:t>
      </w:r>
    </w:p>
    <w:p w14:paraId="5480F589" w14:textId="77777777" w:rsidR="00CF6CDF" w:rsidRPr="00001A01" w:rsidRDefault="00CF6CDF" w:rsidP="007D5979">
      <w:pPr>
        <w:pStyle w:val="NormalWeb"/>
        <w:ind w:left="720" w:hanging="720"/>
        <w:rPr>
          <w:rFonts w:asciiTheme="minorHAnsi" w:hAnsiTheme="minorHAnsi"/>
        </w:rPr>
      </w:pPr>
      <w:r w:rsidRPr="00001A01">
        <w:rPr>
          <w:rFonts w:asciiTheme="minorHAnsi" w:hAnsiTheme="minorHAnsi"/>
        </w:rPr>
        <w:t xml:space="preserve">Goetz, B., Peierls, T., Bloch, J., Bowbeer, J., Holmes, D. and Lea, D., 2006. </w:t>
      </w:r>
      <w:r w:rsidRPr="00001A01">
        <w:rPr>
          <w:rStyle w:val="Emphasis"/>
          <w:rFonts w:asciiTheme="minorHAnsi" w:eastAsiaTheme="majorEastAsia" w:hAnsiTheme="minorHAnsi"/>
        </w:rPr>
        <w:t>Java Concurrency in Practice</w:t>
      </w:r>
      <w:r w:rsidRPr="00001A01">
        <w:rPr>
          <w:rFonts w:asciiTheme="minorHAnsi" w:hAnsiTheme="minorHAnsi"/>
        </w:rPr>
        <w:t>. Addison</w:t>
      </w:r>
      <w:r w:rsidRPr="00001A01">
        <w:rPr>
          <w:rFonts w:asciiTheme="minorHAnsi" w:hAnsiTheme="minorHAnsi"/>
        </w:rPr>
        <w:noBreakHyphen/>
        <w:t>Wesley.</w:t>
      </w:r>
    </w:p>
    <w:p w14:paraId="725870B1" w14:textId="77777777" w:rsidR="00CF6CDF" w:rsidRPr="00001A01" w:rsidRDefault="00CF6CDF" w:rsidP="007D5979">
      <w:pPr>
        <w:pStyle w:val="NormalWeb"/>
        <w:ind w:left="720" w:hanging="720"/>
        <w:rPr>
          <w:rFonts w:asciiTheme="minorHAnsi" w:hAnsiTheme="minorHAnsi"/>
        </w:rPr>
      </w:pPr>
      <w:r w:rsidRPr="00001A01">
        <w:rPr>
          <w:rFonts w:asciiTheme="minorHAnsi" w:hAnsiTheme="minorHAnsi"/>
        </w:rPr>
        <w:t xml:space="preserve">Larman, C., 2004. </w:t>
      </w:r>
      <w:r w:rsidRPr="00001A01">
        <w:rPr>
          <w:rStyle w:val="Emphasis"/>
          <w:rFonts w:asciiTheme="minorHAnsi" w:eastAsiaTheme="majorEastAsia" w:hAnsiTheme="minorHAnsi"/>
        </w:rPr>
        <w:t>Applying UML and Patterns: An Introduction to Object</w:t>
      </w:r>
      <w:r w:rsidRPr="00001A01">
        <w:rPr>
          <w:rStyle w:val="Emphasis"/>
          <w:rFonts w:asciiTheme="minorHAnsi" w:eastAsiaTheme="majorEastAsia" w:hAnsiTheme="minorHAnsi"/>
        </w:rPr>
        <w:noBreakHyphen/>
        <w:t>Oriented Analysis and Design and Iterative Development</w:t>
      </w:r>
      <w:r w:rsidRPr="00001A01">
        <w:rPr>
          <w:rFonts w:asciiTheme="minorHAnsi" w:hAnsiTheme="minorHAnsi"/>
        </w:rPr>
        <w:t>. Prentice Hall.</w:t>
      </w:r>
    </w:p>
    <w:p w14:paraId="45E83408" w14:textId="77777777" w:rsidR="00CF6CDF" w:rsidRPr="00001A01" w:rsidRDefault="00CF6CDF" w:rsidP="007D5979">
      <w:pPr>
        <w:pStyle w:val="NormalWeb"/>
        <w:ind w:left="720" w:hanging="720"/>
        <w:rPr>
          <w:rFonts w:asciiTheme="minorHAnsi" w:hAnsiTheme="minorHAnsi"/>
        </w:rPr>
      </w:pPr>
      <w:r w:rsidRPr="00001A01">
        <w:rPr>
          <w:rFonts w:asciiTheme="minorHAnsi" w:hAnsiTheme="minorHAnsi"/>
        </w:rPr>
        <w:t xml:space="preserve">Martin, R.C., 2003. </w:t>
      </w:r>
      <w:r w:rsidRPr="00001A01">
        <w:rPr>
          <w:rStyle w:val="Emphasis"/>
          <w:rFonts w:asciiTheme="minorHAnsi" w:eastAsiaTheme="majorEastAsia" w:hAnsiTheme="minorHAnsi"/>
        </w:rPr>
        <w:t>Agile Software Development: Principles, Patterns, and Practices</w:t>
      </w:r>
      <w:r w:rsidRPr="00001A01">
        <w:rPr>
          <w:rFonts w:asciiTheme="minorHAnsi" w:hAnsiTheme="minorHAnsi"/>
        </w:rPr>
        <w:t>. Prentice Hall.</w:t>
      </w:r>
    </w:p>
    <w:p w14:paraId="7820E8F3" w14:textId="77777777" w:rsidR="00CF6CDF" w:rsidRPr="00001A01" w:rsidRDefault="00CF6CDF" w:rsidP="007D5979">
      <w:pPr>
        <w:pStyle w:val="NormalWeb"/>
        <w:ind w:left="720" w:hanging="720"/>
        <w:rPr>
          <w:rFonts w:asciiTheme="minorHAnsi" w:hAnsiTheme="minorHAnsi"/>
        </w:rPr>
      </w:pPr>
      <w:r w:rsidRPr="00001A01">
        <w:rPr>
          <w:rFonts w:asciiTheme="minorHAnsi" w:hAnsiTheme="minorHAnsi"/>
        </w:rPr>
        <w:t xml:space="preserve">McConnell, S., 2004. </w:t>
      </w:r>
      <w:r w:rsidRPr="00001A01">
        <w:rPr>
          <w:rStyle w:val="Emphasis"/>
          <w:rFonts w:asciiTheme="minorHAnsi" w:eastAsiaTheme="majorEastAsia" w:hAnsiTheme="minorHAnsi"/>
        </w:rPr>
        <w:t>Code Complete: A Practical Handbook of Software Construction</w:t>
      </w:r>
      <w:r w:rsidRPr="00001A01">
        <w:rPr>
          <w:rFonts w:asciiTheme="minorHAnsi" w:hAnsiTheme="minorHAnsi"/>
        </w:rPr>
        <w:t>. 2nd ed. Microsoft Press.</w:t>
      </w:r>
    </w:p>
    <w:p w14:paraId="2195AE83" w14:textId="77777777" w:rsidR="00CF6CDF" w:rsidRPr="00001A01" w:rsidRDefault="00CF6CDF" w:rsidP="007D5979">
      <w:pPr>
        <w:pStyle w:val="NormalWeb"/>
        <w:ind w:left="720" w:hanging="720"/>
        <w:rPr>
          <w:rFonts w:asciiTheme="minorHAnsi" w:hAnsiTheme="minorHAnsi"/>
        </w:rPr>
      </w:pPr>
      <w:r w:rsidRPr="00001A01">
        <w:rPr>
          <w:rFonts w:asciiTheme="minorHAnsi" w:hAnsiTheme="minorHAnsi"/>
        </w:rPr>
        <w:t xml:space="preserve">Myers, G.J., Sandler, C. and Badgett, T., 2011. </w:t>
      </w:r>
      <w:r w:rsidRPr="00001A01">
        <w:rPr>
          <w:rStyle w:val="Emphasis"/>
          <w:rFonts w:asciiTheme="minorHAnsi" w:eastAsiaTheme="majorEastAsia" w:hAnsiTheme="minorHAnsi"/>
        </w:rPr>
        <w:t>The Art of Software Testing</w:t>
      </w:r>
      <w:r w:rsidRPr="00001A01">
        <w:rPr>
          <w:rFonts w:asciiTheme="minorHAnsi" w:hAnsiTheme="minorHAnsi"/>
        </w:rPr>
        <w:t>. 3rd ed. Wiley.</w:t>
      </w:r>
    </w:p>
    <w:p w14:paraId="0654915D" w14:textId="77777777" w:rsidR="00CF6CDF" w:rsidRPr="00001A01" w:rsidRDefault="00CF6CDF" w:rsidP="007D5979">
      <w:pPr>
        <w:pStyle w:val="NormalWeb"/>
        <w:ind w:left="720" w:hanging="720"/>
        <w:rPr>
          <w:rFonts w:asciiTheme="minorHAnsi" w:hAnsiTheme="minorHAnsi"/>
        </w:rPr>
      </w:pPr>
      <w:r w:rsidRPr="00001A01">
        <w:rPr>
          <w:rFonts w:asciiTheme="minorHAnsi" w:hAnsiTheme="minorHAnsi"/>
        </w:rPr>
        <w:t xml:space="preserve">Sommerville, I., 2016. </w:t>
      </w:r>
      <w:r w:rsidRPr="00001A01">
        <w:rPr>
          <w:rStyle w:val="Emphasis"/>
          <w:rFonts w:asciiTheme="minorHAnsi" w:eastAsiaTheme="majorEastAsia" w:hAnsiTheme="minorHAnsi"/>
        </w:rPr>
        <w:t>Software Engineering</w:t>
      </w:r>
      <w:r w:rsidRPr="00001A01">
        <w:rPr>
          <w:rFonts w:asciiTheme="minorHAnsi" w:hAnsiTheme="minorHAnsi"/>
        </w:rPr>
        <w:t>. 10th ed. Pearson.</w:t>
      </w:r>
    </w:p>
    <w:p w14:paraId="755951FB" w14:textId="77777777" w:rsidR="00CF6CDF" w:rsidRPr="00001A01" w:rsidRDefault="00CF6CDF" w:rsidP="007D5979">
      <w:pPr>
        <w:pStyle w:val="NormalWeb"/>
        <w:ind w:left="720" w:hanging="720"/>
        <w:rPr>
          <w:rFonts w:asciiTheme="minorHAnsi" w:hAnsiTheme="minorHAnsi"/>
        </w:rPr>
      </w:pPr>
      <w:r w:rsidRPr="00001A01">
        <w:rPr>
          <w:rFonts w:asciiTheme="minorHAnsi" w:hAnsiTheme="minorHAnsi"/>
        </w:rPr>
        <w:t xml:space="preserve">Silberschatz, A., Galvin, P.B. and Gagne, G., 2018. </w:t>
      </w:r>
      <w:r w:rsidRPr="00001A01">
        <w:rPr>
          <w:rStyle w:val="Emphasis"/>
          <w:rFonts w:asciiTheme="minorHAnsi" w:eastAsiaTheme="majorEastAsia" w:hAnsiTheme="minorHAnsi"/>
        </w:rPr>
        <w:t>Operating System Concepts</w:t>
      </w:r>
      <w:r w:rsidRPr="00001A01">
        <w:rPr>
          <w:rFonts w:asciiTheme="minorHAnsi" w:hAnsiTheme="minorHAnsi"/>
        </w:rPr>
        <w:t>. 10th ed. Wiley.</w:t>
      </w:r>
    </w:p>
    <w:p w14:paraId="77E8ABC1" w14:textId="2AD5DE74" w:rsidR="004E7A31" w:rsidRPr="00001A01" w:rsidRDefault="00CF6CDF" w:rsidP="007D5979">
      <w:pPr>
        <w:pStyle w:val="NormalWeb"/>
        <w:ind w:left="720" w:hanging="720"/>
        <w:rPr>
          <w:rFonts w:asciiTheme="minorHAnsi" w:hAnsiTheme="minorHAnsi"/>
        </w:rPr>
      </w:pPr>
      <w:r w:rsidRPr="00001A01">
        <w:rPr>
          <w:rFonts w:asciiTheme="minorHAnsi" w:hAnsiTheme="minorHAnsi"/>
        </w:rPr>
        <w:t>University of Essex Online</w:t>
      </w:r>
      <w:r w:rsidR="006B523D">
        <w:rPr>
          <w:rFonts w:asciiTheme="minorHAnsi" w:hAnsiTheme="minorHAnsi"/>
        </w:rPr>
        <w:t xml:space="preserve"> (</w:t>
      </w:r>
      <w:r w:rsidRPr="00001A01">
        <w:rPr>
          <w:rFonts w:asciiTheme="minorHAnsi" w:hAnsiTheme="minorHAnsi"/>
        </w:rPr>
        <w:t>2025</w:t>
      </w:r>
      <w:r w:rsidR="006B523D">
        <w:rPr>
          <w:rFonts w:asciiTheme="minorHAnsi" w:hAnsiTheme="minorHAnsi"/>
        </w:rPr>
        <w:t>)</w:t>
      </w:r>
      <w:r w:rsidRPr="00001A01">
        <w:rPr>
          <w:rFonts w:asciiTheme="minorHAnsi" w:hAnsiTheme="minorHAnsi"/>
        </w:rPr>
        <w:t xml:space="preserve"> </w:t>
      </w:r>
      <w:r w:rsidRPr="00001A01">
        <w:rPr>
          <w:rStyle w:val="Emphasis"/>
          <w:rFonts w:asciiTheme="minorHAnsi" w:eastAsiaTheme="majorEastAsia" w:hAnsiTheme="minorHAnsi"/>
        </w:rPr>
        <w:t xml:space="preserve">Unit 1 Lecturecast </w:t>
      </w:r>
      <w:r w:rsidR="00A21D13">
        <w:rPr>
          <w:rStyle w:val="Emphasis"/>
          <w:rFonts w:asciiTheme="minorHAnsi" w:eastAsiaTheme="majorEastAsia" w:hAnsiTheme="minorHAnsi"/>
        </w:rPr>
        <w:t>:</w:t>
      </w:r>
      <w:r w:rsidRPr="00001A01">
        <w:rPr>
          <w:rStyle w:val="Emphasis"/>
          <w:rFonts w:asciiTheme="minorHAnsi" w:eastAsiaTheme="majorEastAsia" w:hAnsiTheme="minorHAnsi"/>
        </w:rPr>
        <w:t xml:space="preserve"> Introduction and Recap</w:t>
      </w:r>
      <w:r w:rsidRPr="00001A01">
        <w:rPr>
          <w:rFonts w:asciiTheme="minorHAnsi" w:hAnsiTheme="minorHAnsi"/>
        </w:rPr>
        <w:t>.</w:t>
      </w:r>
      <w:r w:rsidR="00B87D2D">
        <w:rPr>
          <w:rFonts w:asciiTheme="minorHAnsi" w:hAnsiTheme="minorHAnsi"/>
        </w:rPr>
        <w:t xml:space="preserve"> Available</w:t>
      </w:r>
      <w:r w:rsidR="00B752DC">
        <w:rPr>
          <w:rFonts w:asciiTheme="minorHAnsi" w:hAnsiTheme="minorHAnsi"/>
        </w:rPr>
        <w:t xml:space="preserve"> at:</w:t>
      </w:r>
      <w:hyperlink r:id="rId8" w:history="1">
        <w:r w:rsidR="004E7A31" w:rsidRPr="00794957">
          <w:rPr>
            <w:rStyle w:val="Hyperlink"/>
            <w:rFonts w:asciiTheme="minorHAnsi" w:hAnsiTheme="minorHAnsi"/>
          </w:rPr>
          <w:t>https://www.my-course.co.uk/mod/scorm/player.php?a=21870&amp;currentorg=articulate_rise&amp;scoid=43819&amp;sess</w:t>
        </w:r>
        <w:r w:rsidR="004E7A31" w:rsidRPr="00794957">
          <w:rPr>
            <w:rStyle w:val="Hyperlink"/>
            <w:rFonts w:asciiTheme="minorHAnsi" w:hAnsiTheme="minorHAnsi"/>
          </w:rPr>
          <w:t>k</w:t>
        </w:r>
        <w:r w:rsidR="004E7A31" w:rsidRPr="00794957">
          <w:rPr>
            <w:rStyle w:val="Hyperlink"/>
            <w:rFonts w:asciiTheme="minorHAnsi" w:hAnsiTheme="minorHAnsi"/>
          </w:rPr>
          <w:t>ey=uoccJj00sO&amp;display=popup&amp;mode=normal</w:t>
        </w:r>
      </w:hyperlink>
      <w:r w:rsidR="00A4395E">
        <w:rPr>
          <w:rFonts w:asciiTheme="minorHAnsi" w:hAnsiTheme="minorHAnsi"/>
        </w:rPr>
        <w:t xml:space="preserve"> (</w:t>
      </w:r>
      <w:r w:rsidR="00B752DC">
        <w:rPr>
          <w:rFonts w:asciiTheme="minorHAnsi" w:hAnsiTheme="minorHAnsi"/>
        </w:rPr>
        <w:t>Accessed:</w:t>
      </w:r>
      <w:r w:rsidR="003012BC">
        <w:rPr>
          <w:rFonts w:asciiTheme="minorHAnsi" w:hAnsiTheme="minorHAnsi"/>
        </w:rPr>
        <w:t>23 November 2025</w:t>
      </w:r>
      <w:r w:rsidR="00A4395E">
        <w:rPr>
          <w:rFonts w:asciiTheme="minorHAnsi" w:hAnsiTheme="minorHAnsi"/>
        </w:rPr>
        <w:t>).</w:t>
      </w:r>
    </w:p>
    <w:p w14:paraId="0328D7E0" w14:textId="77777777" w:rsidR="001312C3" w:rsidRDefault="001312C3" w:rsidP="00BF6BB4">
      <w:pPr>
        <w:pStyle w:val="NormalWeb"/>
      </w:pPr>
    </w:p>
    <w:p w14:paraId="64477B36" w14:textId="77777777" w:rsidR="001312C3" w:rsidRDefault="001312C3" w:rsidP="00BF6BB4">
      <w:pPr>
        <w:pStyle w:val="NormalWeb"/>
      </w:pPr>
    </w:p>
    <w:p w14:paraId="58932A74" w14:textId="77777777" w:rsidR="001312C3" w:rsidRDefault="001312C3" w:rsidP="00BF6BB4">
      <w:pPr>
        <w:pStyle w:val="NormalWeb"/>
      </w:pPr>
    </w:p>
    <w:p w14:paraId="10A6DDD9" w14:textId="023BB609" w:rsidR="001312C3" w:rsidRDefault="001312C3" w:rsidP="00D604C6">
      <w:pPr>
        <w:pStyle w:val="Heading1"/>
        <w:jc w:val="center"/>
      </w:pPr>
      <w:r w:rsidRPr="008D5778">
        <w:lastRenderedPageBreak/>
        <w:t>Appendices</w:t>
      </w:r>
    </w:p>
    <w:p w14:paraId="4D71E0C2" w14:textId="77777777" w:rsidR="008D5778" w:rsidRDefault="008D5778" w:rsidP="008D5778">
      <w:pPr>
        <w:pStyle w:val="NormalWeb"/>
        <w:jc w:val="center"/>
        <w:rPr>
          <w:rFonts w:asciiTheme="majorHAnsi" w:hAnsiTheme="majorHAnsi"/>
          <w:sz w:val="28"/>
          <w:szCs w:val="28"/>
        </w:rPr>
      </w:pPr>
    </w:p>
    <w:p w14:paraId="039CEA34" w14:textId="0E2C1408" w:rsidR="00D604C6" w:rsidRPr="009A4E19" w:rsidRDefault="008D5778" w:rsidP="004709B6">
      <w:pPr>
        <w:pStyle w:val="Heading2"/>
        <w:rPr>
          <w:rFonts w:asciiTheme="minorHAnsi" w:hAnsiTheme="minorHAnsi"/>
          <w:sz w:val="24"/>
          <w:szCs w:val="24"/>
        </w:rPr>
      </w:pPr>
      <w:r w:rsidRPr="009A4E19">
        <w:t xml:space="preserve">Appendix </w:t>
      </w:r>
      <w:r w:rsidR="00FC226E" w:rsidRPr="009A4E19">
        <w:t>A</w:t>
      </w:r>
      <w:r w:rsidR="00432EEE" w:rsidRPr="009A4E19">
        <w:t xml:space="preserve"> </w:t>
      </w:r>
      <w:r w:rsidR="009A4E19" w:rsidRPr="009A4E19">
        <w:t xml:space="preserve">- </w:t>
      </w:r>
      <w:r w:rsidR="000672BF" w:rsidRPr="009A4E19">
        <w:t xml:space="preserve">Direct implementation of </w:t>
      </w:r>
      <w:r w:rsidR="009A4E19" w:rsidRPr="009A4E19">
        <w:t>Concurrency tests</w:t>
      </w:r>
    </w:p>
    <w:p w14:paraId="492207A3" w14:textId="1EED419C" w:rsidR="00AD7E6C" w:rsidRDefault="00381AB7" w:rsidP="00BF6BB4">
      <w:pPr>
        <w:pStyle w:val="NormalWeb"/>
      </w:pPr>
      <w:r w:rsidRPr="00381AB7">
        <w:drawing>
          <wp:inline distT="0" distB="0" distL="0" distR="0" wp14:anchorId="0EFAB7AB" wp14:editId="77088264">
            <wp:extent cx="5731510" cy="4308475"/>
            <wp:effectExtent l="0" t="0" r="2540" b="0"/>
            <wp:docPr id="20515970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97037" name="Picture 1" descr="A screenshot of a computer program&#10;&#10;AI-generated content may be incorrect."/>
                    <pic:cNvPicPr/>
                  </pic:nvPicPr>
                  <pic:blipFill>
                    <a:blip r:embed="rId9"/>
                    <a:stretch>
                      <a:fillRect/>
                    </a:stretch>
                  </pic:blipFill>
                  <pic:spPr>
                    <a:xfrm>
                      <a:off x="0" y="0"/>
                      <a:ext cx="5731510" cy="4308475"/>
                    </a:xfrm>
                    <a:prstGeom prst="rect">
                      <a:avLst/>
                    </a:prstGeom>
                  </pic:spPr>
                </pic:pic>
              </a:graphicData>
            </a:graphic>
          </wp:inline>
        </w:drawing>
      </w:r>
    </w:p>
    <w:p w14:paraId="225D0B44" w14:textId="77777777" w:rsidR="00FC226E" w:rsidRDefault="00FC226E" w:rsidP="00BF6BB4">
      <w:pPr>
        <w:pStyle w:val="NormalWeb"/>
      </w:pPr>
    </w:p>
    <w:p w14:paraId="39FEA6A9" w14:textId="77777777" w:rsidR="00FC226E" w:rsidRDefault="00FC226E" w:rsidP="00BF6BB4">
      <w:pPr>
        <w:pStyle w:val="NormalWeb"/>
      </w:pPr>
    </w:p>
    <w:p w14:paraId="02B0E60C" w14:textId="77777777" w:rsidR="00FC226E" w:rsidRDefault="00FC226E" w:rsidP="00BF6BB4">
      <w:pPr>
        <w:pStyle w:val="NormalWeb"/>
      </w:pPr>
    </w:p>
    <w:p w14:paraId="662EA5BA" w14:textId="77777777" w:rsidR="00FC226E" w:rsidRDefault="00FC226E" w:rsidP="00BF6BB4">
      <w:pPr>
        <w:pStyle w:val="NormalWeb"/>
      </w:pPr>
    </w:p>
    <w:p w14:paraId="4BA89A7A" w14:textId="77777777" w:rsidR="00FC226E" w:rsidRDefault="00FC226E" w:rsidP="00BF6BB4">
      <w:pPr>
        <w:pStyle w:val="NormalWeb"/>
      </w:pPr>
    </w:p>
    <w:p w14:paraId="5D05491B" w14:textId="77777777" w:rsidR="00FC226E" w:rsidRDefault="00FC226E" w:rsidP="00BF6BB4">
      <w:pPr>
        <w:pStyle w:val="NormalWeb"/>
      </w:pPr>
    </w:p>
    <w:p w14:paraId="5C1DF3C6" w14:textId="77777777" w:rsidR="00FC226E" w:rsidRDefault="00FC226E" w:rsidP="00BF6BB4">
      <w:pPr>
        <w:pStyle w:val="NormalWeb"/>
      </w:pPr>
    </w:p>
    <w:p w14:paraId="07A70356" w14:textId="77777777" w:rsidR="00FC226E" w:rsidRDefault="00FC226E" w:rsidP="00BF6BB4">
      <w:pPr>
        <w:pStyle w:val="NormalWeb"/>
      </w:pPr>
    </w:p>
    <w:p w14:paraId="4AC5AC63" w14:textId="77777777" w:rsidR="00FC226E" w:rsidRDefault="00FC226E" w:rsidP="00BF6BB4">
      <w:pPr>
        <w:pStyle w:val="NormalWeb"/>
      </w:pPr>
    </w:p>
    <w:p w14:paraId="12E9AA26" w14:textId="1E5D621D" w:rsidR="00D604C6" w:rsidRPr="009A4E19" w:rsidRDefault="00432EEE" w:rsidP="00E95C7E">
      <w:pPr>
        <w:pStyle w:val="Heading2"/>
        <w:rPr>
          <w:rFonts w:asciiTheme="minorHAnsi" w:hAnsiTheme="minorHAnsi"/>
        </w:rPr>
      </w:pPr>
      <w:r w:rsidRPr="009A4E19">
        <w:t xml:space="preserve">Appendix - </w:t>
      </w:r>
      <w:r w:rsidR="00FC226E" w:rsidRPr="009A4E19">
        <w:t xml:space="preserve"> A</w:t>
      </w:r>
      <w:r w:rsidRPr="009A4E19">
        <w:t xml:space="preserve"> Continued</w:t>
      </w:r>
    </w:p>
    <w:p w14:paraId="4E63E53D" w14:textId="3A3BA696" w:rsidR="00E15018" w:rsidRDefault="00E15018" w:rsidP="00BF6BB4">
      <w:pPr>
        <w:pStyle w:val="NormalWeb"/>
      </w:pPr>
      <w:r w:rsidRPr="00E15018">
        <w:drawing>
          <wp:inline distT="0" distB="0" distL="0" distR="0" wp14:anchorId="1D729FB6" wp14:editId="6E3CAD23">
            <wp:extent cx="5731510" cy="3971925"/>
            <wp:effectExtent l="0" t="0" r="2540" b="9525"/>
            <wp:docPr id="82929609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96095" name="Picture 1" descr="A screen shot of a computer program&#10;&#10;AI-generated content may be incorrect."/>
                    <pic:cNvPicPr/>
                  </pic:nvPicPr>
                  <pic:blipFill>
                    <a:blip r:embed="rId10"/>
                    <a:stretch>
                      <a:fillRect/>
                    </a:stretch>
                  </pic:blipFill>
                  <pic:spPr>
                    <a:xfrm>
                      <a:off x="0" y="0"/>
                      <a:ext cx="5731510" cy="3971925"/>
                    </a:xfrm>
                    <a:prstGeom prst="rect">
                      <a:avLst/>
                    </a:prstGeom>
                  </pic:spPr>
                </pic:pic>
              </a:graphicData>
            </a:graphic>
          </wp:inline>
        </w:drawing>
      </w:r>
    </w:p>
    <w:p w14:paraId="097290F4" w14:textId="77777777" w:rsidR="004709B6" w:rsidRDefault="008D5778" w:rsidP="004709B6">
      <w:pPr>
        <w:pStyle w:val="NormalWeb"/>
        <w:rPr>
          <w:rStyle w:val="Heading2Char"/>
        </w:rPr>
      </w:pPr>
      <w:r w:rsidRPr="008D5778">
        <w:drawing>
          <wp:inline distT="0" distB="0" distL="0" distR="0" wp14:anchorId="348F35CD" wp14:editId="696D9A7D">
            <wp:extent cx="5731510" cy="3190875"/>
            <wp:effectExtent l="0" t="0" r="2540" b="9525"/>
            <wp:docPr id="8945757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75717" name="Picture 1" descr="A screen shot of a computer program&#10;&#10;AI-generated content may be incorrect."/>
                    <pic:cNvPicPr/>
                  </pic:nvPicPr>
                  <pic:blipFill>
                    <a:blip r:embed="rId11"/>
                    <a:stretch>
                      <a:fillRect/>
                    </a:stretch>
                  </pic:blipFill>
                  <pic:spPr>
                    <a:xfrm>
                      <a:off x="0" y="0"/>
                      <a:ext cx="5731510" cy="3190875"/>
                    </a:xfrm>
                    <a:prstGeom prst="rect">
                      <a:avLst/>
                    </a:prstGeom>
                  </pic:spPr>
                </pic:pic>
              </a:graphicData>
            </a:graphic>
          </wp:inline>
        </w:drawing>
      </w:r>
    </w:p>
    <w:p w14:paraId="17C296BB" w14:textId="77777777" w:rsidR="004709B6" w:rsidRDefault="004709B6" w:rsidP="004709B6">
      <w:pPr>
        <w:pStyle w:val="NormalWeb"/>
        <w:rPr>
          <w:rStyle w:val="Heading2Char"/>
        </w:rPr>
      </w:pPr>
    </w:p>
    <w:p w14:paraId="25140253" w14:textId="09B56845" w:rsidR="00D604C6" w:rsidRDefault="00AA0844" w:rsidP="004709B6">
      <w:pPr>
        <w:pStyle w:val="NormalWeb"/>
      </w:pPr>
      <w:r w:rsidRPr="007753BF">
        <w:rPr>
          <w:rStyle w:val="Heading2Char"/>
        </w:rPr>
        <w:lastRenderedPageBreak/>
        <w:t>Appendix B</w:t>
      </w:r>
      <w:r>
        <w:t xml:space="preserve"> </w:t>
      </w:r>
      <w:r w:rsidR="002B75A8" w:rsidRPr="004709B6">
        <w:rPr>
          <w:rStyle w:val="Heading2Char"/>
        </w:rPr>
        <w:t>–</w:t>
      </w:r>
      <w:r w:rsidRPr="004709B6">
        <w:rPr>
          <w:rStyle w:val="Heading2Char"/>
        </w:rPr>
        <w:t xml:space="preserve"> </w:t>
      </w:r>
      <w:r w:rsidR="002B75A8" w:rsidRPr="004709B6">
        <w:rPr>
          <w:rStyle w:val="Heading2Char"/>
        </w:rPr>
        <w:t>account.py screenshot</w:t>
      </w:r>
    </w:p>
    <w:p w14:paraId="3F7D616B" w14:textId="7B4B0B39" w:rsidR="002B75A8" w:rsidRDefault="004B5A00" w:rsidP="00BF6BB4">
      <w:pPr>
        <w:pStyle w:val="NormalWeb"/>
      </w:pPr>
      <w:r w:rsidRPr="004B5A00">
        <w:drawing>
          <wp:inline distT="0" distB="0" distL="0" distR="0" wp14:anchorId="08FA7469" wp14:editId="722163AB">
            <wp:extent cx="5731510" cy="3971925"/>
            <wp:effectExtent l="0" t="0" r="2540" b="9525"/>
            <wp:docPr id="14599201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20137" name="Picture 1" descr="A screen shot of a computer&#10;&#10;AI-generated content may be incorrect."/>
                    <pic:cNvPicPr/>
                  </pic:nvPicPr>
                  <pic:blipFill>
                    <a:blip r:embed="rId12"/>
                    <a:stretch>
                      <a:fillRect/>
                    </a:stretch>
                  </pic:blipFill>
                  <pic:spPr>
                    <a:xfrm>
                      <a:off x="0" y="0"/>
                      <a:ext cx="5731510" cy="3971925"/>
                    </a:xfrm>
                    <a:prstGeom prst="rect">
                      <a:avLst/>
                    </a:prstGeom>
                  </pic:spPr>
                </pic:pic>
              </a:graphicData>
            </a:graphic>
          </wp:inline>
        </w:drawing>
      </w:r>
    </w:p>
    <w:p w14:paraId="481C7C1C" w14:textId="0DCD0D22" w:rsidR="00670D78" w:rsidRDefault="00670D78" w:rsidP="00BF6BB4">
      <w:pPr>
        <w:pStyle w:val="NormalWeb"/>
      </w:pPr>
      <w:r w:rsidRPr="00670D78">
        <w:drawing>
          <wp:inline distT="0" distB="0" distL="0" distR="0" wp14:anchorId="0E7D7ADD" wp14:editId="125D6C69">
            <wp:extent cx="5731510" cy="1866265"/>
            <wp:effectExtent l="0" t="0" r="2540" b="635"/>
            <wp:docPr id="134464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4859" name="Picture 1" descr="A screenshot of a computer&#10;&#10;AI-generated content may be incorrect."/>
                    <pic:cNvPicPr/>
                  </pic:nvPicPr>
                  <pic:blipFill>
                    <a:blip r:embed="rId13"/>
                    <a:stretch>
                      <a:fillRect/>
                    </a:stretch>
                  </pic:blipFill>
                  <pic:spPr>
                    <a:xfrm>
                      <a:off x="0" y="0"/>
                      <a:ext cx="5731510" cy="1866265"/>
                    </a:xfrm>
                    <a:prstGeom prst="rect">
                      <a:avLst/>
                    </a:prstGeom>
                  </pic:spPr>
                </pic:pic>
              </a:graphicData>
            </a:graphic>
          </wp:inline>
        </w:drawing>
      </w:r>
    </w:p>
    <w:p w14:paraId="69104EEE" w14:textId="77777777" w:rsidR="001E7515" w:rsidRPr="001E7515" w:rsidRDefault="001E7515" w:rsidP="001E7515"/>
    <w:p w14:paraId="0C2B9573" w14:textId="77777777" w:rsidR="001E7515" w:rsidRDefault="001E7515" w:rsidP="003533D2">
      <w:pPr>
        <w:rPr>
          <w:sz w:val="40"/>
          <w:szCs w:val="40"/>
        </w:rPr>
      </w:pPr>
    </w:p>
    <w:p w14:paraId="247ECAA5" w14:textId="77777777" w:rsidR="00670D78" w:rsidRDefault="00670D78" w:rsidP="003533D2">
      <w:pPr>
        <w:rPr>
          <w:sz w:val="40"/>
          <w:szCs w:val="40"/>
        </w:rPr>
      </w:pPr>
    </w:p>
    <w:p w14:paraId="7F66C3F8" w14:textId="77777777" w:rsidR="00670D78" w:rsidRDefault="00670D78" w:rsidP="003533D2">
      <w:pPr>
        <w:rPr>
          <w:sz w:val="40"/>
          <w:szCs w:val="40"/>
        </w:rPr>
      </w:pPr>
    </w:p>
    <w:p w14:paraId="676E5007" w14:textId="77777777" w:rsidR="00670D78" w:rsidRDefault="00670D78" w:rsidP="003533D2">
      <w:pPr>
        <w:rPr>
          <w:sz w:val="40"/>
          <w:szCs w:val="40"/>
        </w:rPr>
      </w:pPr>
    </w:p>
    <w:p w14:paraId="588E85D8" w14:textId="059D555F" w:rsidR="00DA3EB1" w:rsidRPr="00DA3EB1" w:rsidRDefault="00FD5D35" w:rsidP="00DA3EB1">
      <w:pPr>
        <w:pStyle w:val="Heading2"/>
      </w:pPr>
      <w:r>
        <w:lastRenderedPageBreak/>
        <w:t>Appendix</w:t>
      </w:r>
      <w:r w:rsidR="007753BF">
        <w:t xml:space="preserve"> C </w:t>
      </w:r>
      <w:r w:rsidR="001712F7">
        <w:t>– Screenshot of transaction_simulator.py</w:t>
      </w:r>
    </w:p>
    <w:p w14:paraId="0D404A51" w14:textId="5AB8E512" w:rsidR="001712F7" w:rsidRDefault="00B20D10" w:rsidP="001712F7">
      <w:r w:rsidRPr="00B20D10">
        <w:drawing>
          <wp:inline distT="0" distB="0" distL="0" distR="0" wp14:anchorId="0238B8D0" wp14:editId="4D33BB8C">
            <wp:extent cx="5731510" cy="4373880"/>
            <wp:effectExtent l="0" t="0" r="2540" b="7620"/>
            <wp:docPr id="14853402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40240" name="Picture 1" descr="A screenshot of a computer program&#10;&#10;AI-generated content may be incorrect."/>
                    <pic:cNvPicPr/>
                  </pic:nvPicPr>
                  <pic:blipFill>
                    <a:blip r:embed="rId14"/>
                    <a:stretch>
                      <a:fillRect/>
                    </a:stretch>
                  </pic:blipFill>
                  <pic:spPr>
                    <a:xfrm>
                      <a:off x="0" y="0"/>
                      <a:ext cx="5731510" cy="4373880"/>
                    </a:xfrm>
                    <a:prstGeom prst="rect">
                      <a:avLst/>
                    </a:prstGeom>
                  </pic:spPr>
                </pic:pic>
              </a:graphicData>
            </a:graphic>
          </wp:inline>
        </w:drawing>
      </w:r>
    </w:p>
    <w:p w14:paraId="1169068D" w14:textId="58CDBAB2" w:rsidR="00244FCF" w:rsidRDefault="00244FCF" w:rsidP="001712F7">
      <w:r w:rsidRPr="00244FCF">
        <w:drawing>
          <wp:inline distT="0" distB="0" distL="0" distR="0" wp14:anchorId="678024CA" wp14:editId="3B8E562D">
            <wp:extent cx="5731510" cy="1724660"/>
            <wp:effectExtent l="0" t="0" r="2540" b="8890"/>
            <wp:docPr id="8546404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40403" name="Picture 1" descr="A screen shot of a computer&#10;&#10;AI-generated content may be incorrect."/>
                    <pic:cNvPicPr/>
                  </pic:nvPicPr>
                  <pic:blipFill>
                    <a:blip r:embed="rId15"/>
                    <a:stretch>
                      <a:fillRect/>
                    </a:stretch>
                  </pic:blipFill>
                  <pic:spPr>
                    <a:xfrm>
                      <a:off x="0" y="0"/>
                      <a:ext cx="5731510" cy="1724660"/>
                    </a:xfrm>
                    <a:prstGeom prst="rect">
                      <a:avLst/>
                    </a:prstGeom>
                  </pic:spPr>
                </pic:pic>
              </a:graphicData>
            </a:graphic>
          </wp:inline>
        </w:drawing>
      </w:r>
    </w:p>
    <w:p w14:paraId="59A33C65" w14:textId="77777777" w:rsidR="00244FCF" w:rsidRDefault="00244FCF" w:rsidP="001712F7"/>
    <w:p w14:paraId="47ECCFC1" w14:textId="77777777" w:rsidR="00244FCF" w:rsidRDefault="00244FCF" w:rsidP="001712F7"/>
    <w:p w14:paraId="6B605A2E" w14:textId="77777777" w:rsidR="00244FCF" w:rsidRDefault="00244FCF" w:rsidP="001712F7"/>
    <w:p w14:paraId="7BAB08B7" w14:textId="77777777" w:rsidR="00244FCF" w:rsidRDefault="00244FCF" w:rsidP="001712F7"/>
    <w:p w14:paraId="4E82B5BB" w14:textId="77777777" w:rsidR="00244FCF" w:rsidRDefault="00244FCF" w:rsidP="001712F7"/>
    <w:p w14:paraId="3CEAF4BC" w14:textId="77777777" w:rsidR="00244FCF" w:rsidRDefault="00244FCF" w:rsidP="001712F7"/>
    <w:p w14:paraId="66BA0F8A" w14:textId="77777777" w:rsidR="00244FCF" w:rsidRDefault="00244FCF" w:rsidP="001712F7"/>
    <w:p w14:paraId="558157DF" w14:textId="46BE9E56" w:rsidR="00D604C6" w:rsidRPr="00D604C6" w:rsidRDefault="0038212F" w:rsidP="00F11E07">
      <w:pPr>
        <w:pStyle w:val="Heading2"/>
      </w:pPr>
      <w:r>
        <w:lastRenderedPageBreak/>
        <w:t>Appendix</w:t>
      </w:r>
      <w:r w:rsidR="006262C7">
        <w:t xml:space="preserve"> D – Screenshot of </w:t>
      </w:r>
      <w:r>
        <w:t>test_account.py</w:t>
      </w:r>
    </w:p>
    <w:p w14:paraId="6C3E0309" w14:textId="1352F58A" w:rsidR="0038212F" w:rsidRDefault="00556A8E" w:rsidP="0038212F">
      <w:r w:rsidRPr="00556A8E">
        <w:drawing>
          <wp:inline distT="0" distB="0" distL="0" distR="0" wp14:anchorId="70A27663" wp14:editId="7E0E14C6">
            <wp:extent cx="5731510" cy="4380865"/>
            <wp:effectExtent l="0" t="0" r="2540" b="635"/>
            <wp:docPr id="12400830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83015" name="Picture 1" descr="A screenshot of a computer program&#10;&#10;AI-generated content may be incorrect."/>
                    <pic:cNvPicPr/>
                  </pic:nvPicPr>
                  <pic:blipFill>
                    <a:blip r:embed="rId16"/>
                    <a:stretch>
                      <a:fillRect/>
                    </a:stretch>
                  </pic:blipFill>
                  <pic:spPr>
                    <a:xfrm>
                      <a:off x="0" y="0"/>
                      <a:ext cx="5731510" cy="4380865"/>
                    </a:xfrm>
                    <a:prstGeom prst="rect">
                      <a:avLst/>
                    </a:prstGeom>
                  </pic:spPr>
                </pic:pic>
              </a:graphicData>
            </a:graphic>
          </wp:inline>
        </w:drawing>
      </w:r>
    </w:p>
    <w:p w14:paraId="7FC94AB4" w14:textId="77777777" w:rsidR="00ED5F7A" w:rsidRDefault="00ED5F7A" w:rsidP="0038212F"/>
    <w:p w14:paraId="0AF94E40" w14:textId="77777777" w:rsidR="00ED5F7A" w:rsidRDefault="00ED5F7A" w:rsidP="0038212F"/>
    <w:p w14:paraId="1F60F371" w14:textId="77777777" w:rsidR="00ED5F7A" w:rsidRDefault="00ED5F7A" w:rsidP="0038212F"/>
    <w:p w14:paraId="63255BC9" w14:textId="77777777" w:rsidR="00ED5F7A" w:rsidRDefault="00ED5F7A" w:rsidP="0038212F"/>
    <w:p w14:paraId="2D39E7CB" w14:textId="77777777" w:rsidR="00ED5F7A" w:rsidRDefault="00ED5F7A" w:rsidP="0038212F"/>
    <w:p w14:paraId="7D6346F8" w14:textId="77777777" w:rsidR="00ED5F7A" w:rsidRDefault="00ED5F7A" w:rsidP="0038212F"/>
    <w:p w14:paraId="638FAB90" w14:textId="77777777" w:rsidR="00ED5F7A" w:rsidRDefault="00ED5F7A" w:rsidP="0038212F"/>
    <w:p w14:paraId="6725699F" w14:textId="77777777" w:rsidR="00ED5F7A" w:rsidRDefault="00ED5F7A" w:rsidP="0038212F"/>
    <w:p w14:paraId="5B458CE6" w14:textId="77777777" w:rsidR="00ED5F7A" w:rsidRDefault="00ED5F7A" w:rsidP="0038212F"/>
    <w:p w14:paraId="7B7F3CDD" w14:textId="77777777" w:rsidR="00ED5F7A" w:rsidRDefault="00ED5F7A" w:rsidP="0038212F"/>
    <w:p w14:paraId="7BD4829B" w14:textId="77777777" w:rsidR="00ED5F7A" w:rsidRDefault="00ED5F7A" w:rsidP="0038212F"/>
    <w:p w14:paraId="74ED2992" w14:textId="77777777" w:rsidR="00ED5F7A" w:rsidRDefault="00ED5F7A" w:rsidP="0038212F"/>
    <w:p w14:paraId="1FD033CA" w14:textId="77777777" w:rsidR="00ED5F7A" w:rsidRDefault="00ED5F7A" w:rsidP="0038212F"/>
    <w:p w14:paraId="552A1792" w14:textId="6BA72E5A" w:rsidR="00D604C6" w:rsidRPr="00D604C6" w:rsidRDefault="00857B97" w:rsidP="00F11E07">
      <w:pPr>
        <w:pStyle w:val="Heading2"/>
      </w:pPr>
      <w:r>
        <w:lastRenderedPageBreak/>
        <w:t xml:space="preserve">Appendix D </w:t>
      </w:r>
      <w:r w:rsidR="00D604C6">
        <w:t>–</w:t>
      </w:r>
      <w:r>
        <w:t xml:space="preserve"> Continued</w:t>
      </w:r>
    </w:p>
    <w:p w14:paraId="6ECDB92C" w14:textId="1F43E5C8" w:rsidR="007943B6" w:rsidRDefault="007943B6" w:rsidP="0038212F">
      <w:r w:rsidRPr="007943B6">
        <w:drawing>
          <wp:inline distT="0" distB="0" distL="0" distR="0" wp14:anchorId="0AD2F4D0" wp14:editId="765D715F">
            <wp:extent cx="5731510" cy="4559935"/>
            <wp:effectExtent l="0" t="0" r="2540" b="0"/>
            <wp:docPr id="7650516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51646" name="Picture 1" descr="A screenshot of a computer program&#10;&#10;AI-generated content may be incorrect."/>
                    <pic:cNvPicPr/>
                  </pic:nvPicPr>
                  <pic:blipFill>
                    <a:blip r:embed="rId17"/>
                    <a:stretch>
                      <a:fillRect/>
                    </a:stretch>
                  </pic:blipFill>
                  <pic:spPr>
                    <a:xfrm>
                      <a:off x="0" y="0"/>
                      <a:ext cx="5731510" cy="4559935"/>
                    </a:xfrm>
                    <a:prstGeom prst="rect">
                      <a:avLst/>
                    </a:prstGeom>
                  </pic:spPr>
                </pic:pic>
              </a:graphicData>
            </a:graphic>
          </wp:inline>
        </w:drawing>
      </w:r>
    </w:p>
    <w:p w14:paraId="7C663CA1" w14:textId="77777777" w:rsidR="00857B97" w:rsidRDefault="00857B97" w:rsidP="0038212F"/>
    <w:p w14:paraId="65CF8A38" w14:textId="77777777" w:rsidR="00857B97" w:rsidRDefault="00857B97" w:rsidP="0038212F"/>
    <w:p w14:paraId="37E03C3B" w14:textId="77777777" w:rsidR="00857B97" w:rsidRDefault="00857B97" w:rsidP="0038212F"/>
    <w:p w14:paraId="57101554" w14:textId="77777777" w:rsidR="00857B97" w:rsidRDefault="00857B97" w:rsidP="0038212F"/>
    <w:p w14:paraId="21A09025" w14:textId="77777777" w:rsidR="00857B97" w:rsidRDefault="00857B97" w:rsidP="0038212F"/>
    <w:p w14:paraId="099345F5" w14:textId="77777777" w:rsidR="00857B97" w:rsidRDefault="00857B97" w:rsidP="0038212F"/>
    <w:p w14:paraId="0C3B6588" w14:textId="77777777" w:rsidR="00857B97" w:rsidRDefault="00857B97" w:rsidP="0038212F"/>
    <w:p w14:paraId="2D614C28" w14:textId="77777777" w:rsidR="00857B97" w:rsidRDefault="00857B97" w:rsidP="0038212F"/>
    <w:p w14:paraId="644E172B" w14:textId="77777777" w:rsidR="00857B97" w:rsidRDefault="00857B97" w:rsidP="0038212F"/>
    <w:p w14:paraId="63A41F76" w14:textId="77777777" w:rsidR="00857B97" w:rsidRDefault="00857B97" w:rsidP="0038212F"/>
    <w:p w14:paraId="0A47B5B7" w14:textId="77777777" w:rsidR="00857B97" w:rsidRDefault="00857B97" w:rsidP="0038212F"/>
    <w:p w14:paraId="59A2DEE9" w14:textId="77777777" w:rsidR="00857B97" w:rsidRDefault="00857B97" w:rsidP="0038212F"/>
    <w:p w14:paraId="00B14114" w14:textId="7A256EEF" w:rsidR="00857B97" w:rsidRDefault="00857B97" w:rsidP="00857B97">
      <w:pPr>
        <w:pStyle w:val="Heading2"/>
      </w:pPr>
      <w:r>
        <w:lastRenderedPageBreak/>
        <w:t xml:space="preserve">Appendix D </w:t>
      </w:r>
      <w:r w:rsidR="00D604C6">
        <w:t>–</w:t>
      </w:r>
      <w:r>
        <w:t xml:space="preserve"> Continued</w:t>
      </w:r>
    </w:p>
    <w:p w14:paraId="515DE9E2" w14:textId="77777777" w:rsidR="00D604C6" w:rsidRPr="00D604C6" w:rsidRDefault="00D604C6" w:rsidP="00D604C6"/>
    <w:p w14:paraId="620F8F9E" w14:textId="592D468E" w:rsidR="00A97AC4" w:rsidRDefault="00A97AC4" w:rsidP="0038212F">
      <w:r w:rsidRPr="00A97AC4">
        <w:drawing>
          <wp:inline distT="0" distB="0" distL="0" distR="0" wp14:anchorId="38F88F93" wp14:editId="066EFA13">
            <wp:extent cx="5731510" cy="4571365"/>
            <wp:effectExtent l="0" t="0" r="2540" b="635"/>
            <wp:docPr id="16354286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28642" name="Picture 1" descr="A screenshot of a computer program&#10;&#10;AI-generated content may be incorrect."/>
                    <pic:cNvPicPr/>
                  </pic:nvPicPr>
                  <pic:blipFill>
                    <a:blip r:embed="rId18"/>
                    <a:stretch>
                      <a:fillRect/>
                    </a:stretch>
                  </pic:blipFill>
                  <pic:spPr>
                    <a:xfrm>
                      <a:off x="0" y="0"/>
                      <a:ext cx="5731510" cy="4571365"/>
                    </a:xfrm>
                    <a:prstGeom prst="rect">
                      <a:avLst/>
                    </a:prstGeom>
                  </pic:spPr>
                </pic:pic>
              </a:graphicData>
            </a:graphic>
          </wp:inline>
        </w:drawing>
      </w:r>
    </w:p>
    <w:p w14:paraId="17277915" w14:textId="77777777" w:rsidR="00F55446" w:rsidRDefault="00F55446" w:rsidP="0038212F"/>
    <w:p w14:paraId="62927C88" w14:textId="77777777" w:rsidR="00F55446" w:rsidRDefault="00F55446" w:rsidP="0038212F"/>
    <w:p w14:paraId="76656BEE" w14:textId="77777777" w:rsidR="00F55446" w:rsidRDefault="00F55446" w:rsidP="0038212F"/>
    <w:p w14:paraId="60064CA0" w14:textId="77777777" w:rsidR="00F55446" w:rsidRDefault="00F55446" w:rsidP="0038212F"/>
    <w:p w14:paraId="2DA48BE5" w14:textId="77777777" w:rsidR="00F55446" w:rsidRDefault="00F55446" w:rsidP="0038212F"/>
    <w:p w14:paraId="00C1CDD3" w14:textId="77777777" w:rsidR="00F55446" w:rsidRDefault="00F55446" w:rsidP="0038212F"/>
    <w:p w14:paraId="2DE04267" w14:textId="77777777" w:rsidR="00F55446" w:rsidRDefault="00F55446" w:rsidP="0038212F"/>
    <w:p w14:paraId="7B6CD7CC" w14:textId="77777777" w:rsidR="00F55446" w:rsidRDefault="00F55446" w:rsidP="0038212F"/>
    <w:p w14:paraId="1AADDB9C" w14:textId="77777777" w:rsidR="00F55446" w:rsidRDefault="00F55446" w:rsidP="0038212F"/>
    <w:p w14:paraId="041F1CF0" w14:textId="77777777" w:rsidR="00F55446" w:rsidRDefault="00F55446" w:rsidP="0038212F"/>
    <w:p w14:paraId="4D54277D" w14:textId="77777777" w:rsidR="00F55446" w:rsidRDefault="00F55446" w:rsidP="0038212F"/>
    <w:p w14:paraId="18B5EFF7" w14:textId="77777777" w:rsidR="00F55446" w:rsidRDefault="00F55446" w:rsidP="0038212F"/>
    <w:p w14:paraId="681273FB" w14:textId="0601D8E3" w:rsidR="00F55446" w:rsidRDefault="00F55446" w:rsidP="00C73993">
      <w:pPr>
        <w:pStyle w:val="Heading2"/>
      </w:pPr>
      <w:r>
        <w:t xml:space="preserve">Appendix </w:t>
      </w:r>
      <w:r w:rsidR="00C73993">
        <w:t>E</w:t>
      </w:r>
      <w:r>
        <w:t xml:space="preserve"> </w:t>
      </w:r>
      <w:r w:rsidR="00422B35">
        <w:t>–</w:t>
      </w:r>
      <w:r w:rsidR="00C73993">
        <w:t xml:space="preserve"> </w:t>
      </w:r>
      <w:r>
        <w:t xml:space="preserve"> </w:t>
      </w:r>
      <w:r w:rsidR="00422B35">
        <w:t xml:space="preserve">Result of Execution of </w:t>
      </w:r>
      <w:r w:rsidR="007604FB">
        <w:t>test_account.py</w:t>
      </w:r>
    </w:p>
    <w:p w14:paraId="2BCB04D3" w14:textId="77777777" w:rsidR="00D604C6" w:rsidRPr="00D604C6" w:rsidRDefault="00D604C6" w:rsidP="00D604C6"/>
    <w:p w14:paraId="7E1D1861" w14:textId="44387CBB" w:rsidR="00DB19E0" w:rsidRPr="0038212F" w:rsidRDefault="00DB19E0" w:rsidP="0038212F">
      <w:r w:rsidRPr="0048631C">
        <w:rPr>
          <w:sz w:val="40"/>
          <w:szCs w:val="40"/>
        </w:rPr>
        <w:drawing>
          <wp:inline distT="0" distB="0" distL="0" distR="0" wp14:anchorId="4615FB6F" wp14:editId="448C715C">
            <wp:extent cx="5731510" cy="4568190"/>
            <wp:effectExtent l="0" t="0" r="2540" b="3810"/>
            <wp:docPr id="16990628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62867" name="Picture 1" descr="A screenshot of a computer program&#10;&#10;AI-generated content may be incorrect."/>
                    <pic:cNvPicPr/>
                  </pic:nvPicPr>
                  <pic:blipFill>
                    <a:blip r:embed="rId19"/>
                    <a:stretch>
                      <a:fillRect/>
                    </a:stretch>
                  </pic:blipFill>
                  <pic:spPr>
                    <a:xfrm>
                      <a:off x="0" y="0"/>
                      <a:ext cx="5731510" cy="4568190"/>
                    </a:xfrm>
                    <a:prstGeom prst="rect">
                      <a:avLst/>
                    </a:prstGeom>
                  </pic:spPr>
                </pic:pic>
              </a:graphicData>
            </a:graphic>
          </wp:inline>
        </w:drawing>
      </w:r>
    </w:p>
    <w:p w14:paraId="5A9C09DC" w14:textId="77777777" w:rsidR="00670D78" w:rsidRDefault="00670D78" w:rsidP="003533D2">
      <w:pPr>
        <w:rPr>
          <w:sz w:val="40"/>
          <w:szCs w:val="40"/>
        </w:rPr>
      </w:pPr>
    </w:p>
    <w:p w14:paraId="5991FF41" w14:textId="77777777" w:rsidR="00670D78" w:rsidRDefault="00670D78" w:rsidP="003533D2">
      <w:pPr>
        <w:rPr>
          <w:sz w:val="40"/>
          <w:szCs w:val="40"/>
        </w:rPr>
      </w:pPr>
    </w:p>
    <w:p w14:paraId="2EC5F618" w14:textId="77777777" w:rsidR="00670D78" w:rsidRDefault="00670D78" w:rsidP="003533D2">
      <w:pPr>
        <w:rPr>
          <w:sz w:val="40"/>
          <w:szCs w:val="40"/>
        </w:rPr>
      </w:pPr>
    </w:p>
    <w:p w14:paraId="47569AB0" w14:textId="77777777" w:rsidR="00670D78" w:rsidRDefault="00670D78" w:rsidP="003533D2">
      <w:pPr>
        <w:rPr>
          <w:sz w:val="40"/>
          <w:szCs w:val="40"/>
        </w:rPr>
      </w:pPr>
    </w:p>
    <w:p w14:paraId="223292BF" w14:textId="77777777" w:rsidR="00670D78" w:rsidRDefault="00670D78" w:rsidP="003533D2">
      <w:pPr>
        <w:rPr>
          <w:sz w:val="40"/>
          <w:szCs w:val="40"/>
        </w:rPr>
      </w:pPr>
    </w:p>
    <w:p w14:paraId="396555C0" w14:textId="77777777" w:rsidR="00670D78" w:rsidRDefault="00670D78" w:rsidP="003533D2">
      <w:pPr>
        <w:rPr>
          <w:sz w:val="40"/>
          <w:szCs w:val="40"/>
        </w:rPr>
      </w:pPr>
    </w:p>
    <w:p w14:paraId="7135BDA6" w14:textId="77777777" w:rsidR="00670D78" w:rsidRDefault="00670D78" w:rsidP="003533D2">
      <w:pPr>
        <w:rPr>
          <w:sz w:val="40"/>
          <w:szCs w:val="40"/>
        </w:rPr>
      </w:pPr>
    </w:p>
    <w:p w14:paraId="140EDE58" w14:textId="77777777" w:rsidR="005D049E" w:rsidRDefault="005D049E" w:rsidP="003533D2">
      <w:pPr>
        <w:rPr>
          <w:sz w:val="40"/>
          <w:szCs w:val="40"/>
        </w:rPr>
      </w:pPr>
    </w:p>
    <w:p w14:paraId="189AD4BD" w14:textId="241BD7C2" w:rsidR="00670D78" w:rsidRDefault="00E03834" w:rsidP="00E03834">
      <w:pPr>
        <w:pStyle w:val="Heading2"/>
      </w:pPr>
      <w:r>
        <w:t xml:space="preserve">Appendix </w:t>
      </w:r>
      <w:r w:rsidR="001A0AF6">
        <w:t>F</w:t>
      </w:r>
      <w:r>
        <w:t xml:space="preserve"> </w:t>
      </w:r>
      <w:r w:rsidR="009A52AB">
        <w:t>–</w:t>
      </w:r>
      <w:r>
        <w:t xml:space="preserve"> </w:t>
      </w:r>
      <w:r w:rsidR="009A52AB">
        <w:t xml:space="preserve">Screenshot of </w:t>
      </w:r>
      <w:r w:rsidR="00D604C6">
        <w:t>exceptions.py</w:t>
      </w:r>
    </w:p>
    <w:p w14:paraId="1579F3E5" w14:textId="77777777" w:rsidR="00D604C6" w:rsidRPr="00D604C6" w:rsidRDefault="00D604C6" w:rsidP="00D604C6"/>
    <w:p w14:paraId="63257FC4" w14:textId="5E7806B2" w:rsidR="005D049E" w:rsidRPr="005D049E" w:rsidRDefault="005D049E" w:rsidP="005D049E">
      <w:r w:rsidRPr="005D049E">
        <w:drawing>
          <wp:inline distT="0" distB="0" distL="0" distR="0" wp14:anchorId="3DA5D3AC" wp14:editId="6867B918">
            <wp:extent cx="5731510" cy="3880485"/>
            <wp:effectExtent l="0" t="0" r="2540" b="5715"/>
            <wp:docPr id="173810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0754" name="Picture 1" descr="A screenshot of a computer&#10;&#10;AI-generated content may be incorrect."/>
                    <pic:cNvPicPr/>
                  </pic:nvPicPr>
                  <pic:blipFill>
                    <a:blip r:embed="rId20"/>
                    <a:stretch>
                      <a:fillRect/>
                    </a:stretch>
                  </pic:blipFill>
                  <pic:spPr>
                    <a:xfrm>
                      <a:off x="0" y="0"/>
                      <a:ext cx="5731510" cy="3880485"/>
                    </a:xfrm>
                    <a:prstGeom prst="rect">
                      <a:avLst/>
                    </a:prstGeom>
                  </pic:spPr>
                </pic:pic>
              </a:graphicData>
            </a:graphic>
          </wp:inline>
        </w:drawing>
      </w:r>
    </w:p>
    <w:p w14:paraId="0DDEB103" w14:textId="77777777" w:rsidR="009A52AB" w:rsidRPr="009A52AB" w:rsidRDefault="009A52AB" w:rsidP="009A52AB"/>
    <w:p w14:paraId="5BE912C6" w14:textId="77777777" w:rsidR="00670D78" w:rsidRDefault="00670D78" w:rsidP="003533D2">
      <w:pPr>
        <w:rPr>
          <w:sz w:val="40"/>
          <w:szCs w:val="40"/>
        </w:rPr>
      </w:pPr>
    </w:p>
    <w:p w14:paraId="756CD5AC" w14:textId="77777777" w:rsidR="00670D78" w:rsidRDefault="00670D78" w:rsidP="003533D2">
      <w:pPr>
        <w:rPr>
          <w:sz w:val="40"/>
          <w:szCs w:val="40"/>
        </w:rPr>
      </w:pPr>
    </w:p>
    <w:p w14:paraId="2FCE42B0" w14:textId="77777777" w:rsidR="00670D78" w:rsidRDefault="00670D78" w:rsidP="003533D2">
      <w:pPr>
        <w:rPr>
          <w:sz w:val="40"/>
          <w:szCs w:val="40"/>
        </w:rPr>
      </w:pPr>
    </w:p>
    <w:p w14:paraId="58C5A861" w14:textId="77777777" w:rsidR="00670D78" w:rsidRDefault="00670D78" w:rsidP="003533D2">
      <w:pPr>
        <w:rPr>
          <w:sz w:val="40"/>
          <w:szCs w:val="40"/>
        </w:rPr>
      </w:pPr>
    </w:p>
    <w:p w14:paraId="7C01FA8A" w14:textId="77777777" w:rsidR="00670D78" w:rsidRDefault="00670D78" w:rsidP="003533D2">
      <w:pPr>
        <w:rPr>
          <w:sz w:val="40"/>
          <w:szCs w:val="40"/>
        </w:rPr>
      </w:pPr>
    </w:p>
    <w:p w14:paraId="4E1E4270" w14:textId="77777777" w:rsidR="00670D78" w:rsidRDefault="00670D78" w:rsidP="003533D2">
      <w:pPr>
        <w:rPr>
          <w:sz w:val="40"/>
          <w:szCs w:val="40"/>
        </w:rPr>
      </w:pPr>
    </w:p>
    <w:p w14:paraId="4766A1F4" w14:textId="77777777" w:rsidR="00670D78" w:rsidRDefault="00670D78" w:rsidP="003533D2">
      <w:pPr>
        <w:rPr>
          <w:sz w:val="40"/>
          <w:szCs w:val="40"/>
        </w:rPr>
      </w:pPr>
    </w:p>
    <w:p w14:paraId="45BEA5AA" w14:textId="42092271" w:rsidR="00670D78" w:rsidRDefault="00E00248" w:rsidP="001776C3">
      <w:pPr>
        <w:pStyle w:val="Heading2"/>
      </w:pPr>
      <w:r>
        <w:lastRenderedPageBreak/>
        <w:t>A</w:t>
      </w:r>
      <w:r w:rsidR="00B06B68">
        <w:t>ppendix</w:t>
      </w:r>
      <w:r>
        <w:t xml:space="preserve"> G – </w:t>
      </w:r>
      <w:r w:rsidR="00C762F0">
        <w:t>Screenshot of Test</w:t>
      </w:r>
      <w:r w:rsidR="001776C3">
        <w:t>_</w:t>
      </w:r>
      <w:r w:rsidR="00C762F0">
        <w:t>Summary</w:t>
      </w:r>
      <w:r w:rsidR="001776C3">
        <w:t>_</w:t>
      </w:r>
      <w:r w:rsidR="00C762F0">
        <w:t>Result</w:t>
      </w:r>
      <w:r w:rsidR="001776C3">
        <w:t>.xlsx</w:t>
      </w:r>
    </w:p>
    <w:p w14:paraId="6BCDF33F" w14:textId="49E24540" w:rsidR="00E00248" w:rsidRDefault="00E00248" w:rsidP="003533D2">
      <w:pPr>
        <w:rPr>
          <w:sz w:val="40"/>
          <w:szCs w:val="40"/>
        </w:rPr>
      </w:pPr>
      <w:r w:rsidRPr="00E00248">
        <w:rPr>
          <w:sz w:val="40"/>
          <w:szCs w:val="40"/>
        </w:rPr>
        <w:drawing>
          <wp:inline distT="0" distB="0" distL="0" distR="0" wp14:anchorId="088795E0" wp14:editId="721A9544">
            <wp:extent cx="5731510" cy="2671445"/>
            <wp:effectExtent l="0" t="0" r="2540" b="0"/>
            <wp:docPr id="1896440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40142" name="Picture 1" descr="A screenshot of a computer&#10;&#10;AI-generated content may be incorrect."/>
                    <pic:cNvPicPr/>
                  </pic:nvPicPr>
                  <pic:blipFill>
                    <a:blip r:embed="rId21"/>
                    <a:stretch>
                      <a:fillRect/>
                    </a:stretch>
                  </pic:blipFill>
                  <pic:spPr>
                    <a:xfrm>
                      <a:off x="0" y="0"/>
                      <a:ext cx="5731510" cy="2671445"/>
                    </a:xfrm>
                    <a:prstGeom prst="rect">
                      <a:avLst/>
                    </a:prstGeom>
                  </pic:spPr>
                </pic:pic>
              </a:graphicData>
            </a:graphic>
          </wp:inline>
        </w:drawing>
      </w:r>
    </w:p>
    <w:p w14:paraId="4B396FD7" w14:textId="77777777" w:rsidR="001E7515" w:rsidRDefault="001E7515" w:rsidP="003533D2">
      <w:pPr>
        <w:rPr>
          <w:sz w:val="40"/>
          <w:szCs w:val="40"/>
        </w:rPr>
      </w:pPr>
    </w:p>
    <w:p w14:paraId="71A5FAA7" w14:textId="77777777" w:rsidR="001E7515" w:rsidRDefault="001E7515" w:rsidP="003533D2">
      <w:pPr>
        <w:rPr>
          <w:sz w:val="40"/>
          <w:szCs w:val="40"/>
        </w:rPr>
      </w:pPr>
    </w:p>
    <w:p w14:paraId="68C2A960" w14:textId="77777777" w:rsidR="001E7515" w:rsidRDefault="001E7515" w:rsidP="003533D2">
      <w:pPr>
        <w:rPr>
          <w:sz w:val="40"/>
          <w:szCs w:val="40"/>
        </w:rPr>
      </w:pPr>
    </w:p>
    <w:p w14:paraId="11AFABB1" w14:textId="77777777" w:rsidR="001E7515" w:rsidRPr="003533D2" w:rsidRDefault="001E7515" w:rsidP="003533D2">
      <w:pPr>
        <w:rPr>
          <w:sz w:val="40"/>
          <w:szCs w:val="40"/>
        </w:rPr>
      </w:pPr>
    </w:p>
    <w:p w14:paraId="0D5A7244" w14:textId="77777777" w:rsidR="003533D2" w:rsidRDefault="003533D2">
      <w:pPr>
        <w:rPr>
          <w:sz w:val="40"/>
          <w:szCs w:val="40"/>
        </w:rPr>
      </w:pPr>
    </w:p>
    <w:p w14:paraId="25DB05A7" w14:textId="77777777" w:rsidR="0048631C" w:rsidRDefault="0048631C">
      <w:pPr>
        <w:rPr>
          <w:sz w:val="40"/>
          <w:szCs w:val="40"/>
        </w:rPr>
      </w:pPr>
    </w:p>
    <w:p w14:paraId="3A88FF67" w14:textId="77777777" w:rsidR="0048631C" w:rsidRDefault="0048631C">
      <w:pPr>
        <w:rPr>
          <w:sz w:val="40"/>
          <w:szCs w:val="40"/>
        </w:rPr>
      </w:pPr>
    </w:p>
    <w:p w14:paraId="02D56857" w14:textId="77777777" w:rsidR="0048631C" w:rsidRDefault="0048631C">
      <w:pPr>
        <w:rPr>
          <w:sz w:val="40"/>
          <w:szCs w:val="40"/>
        </w:rPr>
      </w:pPr>
    </w:p>
    <w:p w14:paraId="48FB95D3" w14:textId="77777777" w:rsidR="00FD5D35" w:rsidRDefault="00FD5D35">
      <w:pPr>
        <w:rPr>
          <w:sz w:val="40"/>
          <w:szCs w:val="40"/>
        </w:rPr>
      </w:pPr>
    </w:p>
    <w:p w14:paraId="49ABC7ED" w14:textId="77777777" w:rsidR="00FD5D35" w:rsidRDefault="00FD5D35">
      <w:pPr>
        <w:rPr>
          <w:sz w:val="40"/>
          <w:szCs w:val="40"/>
        </w:rPr>
      </w:pPr>
    </w:p>
    <w:p w14:paraId="2643F77E" w14:textId="77777777" w:rsidR="0048631C" w:rsidRDefault="0048631C">
      <w:pPr>
        <w:rPr>
          <w:sz w:val="40"/>
          <w:szCs w:val="40"/>
        </w:rPr>
      </w:pPr>
    </w:p>
    <w:p w14:paraId="2AFA6FAB" w14:textId="77777777" w:rsidR="0048631C" w:rsidRDefault="0048631C">
      <w:pPr>
        <w:rPr>
          <w:sz w:val="40"/>
          <w:szCs w:val="40"/>
        </w:rPr>
      </w:pPr>
    </w:p>
    <w:p w14:paraId="201ABD89" w14:textId="111A0CE1" w:rsidR="0048631C" w:rsidRPr="003533D2" w:rsidRDefault="0048631C">
      <w:pPr>
        <w:rPr>
          <w:sz w:val="40"/>
          <w:szCs w:val="40"/>
        </w:rPr>
      </w:pPr>
    </w:p>
    <w:sectPr w:rsidR="0048631C" w:rsidRPr="00353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3E40"/>
    <w:multiLevelType w:val="multilevel"/>
    <w:tmpl w:val="C84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97C53"/>
    <w:multiLevelType w:val="multilevel"/>
    <w:tmpl w:val="8638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275D1"/>
    <w:multiLevelType w:val="multilevel"/>
    <w:tmpl w:val="635C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64421"/>
    <w:multiLevelType w:val="multilevel"/>
    <w:tmpl w:val="EF4A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948BF"/>
    <w:multiLevelType w:val="multilevel"/>
    <w:tmpl w:val="1F06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7457E6"/>
    <w:multiLevelType w:val="hybridMultilevel"/>
    <w:tmpl w:val="924AB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A13C9B"/>
    <w:multiLevelType w:val="multilevel"/>
    <w:tmpl w:val="A3DE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4D27FE"/>
    <w:multiLevelType w:val="multilevel"/>
    <w:tmpl w:val="0C9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428AA"/>
    <w:multiLevelType w:val="multilevel"/>
    <w:tmpl w:val="5F84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E4A8A"/>
    <w:multiLevelType w:val="multilevel"/>
    <w:tmpl w:val="AB1A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96AC1"/>
    <w:multiLevelType w:val="multilevel"/>
    <w:tmpl w:val="6E70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2F442B"/>
    <w:multiLevelType w:val="multilevel"/>
    <w:tmpl w:val="CAB4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120033"/>
    <w:multiLevelType w:val="multilevel"/>
    <w:tmpl w:val="86BC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686528">
    <w:abstractNumId w:val="12"/>
  </w:num>
  <w:num w:numId="2" w16cid:durableId="1952586185">
    <w:abstractNumId w:val="1"/>
  </w:num>
  <w:num w:numId="3" w16cid:durableId="1662345974">
    <w:abstractNumId w:val="11"/>
  </w:num>
  <w:num w:numId="4" w16cid:durableId="1567299081">
    <w:abstractNumId w:val="4"/>
  </w:num>
  <w:num w:numId="5" w16cid:durableId="123810397">
    <w:abstractNumId w:val="2"/>
  </w:num>
  <w:num w:numId="6" w16cid:durableId="1847206240">
    <w:abstractNumId w:val="9"/>
  </w:num>
  <w:num w:numId="7" w16cid:durableId="1547795145">
    <w:abstractNumId w:val="0"/>
  </w:num>
  <w:num w:numId="8" w16cid:durableId="1873498337">
    <w:abstractNumId w:val="6"/>
  </w:num>
  <w:num w:numId="9" w16cid:durableId="2095589956">
    <w:abstractNumId w:val="5"/>
  </w:num>
  <w:num w:numId="10" w16cid:durableId="160661103">
    <w:abstractNumId w:val="7"/>
  </w:num>
  <w:num w:numId="11" w16cid:durableId="1107459299">
    <w:abstractNumId w:val="3"/>
  </w:num>
  <w:num w:numId="12" w16cid:durableId="1089082304">
    <w:abstractNumId w:val="8"/>
  </w:num>
  <w:num w:numId="13" w16cid:durableId="18751928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35"/>
    <w:rsid w:val="00001A01"/>
    <w:rsid w:val="000227EF"/>
    <w:rsid w:val="00056698"/>
    <w:rsid w:val="00057389"/>
    <w:rsid w:val="000649F0"/>
    <w:rsid w:val="000672BF"/>
    <w:rsid w:val="00090A22"/>
    <w:rsid w:val="000B6DDA"/>
    <w:rsid w:val="001312C3"/>
    <w:rsid w:val="001712F7"/>
    <w:rsid w:val="001776C3"/>
    <w:rsid w:val="001A0AF6"/>
    <w:rsid w:val="001E7515"/>
    <w:rsid w:val="00224DDE"/>
    <w:rsid w:val="00244FCF"/>
    <w:rsid w:val="002927D7"/>
    <w:rsid w:val="002B75A8"/>
    <w:rsid w:val="002C543A"/>
    <w:rsid w:val="002E518E"/>
    <w:rsid w:val="003012BC"/>
    <w:rsid w:val="00307FC1"/>
    <w:rsid w:val="003533D2"/>
    <w:rsid w:val="00375D1C"/>
    <w:rsid w:val="00381AB7"/>
    <w:rsid w:val="0038212F"/>
    <w:rsid w:val="00406FF7"/>
    <w:rsid w:val="00422B35"/>
    <w:rsid w:val="00432EEE"/>
    <w:rsid w:val="004337A8"/>
    <w:rsid w:val="004709B6"/>
    <w:rsid w:val="0048631C"/>
    <w:rsid w:val="004B5A00"/>
    <w:rsid w:val="004E7A31"/>
    <w:rsid w:val="005349E3"/>
    <w:rsid w:val="00546B7E"/>
    <w:rsid w:val="00556A8E"/>
    <w:rsid w:val="005B0C13"/>
    <w:rsid w:val="005D049E"/>
    <w:rsid w:val="005E08FF"/>
    <w:rsid w:val="00615B3A"/>
    <w:rsid w:val="006262C7"/>
    <w:rsid w:val="00641C66"/>
    <w:rsid w:val="00670D78"/>
    <w:rsid w:val="006859ED"/>
    <w:rsid w:val="006B523D"/>
    <w:rsid w:val="006B6C41"/>
    <w:rsid w:val="006C589C"/>
    <w:rsid w:val="006F63C8"/>
    <w:rsid w:val="00701CA7"/>
    <w:rsid w:val="007604FB"/>
    <w:rsid w:val="007753BF"/>
    <w:rsid w:val="007943B6"/>
    <w:rsid w:val="00794957"/>
    <w:rsid w:val="007A6A7C"/>
    <w:rsid w:val="007D5979"/>
    <w:rsid w:val="008206AC"/>
    <w:rsid w:val="00857B97"/>
    <w:rsid w:val="0086405C"/>
    <w:rsid w:val="00897B09"/>
    <w:rsid w:val="008C689B"/>
    <w:rsid w:val="008D5778"/>
    <w:rsid w:val="00943276"/>
    <w:rsid w:val="009A2605"/>
    <w:rsid w:val="009A4E19"/>
    <w:rsid w:val="009A52AB"/>
    <w:rsid w:val="009E0EBF"/>
    <w:rsid w:val="00A050A8"/>
    <w:rsid w:val="00A1659F"/>
    <w:rsid w:val="00A21D13"/>
    <w:rsid w:val="00A4395E"/>
    <w:rsid w:val="00A62F96"/>
    <w:rsid w:val="00A97AC4"/>
    <w:rsid w:val="00AA0844"/>
    <w:rsid w:val="00AD29DC"/>
    <w:rsid w:val="00AD7E6C"/>
    <w:rsid w:val="00AF2CD3"/>
    <w:rsid w:val="00B06B68"/>
    <w:rsid w:val="00B120ED"/>
    <w:rsid w:val="00B20D10"/>
    <w:rsid w:val="00B46CF7"/>
    <w:rsid w:val="00B534E3"/>
    <w:rsid w:val="00B71DAE"/>
    <w:rsid w:val="00B752DC"/>
    <w:rsid w:val="00B87D2D"/>
    <w:rsid w:val="00BF6BB4"/>
    <w:rsid w:val="00C2515B"/>
    <w:rsid w:val="00C44A35"/>
    <w:rsid w:val="00C73993"/>
    <w:rsid w:val="00C762F0"/>
    <w:rsid w:val="00CC612B"/>
    <w:rsid w:val="00CE36C6"/>
    <w:rsid w:val="00CF6CDF"/>
    <w:rsid w:val="00D604C6"/>
    <w:rsid w:val="00D70C14"/>
    <w:rsid w:val="00DA3EB1"/>
    <w:rsid w:val="00DB19E0"/>
    <w:rsid w:val="00E00248"/>
    <w:rsid w:val="00E03834"/>
    <w:rsid w:val="00E15018"/>
    <w:rsid w:val="00E37A71"/>
    <w:rsid w:val="00E56EB7"/>
    <w:rsid w:val="00E95C7E"/>
    <w:rsid w:val="00ED5281"/>
    <w:rsid w:val="00ED5F7A"/>
    <w:rsid w:val="00EE48D2"/>
    <w:rsid w:val="00F11E07"/>
    <w:rsid w:val="00F33289"/>
    <w:rsid w:val="00F55446"/>
    <w:rsid w:val="00F90675"/>
    <w:rsid w:val="00F97482"/>
    <w:rsid w:val="00FB01A6"/>
    <w:rsid w:val="00FC226E"/>
    <w:rsid w:val="00FD5D3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CDDCE"/>
  <w15:chartTrackingRefBased/>
  <w15:docId w15:val="{984DDFB0-091F-4D47-A4CD-A66F6CC5B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4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4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35"/>
    <w:rPr>
      <w:rFonts w:eastAsiaTheme="majorEastAsia" w:cstheme="majorBidi"/>
      <w:color w:val="272727" w:themeColor="text1" w:themeTint="D8"/>
    </w:rPr>
  </w:style>
  <w:style w:type="paragraph" w:styleId="Title">
    <w:name w:val="Title"/>
    <w:basedOn w:val="Normal"/>
    <w:next w:val="Normal"/>
    <w:link w:val="TitleChar"/>
    <w:uiPriority w:val="10"/>
    <w:qFormat/>
    <w:rsid w:val="00C44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35"/>
    <w:pPr>
      <w:spacing w:before="160"/>
      <w:jc w:val="center"/>
    </w:pPr>
    <w:rPr>
      <w:i/>
      <w:iCs/>
      <w:color w:val="404040" w:themeColor="text1" w:themeTint="BF"/>
    </w:rPr>
  </w:style>
  <w:style w:type="character" w:customStyle="1" w:styleId="QuoteChar">
    <w:name w:val="Quote Char"/>
    <w:basedOn w:val="DefaultParagraphFont"/>
    <w:link w:val="Quote"/>
    <w:uiPriority w:val="29"/>
    <w:rsid w:val="00C44A35"/>
    <w:rPr>
      <w:i/>
      <w:iCs/>
      <w:color w:val="404040" w:themeColor="text1" w:themeTint="BF"/>
    </w:rPr>
  </w:style>
  <w:style w:type="paragraph" w:styleId="ListParagraph">
    <w:name w:val="List Paragraph"/>
    <w:basedOn w:val="Normal"/>
    <w:uiPriority w:val="34"/>
    <w:qFormat/>
    <w:rsid w:val="00C44A35"/>
    <w:pPr>
      <w:ind w:left="720"/>
      <w:contextualSpacing/>
    </w:pPr>
  </w:style>
  <w:style w:type="character" w:styleId="IntenseEmphasis">
    <w:name w:val="Intense Emphasis"/>
    <w:basedOn w:val="DefaultParagraphFont"/>
    <w:uiPriority w:val="21"/>
    <w:qFormat/>
    <w:rsid w:val="00C44A35"/>
    <w:rPr>
      <w:i/>
      <w:iCs/>
      <w:color w:val="0F4761" w:themeColor="accent1" w:themeShade="BF"/>
    </w:rPr>
  </w:style>
  <w:style w:type="paragraph" w:styleId="IntenseQuote">
    <w:name w:val="Intense Quote"/>
    <w:basedOn w:val="Normal"/>
    <w:next w:val="Normal"/>
    <w:link w:val="IntenseQuoteChar"/>
    <w:uiPriority w:val="30"/>
    <w:qFormat/>
    <w:rsid w:val="00C44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A35"/>
    <w:rPr>
      <w:i/>
      <w:iCs/>
      <w:color w:val="0F4761" w:themeColor="accent1" w:themeShade="BF"/>
    </w:rPr>
  </w:style>
  <w:style w:type="character" w:styleId="IntenseReference">
    <w:name w:val="Intense Reference"/>
    <w:basedOn w:val="DefaultParagraphFont"/>
    <w:uiPriority w:val="32"/>
    <w:qFormat/>
    <w:rsid w:val="00C44A35"/>
    <w:rPr>
      <w:b/>
      <w:bCs/>
      <w:smallCaps/>
      <w:color w:val="0F4761" w:themeColor="accent1" w:themeShade="BF"/>
      <w:spacing w:val="5"/>
    </w:rPr>
  </w:style>
  <w:style w:type="paragraph" w:styleId="NormalWeb">
    <w:name w:val="Normal (Web)"/>
    <w:basedOn w:val="Normal"/>
    <w:uiPriority w:val="99"/>
    <w:semiHidden/>
    <w:unhideWhenUsed/>
    <w:rsid w:val="001E75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E7515"/>
    <w:rPr>
      <w:i/>
      <w:iCs/>
    </w:rPr>
  </w:style>
  <w:style w:type="character" w:styleId="Hyperlink">
    <w:name w:val="Hyperlink"/>
    <w:basedOn w:val="DefaultParagraphFont"/>
    <w:uiPriority w:val="99"/>
    <w:unhideWhenUsed/>
    <w:rsid w:val="00794957"/>
    <w:rPr>
      <w:color w:val="467886" w:themeColor="hyperlink"/>
      <w:u w:val="single"/>
    </w:rPr>
  </w:style>
  <w:style w:type="character" w:styleId="UnresolvedMention">
    <w:name w:val="Unresolved Mention"/>
    <w:basedOn w:val="DefaultParagraphFont"/>
    <w:uiPriority w:val="99"/>
    <w:semiHidden/>
    <w:unhideWhenUsed/>
    <w:rsid w:val="00794957"/>
    <w:rPr>
      <w:color w:val="605E5C"/>
      <w:shd w:val="clear" w:color="auto" w:fill="E1DFDD"/>
    </w:rPr>
  </w:style>
  <w:style w:type="character" w:styleId="FollowedHyperlink">
    <w:name w:val="FollowedHyperlink"/>
    <w:basedOn w:val="DefaultParagraphFont"/>
    <w:uiPriority w:val="99"/>
    <w:semiHidden/>
    <w:unhideWhenUsed/>
    <w:rsid w:val="00794957"/>
    <w:rPr>
      <w:color w:val="96607D" w:themeColor="followedHyperlink"/>
      <w:u w:val="single"/>
    </w:rPr>
  </w:style>
  <w:style w:type="paragraph" w:styleId="Caption">
    <w:name w:val="caption"/>
    <w:basedOn w:val="Normal"/>
    <w:next w:val="Normal"/>
    <w:uiPriority w:val="35"/>
    <w:unhideWhenUsed/>
    <w:qFormat/>
    <w:rsid w:val="007A6A7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course.co.uk/mod/scorm/player.php?a=21870&amp;currentorg=articulate_rise&amp;scoid=43819&amp;sesskey=uoccJj00sO&amp;display=popup&amp;mode=normal%20"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moldstud.com/articles/p-understanding-python-gil-key-questions-about-the-global-interpreter-lock"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D5E6B-FEAE-4B07-8B4B-E621631CA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19</Pages>
  <Words>2111</Words>
  <Characters>12034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105</cp:revision>
  <dcterms:created xsi:type="dcterms:W3CDTF">2025-11-26T20:36:00Z</dcterms:created>
  <dcterms:modified xsi:type="dcterms:W3CDTF">2025-11-28T23:52:00Z</dcterms:modified>
</cp:coreProperties>
</file>