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024C" w14:textId="5952E90A" w:rsidR="000200B1" w:rsidRDefault="006E1B1F" w:rsidP="000200B1">
      <w:pPr>
        <w:pStyle w:val="Heading1"/>
      </w:pPr>
      <w:r>
        <w:t xml:space="preserve">1.1 </w:t>
      </w:r>
      <w:r w:rsidR="000200B1">
        <w:t>Icebreaker</w:t>
      </w:r>
    </w:p>
    <w:p w14:paraId="309BDBFD" w14:textId="04F1237C" w:rsidR="000200B1" w:rsidRPr="000200B1" w:rsidRDefault="000200B1" w:rsidP="000200B1">
      <w:r w:rsidRPr="000200B1">
        <w:t>Students will research and present a recent cybersecurity incident (e.g., data breaches, ransomware attacks, AI-driven cyber threats).</w:t>
      </w:r>
    </w:p>
    <w:p w14:paraId="665339DF" w14:textId="77777777" w:rsidR="000200B1" w:rsidRPr="000200B1" w:rsidRDefault="000200B1" w:rsidP="000200B1">
      <w:r w:rsidRPr="000200B1">
        <w:t>Discussion Prompts:</w:t>
      </w:r>
    </w:p>
    <w:p w14:paraId="21E00C5C" w14:textId="77777777" w:rsidR="000200B1" w:rsidRPr="000200B1" w:rsidRDefault="000200B1" w:rsidP="000200B1">
      <w:pPr>
        <w:numPr>
          <w:ilvl w:val="0"/>
          <w:numId w:val="1"/>
        </w:numPr>
      </w:pPr>
      <w:r w:rsidRPr="000200B1">
        <w:t>What was the cause of the attack? How could it have been prevented?</w:t>
      </w:r>
    </w:p>
    <w:p w14:paraId="2B46F1ED" w14:textId="77777777" w:rsidR="000200B1" w:rsidRPr="000200B1" w:rsidRDefault="000200B1" w:rsidP="000200B1">
      <w:pPr>
        <w:numPr>
          <w:ilvl w:val="0"/>
          <w:numId w:val="1"/>
        </w:numPr>
      </w:pPr>
      <w:r w:rsidRPr="000200B1">
        <w:t>What security framework (e.g., NIST, GDPR, Zero-Trust) could have mitigated the risk?</w:t>
      </w:r>
    </w:p>
    <w:p w14:paraId="5BBBD608" w14:textId="77777777" w:rsidR="000200B1" w:rsidRDefault="000200B1" w:rsidP="000200B1">
      <w:pPr>
        <w:pBdr>
          <w:bottom w:val="double" w:sz="6" w:space="1" w:color="auto"/>
        </w:pBdr>
      </w:pPr>
      <w:r w:rsidRPr="000200B1">
        <w:t>Example: The SolarWinds attack (2020) – How hackers used a supply chain attack to compromise global enterprise networks.</w:t>
      </w:r>
    </w:p>
    <w:p w14:paraId="6D29DC9E" w14:textId="77777777" w:rsidR="007E5614" w:rsidRPr="007E5614" w:rsidRDefault="007E5614" w:rsidP="007E5614">
      <w:r w:rsidRPr="007E5614">
        <w:t xml:space="preserve">The SolarWinds attack, which occurred in 2020, was a sophisticated supply chain cyberattack that compromised the software development and build process of SolarWinds, a company providing IT management and monitoring solutions. The attackers, believed to be the Russian nation-state threat actor group known as APT29 or </w:t>
      </w:r>
      <w:proofErr w:type="spellStart"/>
      <w:r w:rsidRPr="007E5614">
        <w:t>CozyBear</w:t>
      </w:r>
      <w:proofErr w:type="spellEnd"/>
      <w:r w:rsidRPr="007E5614">
        <w:t>, inserted malicious code into the SolarWinds Orion software updates, allowing them to gain unauthorized access to thousands of SolarWinds customers who installed the compromised updates.</w:t>
      </w:r>
    </w:p>
    <w:p w14:paraId="7A018178" w14:textId="77777777" w:rsidR="007E5614" w:rsidRPr="007E5614" w:rsidRDefault="007E5614" w:rsidP="007E5614">
      <w:r w:rsidRPr="007E5614">
        <w:rPr>
          <w:b/>
          <w:bCs/>
        </w:rPr>
        <w:t>Causes of the Attack:</w:t>
      </w:r>
    </w:p>
    <w:p w14:paraId="26D0E456" w14:textId="77777777" w:rsidR="007E5614" w:rsidRPr="007E5614" w:rsidRDefault="007E5614" w:rsidP="007E5614">
      <w:r w:rsidRPr="007E5614">
        <w:t xml:space="preserve">The primary cause of the attack was the compromise of the SolarWinds software build process, </w:t>
      </w:r>
      <w:r w:rsidRPr="007E5614">
        <w:rPr>
          <w:highlight w:val="yellow"/>
        </w:rPr>
        <w:t xml:space="preserve">which enabled the threat actors to include a backdoor, known as SUNBURST or </w:t>
      </w:r>
      <w:proofErr w:type="spellStart"/>
      <w:r w:rsidRPr="007E5614">
        <w:rPr>
          <w:highlight w:val="yellow"/>
        </w:rPr>
        <w:t>Solorigate</w:t>
      </w:r>
      <w:proofErr w:type="spellEnd"/>
      <w:r w:rsidRPr="007E5614">
        <w:rPr>
          <w:highlight w:val="yellow"/>
        </w:rPr>
        <w:t>, in legitimate software updates</w:t>
      </w:r>
      <w:r w:rsidRPr="007E5614">
        <w:t>. The backdoor allowed the attackers to bypass security measures, exfiltrate data, and move laterally within the affected networks.</w:t>
      </w:r>
    </w:p>
    <w:p w14:paraId="36D487F1" w14:textId="77777777" w:rsidR="007E5614" w:rsidRPr="007E5614" w:rsidRDefault="007E5614" w:rsidP="007E5614">
      <w:r w:rsidRPr="007E5614">
        <w:rPr>
          <w:b/>
          <w:bCs/>
        </w:rPr>
        <w:t>Preventive Measures:</w:t>
      </w:r>
    </w:p>
    <w:p w14:paraId="126FF415" w14:textId="77777777" w:rsidR="007E5614" w:rsidRPr="007E5614" w:rsidRDefault="007E5614" w:rsidP="007E5614">
      <w:r w:rsidRPr="007E5614">
        <w:t>The SolarWinds attack highlighted the importance of robust supply chain security and software development lifecycle (SDLC) management. Some preventive measures that could have been taken include:</w:t>
      </w:r>
    </w:p>
    <w:p w14:paraId="6BF380B3" w14:textId="77777777" w:rsidR="007E5614" w:rsidRPr="007E5614" w:rsidRDefault="007E5614" w:rsidP="007E5614">
      <w:pPr>
        <w:numPr>
          <w:ilvl w:val="0"/>
          <w:numId w:val="2"/>
        </w:numPr>
      </w:pPr>
      <w:r w:rsidRPr="007E5614">
        <w:rPr>
          <w:highlight w:val="yellow"/>
        </w:rPr>
        <w:t>Implementing strong access controls</w:t>
      </w:r>
      <w:r w:rsidRPr="007E5614">
        <w:t xml:space="preserve"> and monitoring for build systems and source code repositories.</w:t>
      </w:r>
    </w:p>
    <w:p w14:paraId="779D4045" w14:textId="77777777" w:rsidR="007E5614" w:rsidRPr="007E5614" w:rsidRDefault="007E5614" w:rsidP="007E5614">
      <w:pPr>
        <w:numPr>
          <w:ilvl w:val="0"/>
          <w:numId w:val="2"/>
        </w:numPr>
        <w:rPr>
          <w:highlight w:val="yellow"/>
        </w:rPr>
      </w:pPr>
      <w:r w:rsidRPr="007E5614">
        <w:rPr>
          <w:highlight w:val="yellow"/>
        </w:rPr>
        <w:t>Conducting regular vulnerability assessments, penetration testing, and code reviews.</w:t>
      </w:r>
    </w:p>
    <w:p w14:paraId="66B790F9" w14:textId="77777777" w:rsidR="007E5614" w:rsidRPr="007E5614" w:rsidRDefault="007E5614" w:rsidP="007E5614">
      <w:pPr>
        <w:numPr>
          <w:ilvl w:val="0"/>
          <w:numId w:val="2"/>
        </w:numPr>
        <w:rPr>
          <w:highlight w:val="yellow"/>
        </w:rPr>
      </w:pPr>
      <w:r w:rsidRPr="007E5614">
        <w:t xml:space="preserve">Ensuring robust vendor security practices and </w:t>
      </w:r>
      <w:r w:rsidRPr="007E5614">
        <w:rPr>
          <w:highlight w:val="yellow"/>
        </w:rPr>
        <w:t>implementing third-party risk management programs.</w:t>
      </w:r>
    </w:p>
    <w:p w14:paraId="2B418EAE" w14:textId="77777777" w:rsidR="007E5614" w:rsidRPr="007E5614" w:rsidRDefault="007E5614" w:rsidP="007E5614">
      <w:pPr>
        <w:numPr>
          <w:ilvl w:val="0"/>
          <w:numId w:val="2"/>
        </w:numPr>
      </w:pPr>
      <w:r w:rsidRPr="007E5614">
        <w:rPr>
          <w:highlight w:val="yellow"/>
        </w:rPr>
        <w:lastRenderedPageBreak/>
        <w:t>Using multi-factor authentication</w:t>
      </w:r>
      <w:r w:rsidRPr="007E5614">
        <w:t>, network segmentation, and robust patch management processes.</w:t>
      </w:r>
    </w:p>
    <w:p w14:paraId="0D0B641C" w14:textId="77777777" w:rsidR="007E5614" w:rsidRPr="007E5614" w:rsidRDefault="007E5614" w:rsidP="007E5614">
      <w:r w:rsidRPr="007E5614">
        <w:rPr>
          <w:b/>
          <w:bCs/>
        </w:rPr>
        <w:t>Security Frameworks for Mitigation:</w:t>
      </w:r>
    </w:p>
    <w:p w14:paraId="090C30CF" w14:textId="77777777" w:rsidR="007E5614" w:rsidRPr="007E5614" w:rsidRDefault="007E5614" w:rsidP="007E5614">
      <w:r w:rsidRPr="007E5614">
        <w:t>Several security frameworks could have helped mitigate the risks associated with the SolarWinds attack:</w:t>
      </w:r>
    </w:p>
    <w:p w14:paraId="33B9363D" w14:textId="77777777" w:rsidR="007E5614" w:rsidRPr="007E5614" w:rsidRDefault="007E5614" w:rsidP="007E5614">
      <w:pPr>
        <w:numPr>
          <w:ilvl w:val="0"/>
          <w:numId w:val="3"/>
        </w:numPr>
      </w:pPr>
      <w:r w:rsidRPr="007E5614">
        <w:rPr>
          <w:highlight w:val="yellow"/>
        </w:rPr>
        <w:t>NIST Cybersecurity Framework</w:t>
      </w:r>
      <w:r w:rsidRPr="007E5614">
        <w:t xml:space="preserve"> (CSF): Following NIST CSF's guidelines for Identify, Protect, Detect, Respond, and Recover functions can help organizations improve their security posture and manage cybersecurity risks effectively.</w:t>
      </w:r>
    </w:p>
    <w:p w14:paraId="63628F1C" w14:textId="77777777" w:rsidR="007E5614" w:rsidRPr="007E5614" w:rsidRDefault="007E5614" w:rsidP="007E5614">
      <w:pPr>
        <w:numPr>
          <w:ilvl w:val="0"/>
          <w:numId w:val="3"/>
        </w:numPr>
      </w:pPr>
      <w:r w:rsidRPr="007E5614">
        <w:rPr>
          <w:highlight w:val="yellow"/>
        </w:rPr>
        <w:t>Zero Trust Architecture (ZTA</w:t>
      </w:r>
      <w:r w:rsidRPr="007E5614">
        <w:t>): Implementing a ZTA approach, which focuses on the principle of "never trust, always verify," could have helped limit the lateral movement of the attackers within the compromised networks.</w:t>
      </w:r>
    </w:p>
    <w:p w14:paraId="571913EA" w14:textId="77777777" w:rsidR="007E5614" w:rsidRPr="007E5614" w:rsidRDefault="007E5614" w:rsidP="007E5614">
      <w:pPr>
        <w:numPr>
          <w:ilvl w:val="0"/>
          <w:numId w:val="3"/>
        </w:numPr>
      </w:pPr>
      <w:r w:rsidRPr="007E5614">
        <w:rPr>
          <w:highlight w:val="yellow"/>
        </w:rPr>
        <w:t>General Data Protection Regulation (GDPR</w:t>
      </w:r>
      <w:r w:rsidRPr="007E5614">
        <w:t>): Although GDPR is a data privacy regulation, adherence to its principles would have helped organizations enhance their overall security posture, potentially reducing the impact of the SolarWinds attack.</w:t>
      </w:r>
    </w:p>
    <w:p w14:paraId="781DE3AD" w14:textId="77777777" w:rsidR="007E5614" w:rsidRPr="007E5614" w:rsidRDefault="007E5614" w:rsidP="007E5614">
      <w:r w:rsidRPr="007E5614">
        <w:t>The SolarWinds attack was a significant wake-up call for the cybersecurity industry, emphasizing the need for robust supply chain security practices and better collaboration between public and private sectors to tackle sophisticated nation-state-sponsored cyber threats.</w:t>
      </w:r>
    </w:p>
    <w:p w14:paraId="2DB464BA" w14:textId="77777777" w:rsidR="007E5614" w:rsidRPr="007E5614" w:rsidRDefault="007E5614" w:rsidP="007E5614">
      <w:r w:rsidRPr="007E5614">
        <w:t>Reply in a chat</w:t>
      </w:r>
    </w:p>
    <w:p w14:paraId="67F92B0A" w14:textId="051993F8" w:rsidR="00BB29BB" w:rsidRDefault="00BB29BB">
      <w:pPr>
        <w:pBdr>
          <w:top w:val="single" w:sz="6" w:space="1" w:color="auto"/>
          <w:bottom w:val="single" w:sz="6" w:space="1" w:color="auto"/>
        </w:pBdr>
      </w:pPr>
    </w:p>
    <w:p w14:paraId="6E170B4E" w14:textId="6062435C" w:rsidR="00BB29BB" w:rsidRDefault="00BB29BB">
      <w:pPr>
        <w:pBdr>
          <w:bottom w:val="single" w:sz="6" w:space="1" w:color="auto"/>
          <w:between w:val="single" w:sz="6" w:space="1" w:color="auto"/>
        </w:pBdr>
      </w:pPr>
    </w:p>
    <w:p w14:paraId="70D963D9" w14:textId="77777777" w:rsidR="0040179C" w:rsidRPr="0040179C" w:rsidRDefault="0040179C" w:rsidP="0040179C">
      <w:pPr>
        <w:pStyle w:val="Heading1"/>
      </w:pPr>
      <w:r w:rsidRPr="0040179C">
        <w:t>2. 2. Cybersecurity Fundamentals and Risk Management (15 minutes)</w:t>
      </w:r>
    </w:p>
    <w:p w14:paraId="5ED85E10" w14:textId="77777777" w:rsidR="0040179C" w:rsidRPr="0040179C" w:rsidRDefault="0040179C" w:rsidP="0040179C">
      <w:r w:rsidRPr="0040179C">
        <w:t>The tutor will provide an overview of cybersecurity principles and risk management strategies.</w:t>
      </w:r>
    </w:p>
    <w:p w14:paraId="2D9D6AC0" w14:textId="77777777" w:rsidR="0040179C" w:rsidRPr="0040179C" w:rsidRDefault="0040179C" w:rsidP="0040179C">
      <w:r w:rsidRPr="0040179C">
        <w:t>Key Discussion Topics:</w:t>
      </w:r>
    </w:p>
    <w:p w14:paraId="0B15008D" w14:textId="77777777" w:rsidR="0040179C" w:rsidRPr="0040179C" w:rsidRDefault="0040179C" w:rsidP="0040179C">
      <w:pPr>
        <w:numPr>
          <w:ilvl w:val="0"/>
          <w:numId w:val="4"/>
        </w:numPr>
      </w:pPr>
      <w:r w:rsidRPr="0040179C">
        <w:t>Common Cyber Threats: Phishing, Ransomware, DDoS Attacks, Zero-Day Exploits.</w:t>
      </w:r>
    </w:p>
    <w:p w14:paraId="3FC2C88F" w14:textId="77777777" w:rsidR="0040179C" w:rsidRPr="0040179C" w:rsidRDefault="0040179C" w:rsidP="0040179C">
      <w:pPr>
        <w:numPr>
          <w:ilvl w:val="0"/>
          <w:numId w:val="4"/>
        </w:numPr>
      </w:pPr>
      <w:r w:rsidRPr="0040179C">
        <w:t>Cybersecurity Frameworks:</w:t>
      </w:r>
    </w:p>
    <w:p w14:paraId="2E94FDA7" w14:textId="77777777" w:rsidR="0040179C" w:rsidRPr="0040179C" w:rsidRDefault="0040179C" w:rsidP="0040179C">
      <w:pPr>
        <w:numPr>
          <w:ilvl w:val="1"/>
          <w:numId w:val="4"/>
        </w:numPr>
      </w:pPr>
      <w:r w:rsidRPr="0040179C">
        <w:t>NIST Cybersecurity Framework – Identify, Protect, Detect, Respond, Recover.</w:t>
      </w:r>
    </w:p>
    <w:p w14:paraId="24D3B222" w14:textId="77777777" w:rsidR="0040179C" w:rsidRPr="0040179C" w:rsidRDefault="0040179C" w:rsidP="0040179C">
      <w:pPr>
        <w:numPr>
          <w:ilvl w:val="1"/>
          <w:numId w:val="4"/>
        </w:numPr>
        <w:pBdr>
          <w:bottom w:val="double" w:sz="6" w:space="1" w:color="auto"/>
        </w:pBdr>
      </w:pPr>
      <w:r w:rsidRPr="0040179C">
        <w:lastRenderedPageBreak/>
        <w:t>ISO 27001 – International standard for information security management systems (ISMS).</w:t>
      </w:r>
    </w:p>
    <w:p w14:paraId="425E9AE8" w14:textId="77777777" w:rsidR="00233145" w:rsidRPr="00233145" w:rsidRDefault="00233145" w:rsidP="00233145">
      <w:r w:rsidRPr="00233145">
        <w:rPr>
          <w:b/>
          <w:bCs/>
        </w:rPr>
        <w:t>Common Cyber Threats:</w:t>
      </w:r>
    </w:p>
    <w:p w14:paraId="42698F85" w14:textId="77777777" w:rsidR="00233145" w:rsidRPr="00233145" w:rsidRDefault="00233145" w:rsidP="00233145">
      <w:pPr>
        <w:numPr>
          <w:ilvl w:val="0"/>
          <w:numId w:val="5"/>
        </w:numPr>
      </w:pPr>
      <w:r w:rsidRPr="00233145">
        <w:rPr>
          <w:b/>
          <w:bCs/>
          <w:highlight w:val="yellow"/>
        </w:rPr>
        <w:t>Phishing</w:t>
      </w:r>
      <w:r w:rsidRPr="00233145">
        <w:rPr>
          <w:b/>
          <w:bCs/>
        </w:rPr>
        <w:t>:</w:t>
      </w:r>
      <w:r w:rsidRPr="00233145">
        <w:t xml:space="preserve"> Social engineering attacks that trick users into revealing sensitive information or downloading malware through deceptive emails, messages, or websites.</w:t>
      </w:r>
    </w:p>
    <w:p w14:paraId="66B3C7F7" w14:textId="77777777" w:rsidR="00233145" w:rsidRPr="00233145" w:rsidRDefault="00233145" w:rsidP="00233145">
      <w:pPr>
        <w:numPr>
          <w:ilvl w:val="0"/>
          <w:numId w:val="5"/>
        </w:numPr>
      </w:pPr>
      <w:r w:rsidRPr="00233145">
        <w:rPr>
          <w:b/>
          <w:bCs/>
          <w:highlight w:val="yellow"/>
        </w:rPr>
        <w:t>Ransomware</w:t>
      </w:r>
      <w:r w:rsidRPr="00233145">
        <w:rPr>
          <w:b/>
          <w:bCs/>
        </w:rPr>
        <w:t>:</w:t>
      </w:r>
      <w:r w:rsidRPr="00233145">
        <w:t xml:space="preserve"> Malicious software that encrypts a victim's data and demands a ransom payment in exchange for the decryption key.</w:t>
      </w:r>
    </w:p>
    <w:p w14:paraId="1A0B4917" w14:textId="77777777" w:rsidR="00233145" w:rsidRPr="00233145" w:rsidRDefault="00233145" w:rsidP="00233145">
      <w:pPr>
        <w:numPr>
          <w:ilvl w:val="0"/>
          <w:numId w:val="5"/>
        </w:numPr>
      </w:pPr>
      <w:r w:rsidRPr="00233145">
        <w:rPr>
          <w:b/>
          <w:bCs/>
          <w:highlight w:val="yellow"/>
        </w:rPr>
        <w:t>DDoS Attacks</w:t>
      </w:r>
      <w:r w:rsidRPr="00233145">
        <w:rPr>
          <w:b/>
          <w:bCs/>
        </w:rPr>
        <w:t>:</w:t>
      </w:r>
      <w:r w:rsidRPr="00233145">
        <w:t xml:space="preserve"> Distributed Denial-of-Service attacks overwhelm a target system or network with traffic, rendering it inaccessible to legitimate users.</w:t>
      </w:r>
    </w:p>
    <w:p w14:paraId="3DFFC295" w14:textId="77777777" w:rsidR="00233145" w:rsidRPr="00233145" w:rsidRDefault="00233145" w:rsidP="00233145">
      <w:pPr>
        <w:numPr>
          <w:ilvl w:val="0"/>
          <w:numId w:val="5"/>
        </w:numPr>
      </w:pPr>
      <w:r w:rsidRPr="00233145">
        <w:rPr>
          <w:b/>
          <w:bCs/>
          <w:highlight w:val="yellow"/>
        </w:rPr>
        <w:t>Zero-Day Exploits:</w:t>
      </w:r>
      <w:r w:rsidRPr="00233145">
        <w:t xml:space="preserve"> Attacks that exploit previously unknown vulnerabilities in software or systems before a patch or fix is available.</w:t>
      </w:r>
    </w:p>
    <w:p w14:paraId="17D8B60F" w14:textId="77777777" w:rsidR="00233145" w:rsidRPr="00233145" w:rsidRDefault="00233145" w:rsidP="00233145">
      <w:r w:rsidRPr="00233145">
        <w:rPr>
          <w:b/>
          <w:bCs/>
        </w:rPr>
        <w:t>Cybersecurity Frameworks:</w:t>
      </w:r>
    </w:p>
    <w:p w14:paraId="6FCD0E73" w14:textId="77777777" w:rsidR="00233145" w:rsidRPr="00233145" w:rsidRDefault="00233145" w:rsidP="00233145">
      <w:pPr>
        <w:numPr>
          <w:ilvl w:val="0"/>
          <w:numId w:val="6"/>
        </w:numPr>
      </w:pPr>
      <w:r w:rsidRPr="00233145">
        <w:rPr>
          <w:b/>
          <w:bCs/>
          <w:highlight w:val="yellow"/>
        </w:rPr>
        <w:t>NIST Cybersecurity Framework</w:t>
      </w:r>
      <w:r w:rsidRPr="00233145">
        <w:rPr>
          <w:b/>
          <w:bCs/>
        </w:rPr>
        <w:t>:</w:t>
      </w:r>
      <w:r w:rsidRPr="00233145">
        <w:t xml:space="preserve"> A framework developed by the National Institute of Standards and Technology (NIST) that provides guidelines to help organizations manage and reduce cybersecurity risks. It consists of five core functions: Identify, Protect, Detect, Respond, and Recover.</w:t>
      </w:r>
    </w:p>
    <w:p w14:paraId="28B04A0A" w14:textId="77777777" w:rsidR="00233145" w:rsidRPr="00233145" w:rsidRDefault="00233145" w:rsidP="00233145">
      <w:pPr>
        <w:numPr>
          <w:ilvl w:val="0"/>
          <w:numId w:val="6"/>
        </w:numPr>
      </w:pPr>
      <w:r w:rsidRPr="00233145">
        <w:rPr>
          <w:b/>
          <w:bCs/>
          <w:highlight w:val="yellow"/>
        </w:rPr>
        <w:t>ISO 27001:</w:t>
      </w:r>
      <w:r w:rsidRPr="00233145">
        <w:t xml:space="preserve"> An international standard published by the International Organization for Standardization (ISO) that provides best practices and requirements for establishing, implementing, maintaining, and continually improving an Information Security Management System (ISMS).</w:t>
      </w:r>
    </w:p>
    <w:p w14:paraId="0E1529A4" w14:textId="77777777" w:rsidR="00233145" w:rsidRDefault="00233145" w:rsidP="00233145">
      <w:r w:rsidRPr="00233145">
        <w:t>These frameworks help organizations effectively manage their cybersecurity risks by providing guidance on identifying, assessing, and mitigating threats. Implementing these frameworks can improve overall security posture and protect against various cyber threats, such as phishing, ransomware, DDoS attacks, and zero-day exploits.</w:t>
      </w:r>
    </w:p>
    <w:p w14:paraId="427AB81F" w14:textId="2D020405" w:rsidR="0015382B" w:rsidRDefault="0015382B" w:rsidP="00233145">
      <w:pPr>
        <w:pBdr>
          <w:top w:val="single" w:sz="6" w:space="1" w:color="auto"/>
          <w:bottom w:val="single" w:sz="6" w:space="1" w:color="auto"/>
        </w:pBdr>
      </w:pPr>
    </w:p>
    <w:p w14:paraId="2733BBF8" w14:textId="77777777" w:rsidR="00162354" w:rsidRPr="00162354" w:rsidRDefault="00162354" w:rsidP="00162354">
      <w:pPr>
        <w:pStyle w:val="Heading1"/>
      </w:pPr>
      <w:r w:rsidRPr="00162354">
        <w:t> Enterprise Risk Management (ERM):</w:t>
      </w:r>
    </w:p>
    <w:p w14:paraId="06BECF45" w14:textId="77777777" w:rsidR="00162354" w:rsidRPr="00162354" w:rsidRDefault="00162354" w:rsidP="00162354">
      <w:pPr>
        <w:numPr>
          <w:ilvl w:val="0"/>
          <w:numId w:val="7"/>
        </w:numPr>
      </w:pPr>
      <w:r w:rsidRPr="00162354">
        <w:t>How businesses assess and mitigate cybersecurity risks.</w:t>
      </w:r>
    </w:p>
    <w:p w14:paraId="61224A0E" w14:textId="77777777" w:rsidR="00162354" w:rsidRPr="00162354" w:rsidRDefault="00162354" w:rsidP="00162354">
      <w:pPr>
        <w:numPr>
          <w:ilvl w:val="0"/>
          <w:numId w:val="7"/>
        </w:numPr>
      </w:pPr>
      <w:r w:rsidRPr="00162354">
        <w:t>Risk vs. Reward: Balancing security with business efficiency.</w:t>
      </w:r>
    </w:p>
    <w:p w14:paraId="7B7FD991" w14:textId="77777777" w:rsidR="00162354" w:rsidRDefault="00162354" w:rsidP="00162354">
      <w:pPr>
        <w:pBdr>
          <w:bottom w:val="double" w:sz="6" w:space="1" w:color="auto"/>
        </w:pBdr>
      </w:pPr>
      <w:r w:rsidRPr="00162354">
        <w:t>Activity: Students will assess a hypothetical organisation’s security risks and propose risk mitigation strategies.</w:t>
      </w:r>
    </w:p>
    <w:p w14:paraId="595B6382" w14:textId="77777777" w:rsidR="00561533" w:rsidRPr="00561533" w:rsidRDefault="00561533" w:rsidP="00561533">
      <w:r w:rsidRPr="00561533">
        <w:rPr>
          <w:b/>
          <w:bCs/>
        </w:rPr>
        <w:t>Activity: Assessing and Mitigating a Hypothetical Organization's Security Risks</w:t>
      </w:r>
    </w:p>
    <w:p w14:paraId="22054DB7" w14:textId="77777777" w:rsidR="00561533" w:rsidRPr="00561533" w:rsidRDefault="00561533" w:rsidP="00561533">
      <w:r w:rsidRPr="00561533">
        <w:lastRenderedPageBreak/>
        <w:t>In this activity, students will assess a hypothetical organization's security risks and propose mitigation strategies. Here are the steps to follow:</w:t>
      </w:r>
    </w:p>
    <w:p w14:paraId="40833701" w14:textId="77777777" w:rsidR="00561533" w:rsidRPr="00561533" w:rsidRDefault="00561533" w:rsidP="00561533">
      <w:pPr>
        <w:numPr>
          <w:ilvl w:val="0"/>
          <w:numId w:val="8"/>
        </w:numPr>
      </w:pPr>
      <w:r w:rsidRPr="00561533">
        <w:t>Identify potential security risks faced by the organization (e.g., data breaches, unauthorized access, phishing attacks).</w:t>
      </w:r>
    </w:p>
    <w:p w14:paraId="04E1ECD2" w14:textId="77777777" w:rsidR="00561533" w:rsidRPr="00561533" w:rsidRDefault="00561533" w:rsidP="00561533">
      <w:pPr>
        <w:numPr>
          <w:ilvl w:val="0"/>
          <w:numId w:val="8"/>
        </w:numPr>
      </w:pPr>
      <w:proofErr w:type="spellStart"/>
      <w:r w:rsidRPr="00561533">
        <w:t>Analyze</w:t>
      </w:r>
      <w:proofErr w:type="spellEnd"/>
      <w:r w:rsidRPr="00561533">
        <w:t xml:space="preserve"> the likelihood and potential impact of each identified risk.</w:t>
      </w:r>
    </w:p>
    <w:p w14:paraId="6A46E464" w14:textId="77777777" w:rsidR="00561533" w:rsidRPr="00561533" w:rsidRDefault="00561533" w:rsidP="00561533">
      <w:pPr>
        <w:numPr>
          <w:ilvl w:val="0"/>
          <w:numId w:val="8"/>
        </w:numPr>
      </w:pPr>
      <w:r w:rsidRPr="00561533">
        <w:t>Prioritize the risks based on their severity and potential consequences.</w:t>
      </w:r>
    </w:p>
    <w:p w14:paraId="3CB4C1B2" w14:textId="77777777" w:rsidR="00561533" w:rsidRPr="00561533" w:rsidRDefault="00561533" w:rsidP="00561533">
      <w:pPr>
        <w:numPr>
          <w:ilvl w:val="0"/>
          <w:numId w:val="8"/>
        </w:numPr>
      </w:pPr>
      <w:r w:rsidRPr="00561533">
        <w:t>Develop risk mitigation strategies to address the identified risks. Strategies may include implementing security protocols, providing employee training, or regularly updating software.</w:t>
      </w:r>
    </w:p>
    <w:p w14:paraId="7D779CAE" w14:textId="77777777" w:rsidR="00561533" w:rsidRPr="00561533" w:rsidRDefault="00561533" w:rsidP="00561533">
      <w:pPr>
        <w:numPr>
          <w:ilvl w:val="0"/>
          <w:numId w:val="8"/>
        </w:numPr>
      </w:pPr>
      <w:r w:rsidRPr="00561533">
        <w:t>Document the assessment and proposed mitigation strategies in a report for the organization's leadership team.</w:t>
      </w:r>
    </w:p>
    <w:p w14:paraId="70C2C94D" w14:textId="77777777" w:rsidR="00561533" w:rsidRPr="00561533" w:rsidRDefault="00561533" w:rsidP="00561533">
      <w:r w:rsidRPr="00561533">
        <w:rPr>
          <w:b/>
          <w:bCs/>
        </w:rPr>
        <w:t>Case Study: Equifax's 2017 Data Breach</w:t>
      </w:r>
    </w:p>
    <w:p w14:paraId="7BB1862E" w14:textId="77777777" w:rsidR="00561533" w:rsidRPr="00561533" w:rsidRDefault="00561533" w:rsidP="00561533">
      <w:r w:rsidRPr="00561533">
        <w:t>In 2017, Equifax, a consumer credit reporting agency, suffered a massive data breach that exposed the personal information of approximately 147 million consumers. The breach occurred due to an unpatched vulnerability in the Apache Struts web application framework.</w:t>
      </w:r>
    </w:p>
    <w:p w14:paraId="6475929D" w14:textId="77777777" w:rsidR="00561533" w:rsidRPr="00561533" w:rsidRDefault="00561533" w:rsidP="00561533">
      <w:r w:rsidRPr="00561533">
        <w:t>Key lessons learned from the Equifax data breach:</w:t>
      </w:r>
    </w:p>
    <w:p w14:paraId="0D866D46" w14:textId="77777777" w:rsidR="00561533" w:rsidRPr="00561533" w:rsidRDefault="00561533" w:rsidP="00561533">
      <w:pPr>
        <w:numPr>
          <w:ilvl w:val="0"/>
          <w:numId w:val="9"/>
        </w:numPr>
      </w:pPr>
      <w:r w:rsidRPr="00561533">
        <w:t xml:space="preserve">Keep software and </w:t>
      </w:r>
      <w:r w:rsidRPr="00561533">
        <w:rPr>
          <w:highlight w:val="yellow"/>
        </w:rPr>
        <w:t>applications up-to-date</w:t>
      </w:r>
      <w:r w:rsidRPr="00561533">
        <w:t xml:space="preserve"> with the latest security patches to prevent known vulnerabilities from being exploited.</w:t>
      </w:r>
    </w:p>
    <w:p w14:paraId="791AE0E8" w14:textId="77777777" w:rsidR="00561533" w:rsidRPr="00561533" w:rsidRDefault="00561533" w:rsidP="00561533">
      <w:pPr>
        <w:numPr>
          <w:ilvl w:val="0"/>
          <w:numId w:val="9"/>
        </w:numPr>
      </w:pPr>
      <w:r w:rsidRPr="00561533">
        <w:t xml:space="preserve">Implement robust data protection measures, such as </w:t>
      </w:r>
      <w:r w:rsidRPr="00561533">
        <w:rPr>
          <w:highlight w:val="yellow"/>
        </w:rPr>
        <w:t>encryption and access controls, to minimize the impact of potential breaches</w:t>
      </w:r>
      <w:r w:rsidRPr="00561533">
        <w:t>.</w:t>
      </w:r>
    </w:p>
    <w:p w14:paraId="17331341" w14:textId="77777777" w:rsidR="00561533" w:rsidRPr="00561533" w:rsidRDefault="00561533" w:rsidP="00561533">
      <w:pPr>
        <w:numPr>
          <w:ilvl w:val="0"/>
          <w:numId w:val="9"/>
        </w:numPr>
      </w:pPr>
      <w:r w:rsidRPr="00561533">
        <w:t xml:space="preserve">Develop </w:t>
      </w:r>
      <w:r w:rsidRPr="00561533">
        <w:rPr>
          <w:highlight w:val="yellow"/>
        </w:rPr>
        <w:t>incident response plans</w:t>
      </w:r>
      <w:r w:rsidRPr="00561533">
        <w:t xml:space="preserve"> and test them regularly to ensure preparedness in case of a security incident.</w:t>
      </w:r>
    </w:p>
    <w:p w14:paraId="1D76588B" w14:textId="77777777" w:rsidR="00561533" w:rsidRPr="00561533" w:rsidRDefault="00561533" w:rsidP="00561533">
      <w:r w:rsidRPr="00561533">
        <w:t>By integrating Enterprise Risk Management principles into their cybersecurity strategy, organizations can effectively assess and mitigate potential risks, thereby safeguarding their assets and customers' sensitive information.</w:t>
      </w:r>
    </w:p>
    <w:p w14:paraId="23E070DA" w14:textId="77777777" w:rsidR="007F0B53" w:rsidRPr="00162354" w:rsidRDefault="007F0B53" w:rsidP="00162354"/>
    <w:p w14:paraId="72CA91C0" w14:textId="77777777" w:rsidR="00162354" w:rsidRPr="00162354" w:rsidRDefault="00162354" w:rsidP="00162354">
      <w:pPr>
        <w:pBdr>
          <w:bottom w:val="double" w:sz="6" w:space="1" w:color="auto"/>
        </w:pBdr>
      </w:pPr>
      <w:r w:rsidRPr="00162354">
        <w:t>Case Study: How Equifax’s 2017 data breach exposed 147 million customer records due to an unpatched vulnerability.</w:t>
      </w:r>
    </w:p>
    <w:p w14:paraId="6CE54671" w14:textId="77777777" w:rsidR="00153618" w:rsidRPr="00153618" w:rsidRDefault="00153618" w:rsidP="00153618">
      <w:pPr>
        <w:pStyle w:val="Heading1"/>
      </w:pPr>
      <w:r w:rsidRPr="00153618">
        <w:lastRenderedPageBreak/>
        <w:t>3. Introduction to Ethical Hacking and Penetration Testing (20 minutes)</w:t>
      </w:r>
    </w:p>
    <w:p w14:paraId="32CC4953" w14:textId="77777777" w:rsidR="00153618" w:rsidRPr="00153618" w:rsidRDefault="00153618" w:rsidP="00153618">
      <w:r w:rsidRPr="00153618">
        <w:t>Students will explore the role of ethical hackers (white-hat hackers) in cybersecurity defence.</w:t>
      </w:r>
    </w:p>
    <w:p w14:paraId="6225BAC2" w14:textId="77777777" w:rsidR="00153618" w:rsidRPr="00153618" w:rsidRDefault="00153618" w:rsidP="00153618">
      <w:r w:rsidRPr="00153618">
        <w:t>What is Ethical Hacking?</w:t>
      </w:r>
    </w:p>
    <w:p w14:paraId="5C7A9ADD" w14:textId="77777777" w:rsidR="00153618" w:rsidRPr="00153618" w:rsidRDefault="00153618" w:rsidP="00153618">
      <w:pPr>
        <w:numPr>
          <w:ilvl w:val="0"/>
          <w:numId w:val="10"/>
        </w:numPr>
      </w:pPr>
      <w:r w:rsidRPr="00153618">
        <w:t>The legal and responsible practice of finding vulnerabilities before cybercriminals exploit them.</w:t>
      </w:r>
    </w:p>
    <w:p w14:paraId="6693E9D3" w14:textId="77777777" w:rsidR="00153618" w:rsidRPr="00153618" w:rsidRDefault="00153618" w:rsidP="00153618">
      <w:pPr>
        <w:numPr>
          <w:ilvl w:val="0"/>
          <w:numId w:val="10"/>
        </w:numPr>
      </w:pPr>
      <w:r w:rsidRPr="00153618">
        <w:t>Difference between white-hat (ethical), black-hat (malicious), and grey-hat (semi-ethical) hackers.</w:t>
      </w:r>
    </w:p>
    <w:p w14:paraId="537E1FD0" w14:textId="77777777" w:rsidR="00153618" w:rsidRPr="00153618" w:rsidRDefault="00153618" w:rsidP="00153618">
      <w:r w:rsidRPr="00153618">
        <w:t>Phases of Penetration Testing:</w:t>
      </w:r>
    </w:p>
    <w:p w14:paraId="28975870" w14:textId="77777777" w:rsidR="00153618" w:rsidRPr="00153618" w:rsidRDefault="00153618" w:rsidP="00153618">
      <w:pPr>
        <w:numPr>
          <w:ilvl w:val="0"/>
          <w:numId w:val="11"/>
        </w:numPr>
      </w:pPr>
      <w:r w:rsidRPr="00153618">
        <w:t>Reconnaissance – Gathering information about the target system.</w:t>
      </w:r>
    </w:p>
    <w:p w14:paraId="51288D6A" w14:textId="77777777" w:rsidR="00153618" w:rsidRPr="00153618" w:rsidRDefault="00153618" w:rsidP="00153618">
      <w:pPr>
        <w:numPr>
          <w:ilvl w:val="0"/>
          <w:numId w:val="11"/>
        </w:numPr>
      </w:pPr>
      <w:r w:rsidRPr="00153618">
        <w:t>Scanning – Identifying vulnerabilities and weak points.</w:t>
      </w:r>
    </w:p>
    <w:p w14:paraId="1BC5F559" w14:textId="77777777" w:rsidR="00153618" w:rsidRPr="00153618" w:rsidRDefault="00153618" w:rsidP="00153618">
      <w:pPr>
        <w:numPr>
          <w:ilvl w:val="0"/>
          <w:numId w:val="11"/>
        </w:numPr>
      </w:pPr>
      <w:r w:rsidRPr="00153618">
        <w:t>Exploitation – Testing the system for security flaws.</w:t>
      </w:r>
    </w:p>
    <w:p w14:paraId="14622902" w14:textId="77777777" w:rsidR="00153618" w:rsidRPr="00153618" w:rsidRDefault="00153618" w:rsidP="00153618">
      <w:pPr>
        <w:numPr>
          <w:ilvl w:val="0"/>
          <w:numId w:val="11"/>
        </w:numPr>
      </w:pPr>
      <w:r w:rsidRPr="00153618">
        <w:t>Reporting – Documenting findings and recommending fixes.</w:t>
      </w:r>
    </w:p>
    <w:p w14:paraId="14CBE4C1" w14:textId="77777777" w:rsidR="00153618" w:rsidRPr="00153618" w:rsidRDefault="00153618" w:rsidP="00153618">
      <w:r w:rsidRPr="00153618">
        <w:t>Activity: Students will simulate a penetration test by analysing a dummy website’s security vulnerabilities using open-source tools such as Nmap and Wireshark.</w:t>
      </w:r>
    </w:p>
    <w:p w14:paraId="6D138E56" w14:textId="77777777" w:rsidR="00153618" w:rsidRPr="00153618" w:rsidRDefault="00153618" w:rsidP="00153618">
      <w:pPr>
        <w:pBdr>
          <w:bottom w:val="double" w:sz="6" w:space="1" w:color="auto"/>
        </w:pBdr>
      </w:pPr>
      <w:r w:rsidRPr="00153618">
        <w:t>Example: How ethical hackers discovered a vulnerability in Facebook’s login system and prevented a major data breach.</w:t>
      </w:r>
    </w:p>
    <w:p w14:paraId="796DFA32" w14:textId="77777777" w:rsidR="00D15B56" w:rsidRPr="00D15B56" w:rsidRDefault="00D15B56" w:rsidP="00D15B56">
      <w:pPr>
        <w:pStyle w:val="Heading1"/>
      </w:pPr>
      <w:r w:rsidRPr="00D15B56">
        <w:t>Cybersecurity Ethics and Legal Considerations (20 minutes)</w:t>
      </w:r>
    </w:p>
    <w:p w14:paraId="0B2453E4" w14:textId="77777777" w:rsidR="00D15B56" w:rsidRPr="00D15B56" w:rsidRDefault="00D15B56" w:rsidP="00D15B56">
      <w:r w:rsidRPr="00D15B56">
        <w:t>Students will explore the ethical challenges in cybersecurity and the legal boundaries of hacking.</w:t>
      </w:r>
    </w:p>
    <w:p w14:paraId="0BB311E5" w14:textId="77777777" w:rsidR="00D15B56" w:rsidRPr="00D15B56" w:rsidRDefault="00D15B56" w:rsidP="00D15B56">
      <w:r w:rsidRPr="00D15B56">
        <w:t>Discussion Topics:</w:t>
      </w:r>
    </w:p>
    <w:p w14:paraId="6FC23D47" w14:textId="77777777" w:rsidR="00D15B56" w:rsidRDefault="00D15B56" w:rsidP="00D15B56">
      <w:pPr>
        <w:numPr>
          <w:ilvl w:val="0"/>
          <w:numId w:val="12"/>
        </w:numPr>
      </w:pPr>
      <w:r w:rsidRPr="00D15B56">
        <w:t>Is hacking ever justified? – The role of hacktivism and responsible disclosure.</w:t>
      </w:r>
    </w:p>
    <w:p w14:paraId="77A9FA6F" w14:textId="2D945A29" w:rsidR="009C697A" w:rsidRDefault="00A02D55" w:rsidP="00D15B56">
      <w:pPr>
        <w:numPr>
          <w:ilvl w:val="0"/>
          <w:numId w:val="12"/>
        </w:numPr>
        <w:rPr>
          <w:sz w:val="44"/>
          <w:szCs w:val="44"/>
          <w:highlight w:val="yellow"/>
        </w:rPr>
      </w:pPr>
      <w:r w:rsidRPr="00A02D55">
        <w:rPr>
          <w:sz w:val="44"/>
          <w:szCs w:val="44"/>
          <w:highlight w:val="yellow"/>
        </w:rPr>
        <w:t>Answer</w:t>
      </w:r>
      <w:r>
        <w:rPr>
          <w:sz w:val="44"/>
          <w:szCs w:val="44"/>
          <w:highlight w:val="yellow"/>
        </w:rPr>
        <w:t>:</w:t>
      </w:r>
    </w:p>
    <w:p w14:paraId="2DC8044D" w14:textId="77777777" w:rsidR="00A02D55" w:rsidRPr="00A02D55" w:rsidRDefault="00A02D55" w:rsidP="00A02D55">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02D55">
        <w:rPr>
          <w:rFonts w:ascii="Georgia" w:eastAsia="Times New Roman" w:hAnsi="Georgia" w:cs="Times New Roman"/>
          <w:color w:val="0D3C26"/>
          <w:spacing w:val="-4"/>
          <w:kern w:val="0"/>
          <w:sz w:val="36"/>
          <w:szCs w:val="36"/>
          <w:lang w:eastAsia="en-GB"/>
          <w14:ligatures w14:val="none"/>
        </w:rPr>
        <w:t xml:space="preserve">The question of whether hacking is ever justified is a complex and controversial topic that often sparks debate within the cybersecurity community. Two </w:t>
      </w:r>
      <w:r w:rsidRPr="00A02D55">
        <w:rPr>
          <w:rFonts w:ascii="Georgia" w:eastAsia="Times New Roman" w:hAnsi="Georgia" w:cs="Times New Roman"/>
          <w:color w:val="0D3C26"/>
          <w:spacing w:val="-4"/>
          <w:kern w:val="0"/>
          <w:sz w:val="36"/>
          <w:szCs w:val="36"/>
          <w:lang w:eastAsia="en-GB"/>
          <w14:ligatures w14:val="none"/>
        </w:rPr>
        <w:lastRenderedPageBreak/>
        <w:t>concepts that contribute to this discussion are hacktivism and responsible disclosure.</w:t>
      </w:r>
    </w:p>
    <w:p w14:paraId="6D59D93C" w14:textId="77777777" w:rsidR="00A02D55" w:rsidRPr="00A02D55" w:rsidRDefault="00A02D55" w:rsidP="00A02D55">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02D55">
        <w:rPr>
          <w:rFonts w:ascii="Georgia" w:eastAsia="Times New Roman" w:hAnsi="Georgia" w:cs="Times New Roman"/>
          <w:b/>
          <w:bCs/>
          <w:color w:val="0D3C26"/>
          <w:spacing w:val="-4"/>
          <w:kern w:val="0"/>
          <w:sz w:val="36"/>
          <w:szCs w:val="36"/>
          <w:bdr w:val="single" w:sz="2" w:space="0" w:color="E5E7EB" w:frame="1"/>
          <w:lang w:eastAsia="en-GB"/>
          <w14:ligatures w14:val="none"/>
        </w:rPr>
        <w:t>Hacktivism</w:t>
      </w:r>
      <w:r w:rsidRPr="00A02D55">
        <w:rPr>
          <w:rFonts w:ascii="Georgia" w:eastAsia="Times New Roman" w:hAnsi="Georgia" w:cs="Times New Roman"/>
          <w:color w:val="0D3C26"/>
          <w:spacing w:val="-4"/>
          <w:kern w:val="0"/>
          <w:sz w:val="36"/>
          <w:szCs w:val="36"/>
          <w:lang w:eastAsia="en-GB"/>
          <w14:ligatures w14:val="none"/>
        </w:rPr>
        <w:t xml:space="preserve"> refers to the act of hacking for a political or social cause, often with the intent to draw attention to an issue, promote a particular agenda, or protest against perceived injustices. While hacktivists may believe their actions are morally justified, hacktivism can lead to illegal activities and potential harm to innocent parties. Consequently, the broader cybersecurity community's opinion on hacktivism varies, and it is generally not endorsed due to its potential for unintended consequences and legal repercussions.</w:t>
      </w:r>
    </w:p>
    <w:p w14:paraId="2AEFB5C7" w14:textId="77777777" w:rsidR="00A02D55" w:rsidRPr="00A02D55" w:rsidRDefault="00A02D55" w:rsidP="00A02D55">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02D55">
        <w:rPr>
          <w:rFonts w:ascii="Georgia" w:eastAsia="Times New Roman" w:hAnsi="Georgia" w:cs="Times New Roman"/>
          <w:b/>
          <w:bCs/>
          <w:color w:val="0D3C26"/>
          <w:spacing w:val="-4"/>
          <w:kern w:val="0"/>
          <w:sz w:val="36"/>
          <w:szCs w:val="36"/>
          <w:bdr w:val="single" w:sz="2" w:space="0" w:color="E5E7EB" w:frame="1"/>
          <w:lang w:eastAsia="en-GB"/>
          <w14:ligatures w14:val="none"/>
        </w:rPr>
        <w:t>Responsible Disclosure</w:t>
      </w:r>
      <w:r w:rsidRPr="00A02D55">
        <w:rPr>
          <w:rFonts w:ascii="Georgia" w:eastAsia="Times New Roman" w:hAnsi="Georgia" w:cs="Times New Roman"/>
          <w:color w:val="0D3C26"/>
          <w:spacing w:val="-4"/>
          <w:kern w:val="0"/>
          <w:sz w:val="36"/>
          <w:szCs w:val="36"/>
          <w:lang w:eastAsia="en-GB"/>
          <w14:ligatures w14:val="none"/>
        </w:rPr>
        <w:t xml:space="preserve"> is the practice of ethically reporting vulnerabilities discovered in systems, applications, or networks to the affected parties, allowing them to fix the issues before they can be exploited by malicious actors. In this context, hacking can be considered justified when conducted with explicit permission or within established bug bounty programs, where organizations invite ethical hackers to find and report vulnerabilities responsibly.</w:t>
      </w:r>
    </w:p>
    <w:p w14:paraId="491D6B2F" w14:textId="77777777" w:rsidR="00A02D55" w:rsidRPr="00A02D55" w:rsidRDefault="00A02D55" w:rsidP="00A02D55">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02D55">
        <w:rPr>
          <w:rFonts w:ascii="Georgia" w:eastAsia="Times New Roman" w:hAnsi="Georgia" w:cs="Times New Roman"/>
          <w:color w:val="0D3C26"/>
          <w:spacing w:val="-4"/>
          <w:kern w:val="0"/>
          <w:sz w:val="36"/>
          <w:szCs w:val="36"/>
          <w:lang w:eastAsia="en-GB"/>
          <w14:ligatures w14:val="none"/>
        </w:rPr>
        <w:t>Ultimately, the justification for hacking depends on the intent, methods, and potential consequences of the actions taken. While hacktivism remains a contentious topic, responsible disclosure has become an accepted practice that contributes to strengthening overall security by encouraging collaboration between ethical hackers and organizations.</w:t>
      </w:r>
    </w:p>
    <w:p w14:paraId="3454A026" w14:textId="77777777" w:rsidR="00A02D55" w:rsidRPr="00D15B56" w:rsidRDefault="00A02D55" w:rsidP="00D15B56">
      <w:pPr>
        <w:numPr>
          <w:ilvl w:val="0"/>
          <w:numId w:val="12"/>
        </w:numPr>
        <w:rPr>
          <w:sz w:val="44"/>
          <w:szCs w:val="44"/>
          <w:highlight w:val="yellow"/>
        </w:rPr>
      </w:pPr>
    </w:p>
    <w:p w14:paraId="09B5CAC0" w14:textId="77777777" w:rsidR="00D15B56" w:rsidRDefault="00D15B56" w:rsidP="00D15B56">
      <w:pPr>
        <w:numPr>
          <w:ilvl w:val="0"/>
          <w:numId w:val="12"/>
        </w:numPr>
      </w:pPr>
      <w:r w:rsidRPr="00D15B56">
        <w:t>The ethics of government surveillance and AI-powered cyber defences.</w:t>
      </w:r>
    </w:p>
    <w:p w14:paraId="39429AF8" w14:textId="394008C6" w:rsidR="00AF549C" w:rsidRDefault="00AF549C" w:rsidP="00D15B56">
      <w:pPr>
        <w:numPr>
          <w:ilvl w:val="0"/>
          <w:numId w:val="12"/>
        </w:numPr>
      </w:pPr>
      <w:r>
        <w:t>Answer:</w:t>
      </w:r>
    </w:p>
    <w:p w14:paraId="50CB57F5"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color w:val="0D3C26"/>
          <w:spacing w:val="-4"/>
          <w:kern w:val="0"/>
          <w:sz w:val="36"/>
          <w:szCs w:val="36"/>
          <w:lang w:eastAsia="en-GB"/>
          <w14:ligatures w14:val="none"/>
        </w:rPr>
        <w:lastRenderedPageBreak/>
        <w:t xml:space="preserve">The ethics of government surveillance and AI-powered cyber </w:t>
      </w:r>
      <w:proofErr w:type="spellStart"/>
      <w:r w:rsidRPr="00AF549C">
        <w:rPr>
          <w:rFonts w:ascii="Georgia" w:eastAsia="Times New Roman" w:hAnsi="Georgia" w:cs="Times New Roman"/>
          <w:color w:val="0D3C26"/>
          <w:spacing w:val="-4"/>
          <w:kern w:val="0"/>
          <w:sz w:val="36"/>
          <w:szCs w:val="36"/>
          <w:lang w:eastAsia="en-GB"/>
          <w14:ligatures w14:val="none"/>
        </w:rPr>
        <w:t>defenses</w:t>
      </w:r>
      <w:proofErr w:type="spellEnd"/>
      <w:r w:rsidRPr="00AF549C">
        <w:rPr>
          <w:rFonts w:ascii="Georgia" w:eastAsia="Times New Roman" w:hAnsi="Georgia" w:cs="Times New Roman"/>
          <w:color w:val="0D3C26"/>
          <w:spacing w:val="-4"/>
          <w:kern w:val="0"/>
          <w:sz w:val="36"/>
          <w:szCs w:val="36"/>
          <w:lang w:eastAsia="en-GB"/>
          <w14:ligatures w14:val="none"/>
        </w:rPr>
        <w:t xml:space="preserve"> involve a delicate balance between security and privacy concerns.</w:t>
      </w:r>
    </w:p>
    <w:p w14:paraId="23FA3D61"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b/>
          <w:bCs/>
          <w:color w:val="0D3C26"/>
          <w:spacing w:val="-4"/>
          <w:kern w:val="0"/>
          <w:sz w:val="36"/>
          <w:szCs w:val="36"/>
          <w:bdr w:val="single" w:sz="2" w:space="0" w:color="E5E7EB" w:frame="1"/>
          <w:lang w:eastAsia="en-GB"/>
          <w14:ligatures w14:val="none"/>
        </w:rPr>
        <w:t>Government Surveillance</w:t>
      </w:r>
    </w:p>
    <w:p w14:paraId="521170E1"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color w:val="0D3C26"/>
          <w:spacing w:val="-4"/>
          <w:kern w:val="0"/>
          <w:sz w:val="36"/>
          <w:szCs w:val="36"/>
          <w:lang w:eastAsia="en-GB"/>
          <w14:ligatures w14:val="none"/>
        </w:rPr>
        <w:t>On one hand, government surveillance can be seen as necessary for maintaining national security, preventing crime, and protecting citizens. However, critics argue that it can lead to potential privacy violations, stifling free speech, and even abuse of power.</w:t>
      </w:r>
    </w:p>
    <w:p w14:paraId="02243BE3"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color w:val="0D3C26"/>
          <w:spacing w:val="-4"/>
          <w:kern w:val="0"/>
          <w:sz w:val="36"/>
          <w:szCs w:val="36"/>
          <w:lang w:eastAsia="en-GB"/>
          <w14:ligatures w14:val="none"/>
        </w:rPr>
        <w:t xml:space="preserve">The ethical debate </w:t>
      </w:r>
      <w:proofErr w:type="spellStart"/>
      <w:r w:rsidRPr="00AF549C">
        <w:rPr>
          <w:rFonts w:ascii="Georgia" w:eastAsia="Times New Roman" w:hAnsi="Georgia" w:cs="Times New Roman"/>
          <w:color w:val="0D3C26"/>
          <w:spacing w:val="-4"/>
          <w:kern w:val="0"/>
          <w:sz w:val="36"/>
          <w:szCs w:val="36"/>
          <w:lang w:eastAsia="en-GB"/>
          <w14:ligatures w14:val="none"/>
        </w:rPr>
        <w:t>centers</w:t>
      </w:r>
      <w:proofErr w:type="spellEnd"/>
      <w:r w:rsidRPr="00AF549C">
        <w:rPr>
          <w:rFonts w:ascii="Georgia" w:eastAsia="Times New Roman" w:hAnsi="Georgia" w:cs="Times New Roman"/>
          <w:color w:val="0D3C26"/>
          <w:spacing w:val="-4"/>
          <w:kern w:val="0"/>
          <w:sz w:val="36"/>
          <w:szCs w:val="36"/>
          <w:lang w:eastAsia="en-GB"/>
          <w14:ligatures w14:val="none"/>
        </w:rPr>
        <w:t xml:space="preserve"> around striking a balance between the need for security and the protection of individual privacy rights. Many argue that proper oversight, transparency, and limitations on surveillance activities are crucial to maintaining an ethical balance.</w:t>
      </w:r>
    </w:p>
    <w:p w14:paraId="431A2644"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b/>
          <w:bCs/>
          <w:color w:val="0D3C26"/>
          <w:spacing w:val="-4"/>
          <w:kern w:val="0"/>
          <w:sz w:val="36"/>
          <w:szCs w:val="36"/>
          <w:bdr w:val="single" w:sz="2" w:space="0" w:color="E5E7EB" w:frame="1"/>
          <w:lang w:eastAsia="en-GB"/>
          <w14:ligatures w14:val="none"/>
        </w:rPr>
        <w:t xml:space="preserve">AI-powered Cyber </w:t>
      </w:r>
      <w:proofErr w:type="spellStart"/>
      <w:r w:rsidRPr="00AF549C">
        <w:rPr>
          <w:rFonts w:ascii="Georgia" w:eastAsia="Times New Roman" w:hAnsi="Georgia" w:cs="Times New Roman"/>
          <w:b/>
          <w:bCs/>
          <w:color w:val="0D3C26"/>
          <w:spacing w:val="-4"/>
          <w:kern w:val="0"/>
          <w:sz w:val="36"/>
          <w:szCs w:val="36"/>
          <w:bdr w:val="single" w:sz="2" w:space="0" w:color="E5E7EB" w:frame="1"/>
          <w:lang w:eastAsia="en-GB"/>
          <w14:ligatures w14:val="none"/>
        </w:rPr>
        <w:t>Defenses</w:t>
      </w:r>
      <w:proofErr w:type="spellEnd"/>
    </w:p>
    <w:p w14:paraId="5D3ADE63"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color w:val="0D3C26"/>
          <w:spacing w:val="-4"/>
          <w:kern w:val="0"/>
          <w:sz w:val="36"/>
          <w:szCs w:val="36"/>
          <w:lang w:eastAsia="en-GB"/>
          <w14:ligatures w14:val="none"/>
        </w:rPr>
        <w:t>AI-powered cybersecurity systems can help organizations and governments detect, prevent, and respond to cyber threats more effectively. However, the use of AI in this context raises ethical questions regarding potential biases, accountability, and privacy issues.</w:t>
      </w:r>
    </w:p>
    <w:p w14:paraId="36726B16"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color w:val="0D3C26"/>
          <w:spacing w:val="-4"/>
          <w:kern w:val="0"/>
          <w:sz w:val="36"/>
          <w:szCs w:val="36"/>
          <w:lang w:eastAsia="en-GB"/>
          <w14:ligatures w14:val="none"/>
        </w:rPr>
        <w:t xml:space="preserve">One concern is the potential for AI algorithms to exhibit biases, which could result in unfair targeting or profiling of individuals or groups. Additionally, questions arise about who is accountable when AI systems make incorrect decisions or cause harm. Finally, privacy concerns emerge due to the large amounts of data AI systems may collect and </w:t>
      </w:r>
      <w:proofErr w:type="spellStart"/>
      <w:r w:rsidRPr="00AF549C">
        <w:rPr>
          <w:rFonts w:ascii="Georgia" w:eastAsia="Times New Roman" w:hAnsi="Georgia" w:cs="Times New Roman"/>
          <w:color w:val="0D3C26"/>
          <w:spacing w:val="-4"/>
          <w:kern w:val="0"/>
          <w:sz w:val="36"/>
          <w:szCs w:val="36"/>
          <w:lang w:eastAsia="en-GB"/>
          <w14:ligatures w14:val="none"/>
        </w:rPr>
        <w:t>analyze</w:t>
      </w:r>
      <w:proofErr w:type="spellEnd"/>
      <w:r w:rsidRPr="00AF549C">
        <w:rPr>
          <w:rFonts w:ascii="Georgia" w:eastAsia="Times New Roman" w:hAnsi="Georgia" w:cs="Times New Roman"/>
          <w:color w:val="0D3C26"/>
          <w:spacing w:val="-4"/>
          <w:kern w:val="0"/>
          <w:sz w:val="36"/>
          <w:szCs w:val="36"/>
          <w:lang w:eastAsia="en-GB"/>
          <w14:ligatures w14:val="none"/>
        </w:rPr>
        <w:t xml:space="preserve"> during their operation.</w:t>
      </w:r>
    </w:p>
    <w:p w14:paraId="5E82ECC7" w14:textId="77777777" w:rsidR="00AF549C" w:rsidRPr="00AF549C" w:rsidRDefault="00AF549C" w:rsidP="00AF549C">
      <w:pPr>
        <w:pStyle w:val="ListParagraph"/>
        <w:numPr>
          <w:ilvl w:val="0"/>
          <w:numId w:val="12"/>
        </w:num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AF549C">
        <w:rPr>
          <w:rFonts w:ascii="Georgia" w:eastAsia="Times New Roman" w:hAnsi="Georgia" w:cs="Times New Roman"/>
          <w:color w:val="0D3C26"/>
          <w:spacing w:val="-4"/>
          <w:kern w:val="0"/>
          <w:sz w:val="36"/>
          <w:szCs w:val="36"/>
          <w:lang w:eastAsia="en-GB"/>
          <w14:ligatures w14:val="none"/>
        </w:rPr>
        <w:t xml:space="preserve">In conclusion, the ethics of government surveillance and AI-powered cyber </w:t>
      </w:r>
      <w:proofErr w:type="spellStart"/>
      <w:r w:rsidRPr="00AF549C">
        <w:rPr>
          <w:rFonts w:ascii="Georgia" w:eastAsia="Times New Roman" w:hAnsi="Georgia" w:cs="Times New Roman"/>
          <w:color w:val="0D3C26"/>
          <w:spacing w:val="-4"/>
          <w:kern w:val="0"/>
          <w:sz w:val="36"/>
          <w:szCs w:val="36"/>
          <w:lang w:eastAsia="en-GB"/>
          <w14:ligatures w14:val="none"/>
        </w:rPr>
        <w:t>defenses</w:t>
      </w:r>
      <w:proofErr w:type="spellEnd"/>
      <w:r w:rsidRPr="00AF549C">
        <w:rPr>
          <w:rFonts w:ascii="Georgia" w:eastAsia="Times New Roman" w:hAnsi="Georgia" w:cs="Times New Roman"/>
          <w:color w:val="0D3C26"/>
          <w:spacing w:val="-4"/>
          <w:kern w:val="0"/>
          <w:sz w:val="36"/>
          <w:szCs w:val="36"/>
          <w:lang w:eastAsia="en-GB"/>
          <w14:ligatures w14:val="none"/>
        </w:rPr>
        <w:t xml:space="preserve"> require careful consideration and ongoing dialogue to ensure that </w:t>
      </w:r>
      <w:r w:rsidRPr="00AF549C">
        <w:rPr>
          <w:rFonts w:ascii="Georgia" w:eastAsia="Times New Roman" w:hAnsi="Georgia" w:cs="Times New Roman"/>
          <w:color w:val="0D3C26"/>
          <w:spacing w:val="-4"/>
          <w:kern w:val="0"/>
          <w:sz w:val="36"/>
          <w:szCs w:val="36"/>
          <w:lang w:eastAsia="en-GB"/>
          <w14:ligatures w14:val="none"/>
        </w:rPr>
        <w:lastRenderedPageBreak/>
        <w:t>security and privacy concerns are appropriately balanced. Stakeholders must work together to develop guidelines, regulations, and best practices that promote responsible and ethical use of these technologies.</w:t>
      </w:r>
    </w:p>
    <w:p w14:paraId="78D403E5" w14:textId="77777777" w:rsidR="00AF549C" w:rsidRPr="00D15B56" w:rsidRDefault="00AF549C" w:rsidP="00D15B56">
      <w:pPr>
        <w:numPr>
          <w:ilvl w:val="0"/>
          <w:numId w:val="12"/>
        </w:numPr>
      </w:pPr>
    </w:p>
    <w:p w14:paraId="1E2FE844" w14:textId="77777777" w:rsidR="00D15B56" w:rsidRDefault="00D15B56" w:rsidP="00D15B56">
      <w:pPr>
        <w:numPr>
          <w:ilvl w:val="0"/>
          <w:numId w:val="12"/>
        </w:numPr>
      </w:pPr>
      <w:r w:rsidRPr="00D15B56">
        <w:t>The risks of AI-powered deepfakes in cybersecurity.</w:t>
      </w:r>
    </w:p>
    <w:p w14:paraId="104CD7F6" w14:textId="77777777" w:rsidR="0043308D" w:rsidRPr="0043308D" w:rsidRDefault="0043308D" w:rsidP="0043308D">
      <w:p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43308D">
        <w:rPr>
          <w:rFonts w:ascii="Georgia" w:eastAsia="Times New Roman" w:hAnsi="Georgia" w:cs="Times New Roman"/>
          <w:color w:val="0D3C26"/>
          <w:spacing w:val="-4"/>
          <w:kern w:val="0"/>
          <w:sz w:val="36"/>
          <w:szCs w:val="36"/>
          <w:lang w:eastAsia="en-GB"/>
          <w14:ligatures w14:val="none"/>
        </w:rPr>
        <w:t>AI-powered deepfakes present a significant risk to cybersecurity, as they can be used to manipulate and deceive individuals and organizations.</w:t>
      </w:r>
    </w:p>
    <w:p w14:paraId="6F05B116" w14:textId="77777777" w:rsidR="0043308D" w:rsidRPr="0043308D" w:rsidRDefault="0043308D" w:rsidP="0043308D">
      <w:p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43308D">
        <w:rPr>
          <w:rFonts w:ascii="Georgia" w:eastAsia="Times New Roman" w:hAnsi="Georgia" w:cs="Times New Roman"/>
          <w:color w:val="0D3C26"/>
          <w:spacing w:val="-4"/>
          <w:kern w:val="0"/>
          <w:sz w:val="36"/>
          <w:szCs w:val="36"/>
          <w:lang w:eastAsia="en-GB"/>
          <w14:ligatures w14:val="none"/>
        </w:rPr>
        <w:t>Deepfakes are synthetic media, often videos or audio recordings, that have been manipulated using artificial intelligence to create highly realistic and convincing content. While deepfakes have been used for entertainment purposes, they also pose serious risks in the context of cybersecurity.</w:t>
      </w:r>
    </w:p>
    <w:p w14:paraId="48678616" w14:textId="77777777" w:rsidR="0043308D" w:rsidRPr="0043308D" w:rsidRDefault="0043308D" w:rsidP="0043308D">
      <w:pPr>
        <w:shd w:val="clear" w:color="auto" w:fill="FAF3EA"/>
        <w:spacing w:after="0" w:line="240" w:lineRule="auto"/>
        <w:rPr>
          <w:rFonts w:ascii="Georgia" w:eastAsia="Times New Roman" w:hAnsi="Georgia" w:cs="Times New Roman"/>
          <w:color w:val="0D3C26"/>
          <w:spacing w:val="-4"/>
          <w:kern w:val="0"/>
          <w:sz w:val="36"/>
          <w:szCs w:val="36"/>
          <w:lang w:eastAsia="en-GB"/>
          <w14:ligatures w14:val="none"/>
        </w:rPr>
      </w:pPr>
      <w:r w:rsidRPr="0043308D">
        <w:rPr>
          <w:rFonts w:ascii="Georgia" w:eastAsia="Times New Roman" w:hAnsi="Georgia" w:cs="Times New Roman"/>
          <w:color w:val="0D3C26"/>
          <w:spacing w:val="-4"/>
          <w:kern w:val="0"/>
          <w:sz w:val="36"/>
          <w:szCs w:val="36"/>
          <w:lang w:eastAsia="en-GB"/>
          <w14:ligatures w14:val="none"/>
        </w:rPr>
        <w:t>Some of the potential risks include:</w:t>
      </w:r>
    </w:p>
    <w:p w14:paraId="468FE5D0" w14:textId="77777777" w:rsidR="0043308D" w:rsidRPr="0043308D" w:rsidRDefault="0043308D" w:rsidP="0043308D">
      <w:pPr>
        <w:numPr>
          <w:ilvl w:val="0"/>
          <w:numId w:val="12"/>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Georgia" w:eastAsia="Times New Roman" w:hAnsi="Georgia" w:cs="Times New Roman"/>
          <w:color w:val="0D3C26"/>
          <w:spacing w:val="-4"/>
          <w:kern w:val="0"/>
          <w:sz w:val="36"/>
          <w:szCs w:val="36"/>
          <w:lang w:eastAsia="en-GB"/>
          <w14:ligatures w14:val="none"/>
        </w:rPr>
      </w:pPr>
      <w:r w:rsidRPr="0043308D">
        <w:rPr>
          <w:rFonts w:ascii="Georgia" w:eastAsia="Times New Roman" w:hAnsi="Georgia" w:cs="Times New Roman"/>
          <w:b/>
          <w:bCs/>
          <w:color w:val="0D3C26"/>
          <w:spacing w:val="-4"/>
          <w:kern w:val="0"/>
          <w:sz w:val="36"/>
          <w:szCs w:val="36"/>
          <w:bdr w:val="single" w:sz="2" w:space="0" w:color="E5E7EB" w:frame="1"/>
          <w:lang w:eastAsia="en-GB"/>
          <w14:ligatures w14:val="none"/>
        </w:rPr>
        <w:t>Social Engineering Attacks:</w:t>
      </w:r>
      <w:r w:rsidRPr="0043308D">
        <w:rPr>
          <w:rFonts w:ascii="Georgia" w:eastAsia="Times New Roman" w:hAnsi="Georgia" w:cs="Times New Roman"/>
          <w:color w:val="0D3C26"/>
          <w:spacing w:val="-4"/>
          <w:kern w:val="0"/>
          <w:sz w:val="36"/>
          <w:szCs w:val="36"/>
          <w:lang w:eastAsia="en-GB"/>
          <w14:ligatures w14:val="none"/>
        </w:rPr>
        <w:t xml:space="preserve"> Deepfakes can be used to create realistic videos or audio recordings of individuals, which can then be used in phishing or spear-phishing attacks. For example, an attacker could create a deepfake video of a company's CEO asking employees to transfer money or share sensitive information.</w:t>
      </w:r>
    </w:p>
    <w:p w14:paraId="19704504" w14:textId="77777777" w:rsidR="0043308D" w:rsidRPr="0043308D" w:rsidRDefault="0043308D" w:rsidP="0043308D">
      <w:pPr>
        <w:numPr>
          <w:ilvl w:val="0"/>
          <w:numId w:val="12"/>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Georgia" w:eastAsia="Times New Roman" w:hAnsi="Georgia" w:cs="Times New Roman"/>
          <w:color w:val="0D3C26"/>
          <w:spacing w:val="-4"/>
          <w:kern w:val="0"/>
          <w:sz w:val="36"/>
          <w:szCs w:val="36"/>
          <w:lang w:eastAsia="en-GB"/>
          <w14:ligatures w14:val="none"/>
        </w:rPr>
      </w:pPr>
      <w:r w:rsidRPr="0043308D">
        <w:rPr>
          <w:rFonts w:ascii="Georgia" w:eastAsia="Times New Roman" w:hAnsi="Georgia" w:cs="Times New Roman"/>
          <w:b/>
          <w:bCs/>
          <w:color w:val="0D3C26"/>
          <w:spacing w:val="-4"/>
          <w:kern w:val="0"/>
          <w:sz w:val="36"/>
          <w:szCs w:val="36"/>
          <w:bdr w:val="single" w:sz="2" w:space="0" w:color="E5E7EB" w:frame="1"/>
          <w:lang w:eastAsia="en-GB"/>
          <w14:ligatures w14:val="none"/>
        </w:rPr>
        <w:t>Spread of Misinformation:</w:t>
      </w:r>
      <w:r w:rsidRPr="0043308D">
        <w:rPr>
          <w:rFonts w:ascii="Georgia" w:eastAsia="Times New Roman" w:hAnsi="Georgia" w:cs="Times New Roman"/>
          <w:color w:val="0D3C26"/>
          <w:spacing w:val="-4"/>
          <w:kern w:val="0"/>
          <w:sz w:val="36"/>
          <w:szCs w:val="36"/>
          <w:lang w:eastAsia="en-GB"/>
          <w14:ligatures w14:val="none"/>
        </w:rPr>
        <w:t xml:space="preserve"> Deepfakes can be used to spread false information, manipulate public opinion, or sow discord, potentially leading to real-world consequences such as political instability or financial market volatility.</w:t>
      </w:r>
    </w:p>
    <w:p w14:paraId="031465E0" w14:textId="77777777" w:rsidR="0043308D" w:rsidRPr="0043308D" w:rsidRDefault="0043308D" w:rsidP="0043308D">
      <w:pPr>
        <w:numPr>
          <w:ilvl w:val="0"/>
          <w:numId w:val="12"/>
        </w:numPr>
        <w:pBdr>
          <w:top w:val="single" w:sz="2" w:space="0" w:color="E5E7EB"/>
          <w:left w:val="single" w:sz="2" w:space="0" w:color="E5E7EB"/>
          <w:bottom w:val="single" w:sz="2" w:space="0" w:color="E5E7EB"/>
          <w:right w:val="single" w:sz="2" w:space="0" w:color="E5E7EB"/>
        </w:pBdr>
        <w:shd w:val="clear" w:color="auto" w:fill="FAF3EA"/>
        <w:spacing w:before="100" w:beforeAutospacing="1" w:after="100" w:afterAutospacing="1" w:line="240" w:lineRule="auto"/>
        <w:rPr>
          <w:rFonts w:ascii="Georgia" w:eastAsia="Times New Roman" w:hAnsi="Georgia" w:cs="Times New Roman"/>
          <w:color w:val="0D3C26"/>
          <w:spacing w:val="-4"/>
          <w:kern w:val="0"/>
          <w:sz w:val="36"/>
          <w:szCs w:val="36"/>
          <w:lang w:eastAsia="en-GB"/>
          <w14:ligatures w14:val="none"/>
        </w:rPr>
      </w:pPr>
      <w:r w:rsidRPr="0043308D">
        <w:rPr>
          <w:rFonts w:ascii="Georgia" w:eastAsia="Times New Roman" w:hAnsi="Georgia" w:cs="Times New Roman"/>
          <w:b/>
          <w:bCs/>
          <w:color w:val="0D3C26"/>
          <w:spacing w:val="-4"/>
          <w:kern w:val="0"/>
          <w:sz w:val="36"/>
          <w:szCs w:val="36"/>
          <w:bdr w:val="single" w:sz="2" w:space="0" w:color="E5E7EB" w:frame="1"/>
          <w:lang w:eastAsia="en-GB"/>
          <w14:ligatures w14:val="none"/>
        </w:rPr>
        <w:t>Reputation Damage:</w:t>
      </w:r>
      <w:r w:rsidRPr="0043308D">
        <w:rPr>
          <w:rFonts w:ascii="Georgia" w:eastAsia="Times New Roman" w:hAnsi="Georgia" w:cs="Times New Roman"/>
          <w:color w:val="0D3C26"/>
          <w:spacing w:val="-4"/>
          <w:kern w:val="0"/>
          <w:sz w:val="36"/>
          <w:szCs w:val="36"/>
          <w:lang w:eastAsia="en-GB"/>
          <w14:ligatures w14:val="none"/>
        </w:rPr>
        <w:t xml:space="preserve"> Deepfakes can be used to damage the reputation of individuals or </w:t>
      </w:r>
      <w:r w:rsidRPr="0043308D">
        <w:rPr>
          <w:rFonts w:ascii="Georgia" w:eastAsia="Times New Roman" w:hAnsi="Georgia" w:cs="Times New Roman"/>
          <w:color w:val="0D3C26"/>
          <w:spacing w:val="-4"/>
          <w:kern w:val="0"/>
          <w:sz w:val="36"/>
          <w:szCs w:val="36"/>
          <w:lang w:eastAsia="en-GB"/>
          <w14:ligatures w14:val="none"/>
        </w:rPr>
        <w:lastRenderedPageBreak/>
        <w:t>organizations by creating fake content that portrays them in a negative light.</w:t>
      </w:r>
    </w:p>
    <w:p w14:paraId="4B9D1493" w14:textId="77777777" w:rsidR="0043308D" w:rsidRPr="00D15B56" w:rsidRDefault="0043308D" w:rsidP="00D15B56">
      <w:pPr>
        <w:numPr>
          <w:ilvl w:val="0"/>
          <w:numId w:val="12"/>
        </w:numPr>
      </w:pPr>
    </w:p>
    <w:p w14:paraId="2EEE3B3E" w14:textId="77777777" w:rsidR="00D15B56" w:rsidRPr="00D15B56" w:rsidRDefault="00D15B56" w:rsidP="00D15B56">
      <w:r w:rsidRPr="00D15B56">
        <w:t>Activity: Students will debate the following scenario: “A cybersecurity researcher discovers a vulnerability in a company’s payment system. Should they disclose it to the company or sell it on the dark web? Why?”</w:t>
      </w:r>
    </w:p>
    <w:p w14:paraId="04637864" w14:textId="77777777" w:rsidR="00D15B56" w:rsidRPr="00D15B56" w:rsidRDefault="00D15B56" w:rsidP="00D15B56">
      <w:r w:rsidRPr="00D15B56">
        <w:t>Example: The ethical dilemma of Apple’s bug bounty program, where hackers report security flaws for financial rewards rather than exploiting them.</w:t>
      </w:r>
    </w:p>
    <w:p w14:paraId="6F9252B8" w14:textId="77777777" w:rsidR="00D15B56" w:rsidRPr="00233145" w:rsidRDefault="00D15B56" w:rsidP="00233145"/>
    <w:p w14:paraId="2D3A6E57" w14:textId="77777777" w:rsidR="0040179C" w:rsidRDefault="0040179C"/>
    <w:sectPr w:rsidR="00401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7814"/>
    <w:multiLevelType w:val="multilevel"/>
    <w:tmpl w:val="D6F2B2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F77DC"/>
    <w:multiLevelType w:val="multilevel"/>
    <w:tmpl w:val="FEF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4F789D"/>
    <w:multiLevelType w:val="multilevel"/>
    <w:tmpl w:val="DAD8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85039"/>
    <w:multiLevelType w:val="multilevel"/>
    <w:tmpl w:val="D84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1D3207"/>
    <w:multiLevelType w:val="multilevel"/>
    <w:tmpl w:val="0008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D255D"/>
    <w:multiLevelType w:val="multilevel"/>
    <w:tmpl w:val="553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7420DF"/>
    <w:multiLevelType w:val="multilevel"/>
    <w:tmpl w:val="845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946751"/>
    <w:multiLevelType w:val="multilevel"/>
    <w:tmpl w:val="D5FA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2765DF"/>
    <w:multiLevelType w:val="multilevel"/>
    <w:tmpl w:val="B2B690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D7C4B"/>
    <w:multiLevelType w:val="multilevel"/>
    <w:tmpl w:val="27961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46723"/>
    <w:multiLevelType w:val="multilevel"/>
    <w:tmpl w:val="E2CC68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1187F"/>
    <w:multiLevelType w:val="multilevel"/>
    <w:tmpl w:val="F7CE30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E6575"/>
    <w:multiLevelType w:val="multilevel"/>
    <w:tmpl w:val="FDC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745123">
    <w:abstractNumId w:val="8"/>
  </w:num>
  <w:num w:numId="2" w16cid:durableId="709035433">
    <w:abstractNumId w:val="5"/>
  </w:num>
  <w:num w:numId="3" w16cid:durableId="1933663028">
    <w:abstractNumId w:val="6"/>
  </w:num>
  <w:num w:numId="4" w16cid:durableId="1594625051">
    <w:abstractNumId w:val="0"/>
  </w:num>
  <w:num w:numId="5" w16cid:durableId="1632710187">
    <w:abstractNumId w:val="1"/>
  </w:num>
  <w:num w:numId="6" w16cid:durableId="1835294779">
    <w:abstractNumId w:val="7"/>
  </w:num>
  <w:num w:numId="7" w16cid:durableId="1231768495">
    <w:abstractNumId w:val="11"/>
  </w:num>
  <w:num w:numId="8" w16cid:durableId="1819490737">
    <w:abstractNumId w:val="4"/>
  </w:num>
  <w:num w:numId="9" w16cid:durableId="1711950943">
    <w:abstractNumId w:val="12"/>
  </w:num>
  <w:num w:numId="10" w16cid:durableId="71204470">
    <w:abstractNumId w:val="9"/>
  </w:num>
  <w:num w:numId="11" w16cid:durableId="371736451">
    <w:abstractNumId w:val="2"/>
  </w:num>
  <w:num w:numId="12" w16cid:durableId="655649795">
    <w:abstractNumId w:val="10"/>
  </w:num>
  <w:num w:numId="13" w16cid:durableId="930553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7C"/>
    <w:rsid w:val="000200B1"/>
    <w:rsid w:val="000227EF"/>
    <w:rsid w:val="00040B3B"/>
    <w:rsid w:val="00055446"/>
    <w:rsid w:val="00153618"/>
    <w:rsid w:val="0015382B"/>
    <w:rsid w:val="00162354"/>
    <w:rsid w:val="00233145"/>
    <w:rsid w:val="00375D1C"/>
    <w:rsid w:val="0040179C"/>
    <w:rsid w:val="0043308D"/>
    <w:rsid w:val="00561533"/>
    <w:rsid w:val="006E1B1F"/>
    <w:rsid w:val="007E5614"/>
    <w:rsid w:val="007F0B53"/>
    <w:rsid w:val="009C697A"/>
    <w:rsid w:val="00A02D55"/>
    <w:rsid w:val="00A61E6C"/>
    <w:rsid w:val="00AD4E8C"/>
    <w:rsid w:val="00AF549C"/>
    <w:rsid w:val="00B1787C"/>
    <w:rsid w:val="00BB29BB"/>
    <w:rsid w:val="00D15B56"/>
    <w:rsid w:val="00FF5B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8213"/>
  <w15:chartTrackingRefBased/>
  <w15:docId w15:val="{045A7F45-515A-4190-BAD0-C8A11685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87C"/>
    <w:rPr>
      <w:rFonts w:eastAsiaTheme="majorEastAsia" w:cstheme="majorBidi"/>
      <w:color w:val="272727" w:themeColor="text1" w:themeTint="D8"/>
    </w:rPr>
  </w:style>
  <w:style w:type="paragraph" w:styleId="Title">
    <w:name w:val="Title"/>
    <w:basedOn w:val="Normal"/>
    <w:next w:val="Normal"/>
    <w:link w:val="TitleChar"/>
    <w:uiPriority w:val="10"/>
    <w:qFormat/>
    <w:rsid w:val="00B17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87C"/>
    <w:pPr>
      <w:spacing w:before="160"/>
      <w:jc w:val="center"/>
    </w:pPr>
    <w:rPr>
      <w:i/>
      <w:iCs/>
      <w:color w:val="404040" w:themeColor="text1" w:themeTint="BF"/>
    </w:rPr>
  </w:style>
  <w:style w:type="character" w:customStyle="1" w:styleId="QuoteChar">
    <w:name w:val="Quote Char"/>
    <w:basedOn w:val="DefaultParagraphFont"/>
    <w:link w:val="Quote"/>
    <w:uiPriority w:val="29"/>
    <w:rsid w:val="00B1787C"/>
    <w:rPr>
      <w:i/>
      <w:iCs/>
      <w:color w:val="404040" w:themeColor="text1" w:themeTint="BF"/>
    </w:rPr>
  </w:style>
  <w:style w:type="paragraph" w:styleId="ListParagraph">
    <w:name w:val="List Paragraph"/>
    <w:basedOn w:val="Normal"/>
    <w:uiPriority w:val="34"/>
    <w:qFormat/>
    <w:rsid w:val="00B1787C"/>
    <w:pPr>
      <w:ind w:left="720"/>
      <w:contextualSpacing/>
    </w:pPr>
  </w:style>
  <w:style w:type="character" w:styleId="IntenseEmphasis">
    <w:name w:val="Intense Emphasis"/>
    <w:basedOn w:val="DefaultParagraphFont"/>
    <w:uiPriority w:val="21"/>
    <w:qFormat/>
    <w:rsid w:val="00B1787C"/>
    <w:rPr>
      <w:i/>
      <w:iCs/>
      <w:color w:val="0F4761" w:themeColor="accent1" w:themeShade="BF"/>
    </w:rPr>
  </w:style>
  <w:style w:type="paragraph" w:styleId="IntenseQuote">
    <w:name w:val="Intense Quote"/>
    <w:basedOn w:val="Normal"/>
    <w:next w:val="Normal"/>
    <w:link w:val="IntenseQuoteChar"/>
    <w:uiPriority w:val="30"/>
    <w:qFormat/>
    <w:rsid w:val="00B17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87C"/>
    <w:rPr>
      <w:i/>
      <w:iCs/>
      <w:color w:val="0F4761" w:themeColor="accent1" w:themeShade="BF"/>
    </w:rPr>
  </w:style>
  <w:style w:type="character" w:styleId="IntenseReference">
    <w:name w:val="Intense Reference"/>
    <w:basedOn w:val="DefaultParagraphFont"/>
    <w:uiPriority w:val="32"/>
    <w:qFormat/>
    <w:rsid w:val="00B1787C"/>
    <w:rPr>
      <w:b/>
      <w:bCs/>
      <w:smallCaps/>
      <w:color w:val="0F4761" w:themeColor="accent1" w:themeShade="BF"/>
      <w:spacing w:val="5"/>
    </w:rPr>
  </w:style>
  <w:style w:type="character" w:customStyle="1" w:styleId="font-bold">
    <w:name w:val="font-bold"/>
    <w:basedOn w:val="DefaultParagraphFont"/>
    <w:rsid w:val="00A02D55"/>
  </w:style>
  <w:style w:type="paragraph" w:customStyle="1" w:styleId="pl-1">
    <w:name w:val="pl-1"/>
    <w:basedOn w:val="Normal"/>
    <w:rsid w:val="004330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9</Pages>
  <Words>1984</Words>
  <Characters>11311</Characters>
  <Application>Microsoft Office Word</Application>
  <DocSecurity>0</DocSecurity>
  <Lines>94</Lines>
  <Paragraphs>26</Paragraphs>
  <ScaleCrop>false</ScaleCrop>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20</cp:revision>
  <dcterms:created xsi:type="dcterms:W3CDTF">2025-10-08T10:42:00Z</dcterms:created>
  <dcterms:modified xsi:type="dcterms:W3CDTF">2025-10-08T13:43:00Z</dcterms:modified>
</cp:coreProperties>
</file>