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3EEF" w14:textId="77777777" w:rsidR="00D5413C" w:rsidRDefault="00D5413C" w:rsidP="000D2FF6">
      <w:pPr>
        <w:pStyle w:val="Photo"/>
        <w:spacing w:line="360" w:lineRule="auto"/>
      </w:pPr>
      <w:r>
        <w:rPr>
          <w:noProof/>
          <w:lang w:val="en-GB" w:bidi="en-GB"/>
        </w:rPr>
        <w:drawing>
          <wp:inline distT="0" distB="0" distL="0" distR="0" wp14:anchorId="330D61BC" wp14:editId="236B4649">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8">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33230E46" w14:textId="6D9DAC24" w:rsidR="001638F6" w:rsidRDefault="000D2FF6" w:rsidP="000D2FF6">
      <w:pPr>
        <w:pStyle w:val="Title"/>
        <w:spacing w:line="360" w:lineRule="auto"/>
      </w:pPr>
      <w:r>
        <w:t>University of Essex Online</w:t>
      </w:r>
    </w:p>
    <w:p w14:paraId="1210E6CA" w14:textId="46D7AE32" w:rsidR="000D2FF6" w:rsidRPr="000D2FF6" w:rsidRDefault="000D2FF6" w:rsidP="000D2FF6">
      <w:pPr>
        <w:pStyle w:val="Subtitle"/>
        <w:spacing w:line="360" w:lineRule="auto"/>
        <w:rPr>
          <w:lang w:val="en-GB"/>
        </w:rPr>
      </w:pPr>
      <w:r w:rsidRPr="000D2FF6">
        <w:rPr>
          <w:lang w:val="en-GB"/>
        </w:rPr>
        <w:t xml:space="preserve">  </w:t>
      </w:r>
      <w:r w:rsidRPr="000D2FF6">
        <w:rPr>
          <w:b/>
          <w:bCs/>
          <w:lang w:val="en-GB"/>
        </w:rPr>
        <w:t>Quantum Computing: Disruptor of Security and Catalyst for Innovation</w:t>
      </w:r>
    </w:p>
    <w:p w14:paraId="62E756CA" w14:textId="3B0841F9" w:rsidR="001638F6" w:rsidRPr="000D2FF6" w:rsidRDefault="001638F6" w:rsidP="000D2FF6">
      <w:pPr>
        <w:pStyle w:val="Subtitle"/>
        <w:spacing w:line="360" w:lineRule="auto"/>
        <w:rPr>
          <w:lang w:val="en-GB"/>
        </w:rPr>
      </w:pPr>
    </w:p>
    <w:p w14:paraId="5FF96889" w14:textId="48085C25" w:rsidR="003422FF" w:rsidRDefault="000D2FF6" w:rsidP="000D2FF6">
      <w:pPr>
        <w:pStyle w:val="ContactInfo"/>
        <w:spacing w:line="360" w:lineRule="auto"/>
      </w:pPr>
      <w:r>
        <w:t>Payman Ghorbani</w:t>
      </w:r>
      <w:r w:rsidR="00D5413C">
        <w:rPr>
          <w:lang w:val="en-GB" w:bidi="en-GB"/>
        </w:rPr>
        <w:t xml:space="preserve"> | </w:t>
      </w:r>
      <w:r>
        <w:t>Launching into Computing</w:t>
      </w:r>
      <w:r w:rsidR="00D5413C">
        <w:rPr>
          <w:lang w:val="en-GB" w:bidi="en-GB"/>
        </w:rPr>
        <w:t xml:space="preserve"> | </w:t>
      </w:r>
      <w:r>
        <w:t>20/10/2025</w:t>
      </w:r>
      <w:r w:rsidR="003422FF">
        <w:rPr>
          <w:lang w:val="en-GB" w:bidi="en-GB"/>
        </w:rPr>
        <w:br w:type="page"/>
      </w:r>
    </w:p>
    <w:p w14:paraId="1C3EBB63" w14:textId="4D610346" w:rsidR="000D2FF6" w:rsidRPr="000D2FF6" w:rsidRDefault="000D2FF6" w:rsidP="000D2FF6">
      <w:pPr>
        <w:pStyle w:val="Heading1"/>
        <w:spacing w:line="360" w:lineRule="auto"/>
        <w:rPr>
          <w:lang w:val="en-GB"/>
        </w:rPr>
      </w:pPr>
      <w:r w:rsidRPr="000D2FF6">
        <w:rPr>
          <w:lang w:val="en-GB"/>
        </w:rPr>
        <w:lastRenderedPageBreak/>
        <w:t xml:space="preserve">  </w:t>
      </w:r>
      <w:r w:rsidRPr="000D2FF6">
        <w:rPr>
          <w:b/>
          <w:bCs/>
          <w:lang w:val="en-GB"/>
        </w:rPr>
        <w:t>Quantum Computing: Disruptor of Security and Catalyst for Innovation</w:t>
      </w:r>
    </w:p>
    <w:p w14:paraId="7E2C31D9" w14:textId="62756999" w:rsidR="001638F6" w:rsidRPr="000D2FF6" w:rsidRDefault="001638F6" w:rsidP="000D2FF6">
      <w:pPr>
        <w:pStyle w:val="Heading1"/>
        <w:spacing w:line="360" w:lineRule="auto"/>
        <w:rPr>
          <w:lang w:val="en-GB"/>
        </w:rPr>
      </w:pPr>
    </w:p>
    <w:p w14:paraId="2154E953"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r w:rsidRPr="000D2FF6">
        <w:rPr>
          <w:rFonts w:eastAsia="Times New Roman"/>
          <w:sz w:val="24"/>
          <w:szCs w:val="24"/>
          <w:lang w:val="en-GB" w:eastAsia="en-GB"/>
        </w:rPr>
        <w:t xml:space="preserve">Quantum computing is going to change the way businesses work and make cybersecurity much better. It will give computers more power than ever before and make it harder to protect data. </w:t>
      </w:r>
      <w:r w:rsidRPr="000D2FF6">
        <w:rPr>
          <w:rFonts w:eastAsia="Times New Roman"/>
          <w:sz w:val="24"/>
          <w:szCs w:val="24"/>
          <w:lang w:val="en-GB" w:eastAsia="en-GB"/>
        </w:rPr>
        <w:br/>
      </w:r>
      <w:r w:rsidRPr="000D2FF6">
        <w:rPr>
          <w:rFonts w:eastAsia="Times New Roman"/>
          <w:sz w:val="24"/>
          <w:szCs w:val="24"/>
          <w:lang w:val="en-GB" w:eastAsia="en-GB"/>
        </w:rPr>
        <w:br/>
        <w:t xml:space="preserve">Quantum computing was once just a theory, but it is quickly becoming a game-changing technology that will have big effects on business, security, and society. Classical computers only process bits as 0s or 1s, but quantum computers use qubits, which can be in more than one state at the same time. This lets them solve hard problems much faster, which could shake up fields like finance and pharmaceuticals. </w:t>
      </w:r>
      <w:r w:rsidRPr="000D2FF6">
        <w:rPr>
          <w:rFonts w:eastAsia="Times New Roman"/>
          <w:sz w:val="24"/>
          <w:szCs w:val="24"/>
          <w:lang w:val="en-GB" w:eastAsia="en-GB"/>
        </w:rPr>
        <w:br/>
        <w:t xml:space="preserve">Cybersecurity is one of the most important areas that quantum computing will change. RSA and ECC are two examples of traditional encryption methods that depend on how hard it is to factor large numbers. Quantum algorithms like Shor's could do this in a matter of seconds. This poses a serious threat to current data protection standards. Barrett-Danes and Ahmad (2025) point out that "quantum computing makes many classical cryptographic systems weak, so post-quantum alternatives need to be developed quickly." To protect sensitive data, governments and businesses must now spend money on encryption that is resistant to quantum computing. </w:t>
      </w:r>
      <w:r w:rsidRPr="000D2FF6">
        <w:rPr>
          <w:rFonts w:eastAsia="Times New Roman"/>
          <w:sz w:val="24"/>
          <w:szCs w:val="24"/>
          <w:lang w:val="en-GB" w:eastAsia="en-GB"/>
        </w:rPr>
        <w:br/>
        <w:t xml:space="preserve">Quantum computing has powerful optimisation abilities in the business world. Logistics companies could make supply chains more efficient, banks could improve risk modelling, and manufacturers could simulate materials with atomic accuracy. Troyer et al. (2025) say that quantum computing </w:t>
      </w:r>
      <w:r w:rsidRPr="000D2FF6">
        <w:rPr>
          <w:rFonts w:eastAsia="Times New Roman"/>
          <w:sz w:val="24"/>
          <w:szCs w:val="24"/>
          <w:lang w:val="en-GB" w:eastAsia="en-GB"/>
        </w:rPr>
        <w:lastRenderedPageBreak/>
        <w:t xml:space="preserve">"promises to help solve some of our generation's most serious problems, such as the climate crisis, food insecurity, and widespread disease." These breakthroughs could help businesses run more sustainably and come up with new products. </w:t>
      </w:r>
      <w:r w:rsidRPr="000D2FF6">
        <w:rPr>
          <w:rFonts w:eastAsia="Times New Roman"/>
          <w:sz w:val="24"/>
          <w:szCs w:val="24"/>
          <w:lang w:val="en-GB" w:eastAsia="en-GB"/>
        </w:rPr>
        <w:br/>
        <w:t xml:space="preserve">But quantum computing has a double-edged effect on society. It helps science and the economy grow, but it also has the potential to make the digital divide bigger. Kim (2025) says that "technologically advanced regions may benefit disproportionately, leaving developing nations vulnerable to quantum-era threats." To make sure that everyone has fair access and that resources are used responsibly, ethical governance and global cooperation will be very important. </w:t>
      </w:r>
      <w:r w:rsidRPr="000D2FF6">
        <w:rPr>
          <w:rFonts w:eastAsia="Times New Roman"/>
          <w:sz w:val="24"/>
          <w:szCs w:val="24"/>
          <w:lang w:val="en-GB" w:eastAsia="en-GB"/>
        </w:rPr>
        <w:br/>
        <w:t xml:space="preserve">To sum up, quantum computing is more than just an upgrade; it's a whole new way of doing things. Its potential to accelerate innovation is matched by the urgency to address its security and ethical implications. Companies need to be ready for both opportunities and problems, and policymakers need to make sure that quantum progress helps everyone. </w:t>
      </w:r>
    </w:p>
    <w:p w14:paraId="61289A29"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6B44EEBE"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4DD4EE21"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78C3BB80"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13D99A9B"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720E2FDE"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6B806AD7"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7A6FF719"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01522E44"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61763456"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5F538A24"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214FEB1D"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7955B4F1"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1D131423"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739F40CD"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10E41F22"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6542FB7C"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5DDBD0B5"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143521D4"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4E10A792" w14:textId="77777777" w:rsidR="000D2FF6" w:rsidRDefault="000D2FF6" w:rsidP="000D2FF6">
      <w:pPr>
        <w:pStyle w:val="ListBullet"/>
        <w:numPr>
          <w:ilvl w:val="0"/>
          <w:numId w:val="0"/>
        </w:numPr>
        <w:spacing w:line="360" w:lineRule="auto"/>
        <w:ind w:left="720"/>
        <w:rPr>
          <w:rFonts w:eastAsia="Times New Roman"/>
          <w:sz w:val="24"/>
          <w:szCs w:val="24"/>
          <w:lang w:val="en-GB" w:eastAsia="en-GB"/>
        </w:rPr>
      </w:pPr>
    </w:p>
    <w:p w14:paraId="7E982713" w14:textId="77777777" w:rsidR="000D2FF6" w:rsidRDefault="000D2FF6" w:rsidP="000D2FF6">
      <w:pPr>
        <w:pStyle w:val="ListBullet"/>
        <w:numPr>
          <w:ilvl w:val="0"/>
          <w:numId w:val="0"/>
        </w:numPr>
        <w:spacing w:line="360" w:lineRule="auto"/>
        <w:ind w:left="720"/>
        <w:rPr>
          <w:rFonts w:eastAsia="Times New Roman"/>
          <w:lang w:val="en-GB" w:eastAsia="en-GB"/>
        </w:rPr>
      </w:pPr>
    </w:p>
    <w:p w14:paraId="7D47D30E" w14:textId="2E1FFF89" w:rsidR="000D2FF6" w:rsidRPr="000D2FF6" w:rsidRDefault="000D2FF6" w:rsidP="000D2FF6">
      <w:pPr>
        <w:pStyle w:val="ListBullet"/>
        <w:numPr>
          <w:ilvl w:val="0"/>
          <w:numId w:val="0"/>
        </w:numPr>
        <w:spacing w:line="360" w:lineRule="auto"/>
        <w:ind w:left="720"/>
        <w:jc w:val="center"/>
        <w:rPr>
          <w:rFonts w:eastAsia="Times New Roman"/>
          <w:b/>
          <w:bCs/>
          <w:sz w:val="28"/>
          <w:szCs w:val="28"/>
          <w:lang w:val="en-GB" w:eastAsia="en-GB"/>
        </w:rPr>
      </w:pPr>
      <w:r w:rsidRPr="000D2FF6">
        <w:rPr>
          <w:rFonts w:eastAsia="Times New Roman"/>
          <w:b/>
          <w:bCs/>
          <w:sz w:val="28"/>
          <w:szCs w:val="28"/>
          <w:lang w:val="en-GB" w:eastAsia="en-GB"/>
        </w:rPr>
        <w:t>References</w:t>
      </w:r>
    </w:p>
    <w:p w14:paraId="2951E767" w14:textId="764CD9AE" w:rsidR="000D2FF6" w:rsidRPr="000D2FF6" w:rsidRDefault="000D2FF6" w:rsidP="000D2FF6">
      <w:pPr>
        <w:pStyle w:val="ListBullet"/>
        <w:numPr>
          <w:ilvl w:val="0"/>
          <w:numId w:val="0"/>
        </w:numPr>
        <w:spacing w:line="360" w:lineRule="auto"/>
        <w:ind w:left="720"/>
        <w:rPr>
          <w:sz w:val="24"/>
          <w:szCs w:val="24"/>
        </w:rPr>
      </w:pPr>
      <w:r w:rsidRPr="000D2FF6">
        <w:rPr>
          <w:rFonts w:eastAsia="Times New Roman"/>
          <w:lang w:val="en-GB" w:eastAsia="en-GB"/>
        </w:rPr>
        <w:br/>
      </w:r>
      <w:r w:rsidRPr="000D2FF6">
        <w:rPr>
          <w:rFonts w:eastAsia="Times New Roman"/>
          <w:sz w:val="24"/>
          <w:szCs w:val="24"/>
          <w:lang w:val="en-GB" w:eastAsia="en-GB"/>
        </w:rPr>
        <w:t xml:space="preserve">Troyer, M. et al. (2025). Quantum for Good and the Effects of Quantum Computing on Society. Various Writings from the Pontificiae Academiae Scientiarvm. PDF </w:t>
      </w:r>
      <w:r w:rsidRPr="000D2FF6">
        <w:rPr>
          <w:rFonts w:eastAsia="Times New Roman"/>
          <w:sz w:val="24"/>
          <w:szCs w:val="24"/>
          <w:lang w:val="en-GB" w:eastAsia="en-GB"/>
        </w:rPr>
        <w:br/>
        <w:t xml:space="preserve">Kim, H. H. (2025). Ethical and Security Implications of Quantum Computing: A Systematic Review. NHSJS. PDF </w:t>
      </w:r>
      <w:r w:rsidRPr="000D2FF6">
        <w:rPr>
          <w:rFonts w:eastAsia="Times New Roman"/>
          <w:sz w:val="24"/>
          <w:szCs w:val="24"/>
          <w:lang w:val="en-GB" w:eastAsia="en-GB"/>
        </w:rPr>
        <w:br/>
        <w:t xml:space="preserve">Barrett-Danes, F. &amp; Ahmad, F. (2025). A Thorough Systematic Review of Quantum Computing and Cybersecurity. Discover Applied Sciences. Springer </w:t>
      </w:r>
      <w:r w:rsidRPr="000D2FF6">
        <w:rPr>
          <w:rFonts w:eastAsia="Times New Roman"/>
          <w:sz w:val="24"/>
          <w:szCs w:val="24"/>
          <w:lang w:val="en-GB" w:eastAsia="en-GB"/>
        </w:rPr>
        <w:br/>
      </w:r>
      <w:r w:rsidRPr="000D2FF6">
        <w:rPr>
          <w:rFonts w:eastAsia="Times New Roman"/>
          <w:sz w:val="24"/>
          <w:szCs w:val="24"/>
          <w:lang w:val="en-GB" w:eastAsia="en-GB"/>
        </w:rPr>
        <w:lastRenderedPageBreak/>
        <w:t xml:space="preserve">Let me know if you’d like this adapted into a slide or formatted for academic </w:t>
      </w:r>
    </w:p>
    <w:p w14:paraId="5AD4DC1E" w14:textId="280A9587" w:rsidR="001638F6" w:rsidRPr="007021DE" w:rsidRDefault="001638F6" w:rsidP="000D2FF6">
      <w:pPr>
        <w:spacing w:line="360" w:lineRule="auto"/>
      </w:pPr>
    </w:p>
    <w:sectPr w:rsidR="001638F6" w:rsidRPr="007021DE">
      <w:footerReference w:type="default" r:id="rId9"/>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8D27" w14:textId="77777777" w:rsidR="000D2FF6" w:rsidRDefault="000D2FF6">
      <w:pPr>
        <w:spacing w:before="0" w:after="0" w:line="240" w:lineRule="auto"/>
      </w:pPr>
      <w:r>
        <w:separator/>
      </w:r>
    </w:p>
  </w:endnote>
  <w:endnote w:type="continuationSeparator" w:id="0">
    <w:p w14:paraId="488E38F2" w14:textId="77777777" w:rsidR="000D2FF6" w:rsidRDefault="000D2F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A774" w14:textId="77777777" w:rsidR="001638F6" w:rsidRDefault="00844483">
    <w:pPr>
      <w:pStyle w:val="Footer"/>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934F1C">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779C3" w14:textId="77777777" w:rsidR="000D2FF6" w:rsidRDefault="000D2FF6">
      <w:pPr>
        <w:spacing w:before="0" w:after="0" w:line="240" w:lineRule="auto"/>
      </w:pPr>
      <w:r>
        <w:separator/>
      </w:r>
    </w:p>
  </w:footnote>
  <w:footnote w:type="continuationSeparator" w:id="0">
    <w:p w14:paraId="072C88C6" w14:textId="77777777" w:rsidR="000D2FF6" w:rsidRDefault="000D2F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59402259">
    <w:abstractNumId w:val="9"/>
  </w:num>
  <w:num w:numId="2" w16cid:durableId="1379620276">
    <w:abstractNumId w:val="9"/>
  </w:num>
  <w:num w:numId="3" w16cid:durableId="1562643240">
    <w:abstractNumId w:val="8"/>
  </w:num>
  <w:num w:numId="4" w16cid:durableId="316540843">
    <w:abstractNumId w:val="8"/>
  </w:num>
  <w:num w:numId="5" w16cid:durableId="1385983110">
    <w:abstractNumId w:val="9"/>
  </w:num>
  <w:num w:numId="6" w16cid:durableId="391735992">
    <w:abstractNumId w:val="8"/>
  </w:num>
  <w:num w:numId="7" w16cid:durableId="277031100">
    <w:abstractNumId w:val="11"/>
  </w:num>
  <w:num w:numId="8" w16cid:durableId="1145850279">
    <w:abstractNumId w:val="10"/>
  </w:num>
  <w:num w:numId="9" w16cid:durableId="550768239">
    <w:abstractNumId w:val="13"/>
  </w:num>
  <w:num w:numId="10" w16cid:durableId="1116212017">
    <w:abstractNumId w:val="12"/>
  </w:num>
  <w:num w:numId="11" w16cid:durableId="1990985439">
    <w:abstractNumId w:val="15"/>
  </w:num>
  <w:num w:numId="12" w16cid:durableId="1001346756">
    <w:abstractNumId w:val="14"/>
  </w:num>
  <w:num w:numId="13" w16cid:durableId="1927611363">
    <w:abstractNumId w:val="7"/>
  </w:num>
  <w:num w:numId="14" w16cid:durableId="692657267">
    <w:abstractNumId w:val="6"/>
  </w:num>
  <w:num w:numId="15" w16cid:durableId="663781244">
    <w:abstractNumId w:val="5"/>
  </w:num>
  <w:num w:numId="16" w16cid:durableId="1673607850">
    <w:abstractNumId w:val="4"/>
  </w:num>
  <w:num w:numId="17" w16cid:durableId="1111556618">
    <w:abstractNumId w:val="3"/>
  </w:num>
  <w:num w:numId="18" w16cid:durableId="1354569605">
    <w:abstractNumId w:val="2"/>
  </w:num>
  <w:num w:numId="19" w16cid:durableId="831875468">
    <w:abstractNumId w:val="1"/>
  </w:num>
  <w:num w:numId="20" w16cid:durableId="209874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F6"/>
    <w:rsid w:val="000748AA"/>
    <w:rsid w:val="000D2FF6"/>
    <w:rsid w:val="001638F6"/>
    <w:rsid w:val="001A2000"/>
    <w:rsid w:val="003209D6"/>
    <w:rsid w:val="00334A73"/>
    <w:rsid w:val="003422FF"/>
    <w:rsid w:val="004952C4"/>
    <w:rsid w:val="005A1C5A"/>
    <w:rsid w:val="00690EFD"/>
    <w:rsid w:val="007021DE"/>
    <w:rsid w:val="00732607"/>
    <w:rsid w:val="00844483"/>
    <w:rsid w:val="008D7820"/>
    <w:rsid w:val="00934F1C"/>
    <w:rsid w:val="009D2231"/>
    <w:rsid w:val="00A122DB"/>
    <w:rsid w:val="00AD165F"/>
    <w:rsid w:val="00B47B7A"/>
    <w:rsid w:val="00B646B8"/>
    <w:rsid w:val="00C80BD4"/>
    <w:rsid w:val="00CF3A42"/>
    <w:rsid w:val="00D5413C"/>
    <w:rsid w:val="00DC07A3"/>
    <w:rsid w:val="00E11B8A"/>
    <w:rsid w:val="00F677F9"/>
    <w:rsid w:val="00FD1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7C31F4"/>
  <w15:chartTrackingRefBased/>
  <w15:docId w15:val="{F5B1B595-A8B3-4576-AF20-22CF83EFF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12</TotalTime>
  <Pages>5</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2</cp:revision>
  <dcterms:created xsi:type="dcterms:W3CDTF">2025-10-20T18:32:00Z</dcterms:created>
  <dcterms:modified xsi:type="dcterms:W3CDTF">2025-10-20T18:44:00Z</dcterms:modified>
  <cp:version/>
</cp:coreProperties>
</file>