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9E64" w14:textId="77777777" w:rsidR="00017D9B" w:rsidRDefault="00017D9B" w:rsidP="00017D9B">
      <w:r>
        <w:t>Invoice Tracking — Design Summary</w:t>
      </w:r>
    </w:p>
    <w:p w14:paraId="11C26753" w14:textId="2A4F18E1" w:rsidR="00B17A36" w:rsidRDefault="00017D9B" w:rsidP="00017D9B">
      <w:r>
        <w:t xml:space="preserve">Invoice is implemented as a custom object with a master-detail relationship to Account. A Flow triggers on Invoice status change to Overdue and creates a Task assigned to the Account owner. No </w:t>
      </w:r>
      <w:proofErr w:type="spellStart"/>
      <w:r>
        <w:t>bulkification</w:t>
      </w:r>
      <w:proofErr w:type="spellEnd"/>
      <w:r>
        <w:t xml:space="preserve"> has been implemented yet for the Flow trigger logic.</w:t>
      </w:r>
    </w:p>
    <w:sectPr w:rsidR="00B17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36"/>
    <w:rsid w:val="00017D9B"/>
    <w:rsid w:val="008767AA"/>
    <w:rsid w:val="00B1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9F770-0418-4403-A5BF-CCA780E2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Ganapatineedi, Rama</dc:creator>
  <cp:keywords/>
  <dc:description/>
  <cp:lastModifiedBy>Ganapatineedi, Rama</cp:lastModifiedBy>
  <cp:revision>2</cp:revision>
  <dcterms:created xsi:type="dcterms:W3CDTF">2026-06-30T07:09:00Z</dcterms:created>
  <dcterms:modified xsi:type="dcterms:W3CDTF">2026-06-30T07:10:00Z</dcterms:modified>
</cp:coreProperties>
</file>