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u7g9ne1v4wn" w:id="0"/>
      <w:bookmarkEnd w:id="0"/>
      <w:r w:rsidDel="00000000" w:rsidR="00000000" w:rsidRPr="00000000">
        <w:rPr>
          <w:rtl w:val="0"/>
        </w:rPr>
        <w:t xml:space="preserve">Assignment 5: Define Bounded Contexts for an E-commerce Website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the main functional areas of an E-commerce website, such as product catalog, shopping cart, checkout, order management, etc.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functional area, identify the main concepts and sub-concepts. For example, for the product catalog, the main concepts could be products, categories, and attributes.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the concepts and sub-concepts into logical domains, which represent distinct business capabilities or processes. These domains should have well-defined boundaries and should be cohesive and loosely coupled with other domains.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Define the bounded contexts for each domain, which represent a distinct and independent part of the system that has its own language, models, and rules. These bounded contexts should have a clear boundary and should communicate with other bounded contexts through explicit interfaces and APIs.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Functional area: Product catalog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Concepts and sub-concepts: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Categories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Inventory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Logical domains: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management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Category management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 management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management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Inventory management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Bounded contexts: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catalog API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Category API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 API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API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Inventory API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Assignment: Design APIs using Bounded Context approach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Choose an industry/domain (such as healthcare, finance, or retail) for which you want to design APIs.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the different bounded contexts within the industry/domain that will require APIs to be designed.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bounded context, identify the key entities and operations that will be needed to create the APIs.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list of APIs that need to be designed, along with their purpose, input parameters, output parameters, and any special considerations that may be required.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 the interdependence between different bounded contexts and ensure that the APIs are designed in a way that facilitates their interaction.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brief description of the overall design approach you took, highlighting any specific challenges you faced and how you overcame them.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 solution: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Industry/domain: E-commerce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Bounded contexts: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Management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Management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Catalog Management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Cart Management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Payment Management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 Management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Management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APIs: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Customer Management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new customer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 customer details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customer details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Delete customer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Order Management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new order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 order details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order status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Cancel order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Product Catalog Management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new product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 product details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product details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Delete product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Cart Management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 item to cart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 cart details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cart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Delete item from cart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Payment Management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Process payment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 payment status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Refund payment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Shipping Management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new shipment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 shipment details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shipment status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Cancel shipment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Review Management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new review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 review details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review details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Delete review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Interdependence between bounded contexts: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Management and Order Management: The customer ID is required to create a new order.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Management and Payment Management: The order ID is required to process payment.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Management and Shipping Management: The order ID is required to create a new shipment.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