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Before run: camera setting + taunt on DpadR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Prologue as usual, no weapon menues needed in first fight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Shump1: get hit and recovery with large, first R, then LR alternates, after captains duty 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Mobile: first circles + LA then spam UL corner, shoot DR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Fight: WS1 LA holds with lockons mash taunt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Buff on marx into L taps usual fight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4DL, 3D, HOLD R2!!!, J D metal sound, L into fall, quick menu, enter code: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Quick menu: up, down, up, right, left, square, circle, triangle, cross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Mash x D, 5 confirm sounds into L X save, x L x save on file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X on title, x continue,  x L x load, D x chapter select, R D X (chapter 10), R D x (end of battle), x (2B) , L X select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Time on cutscene start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