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Super Mario 64 Sapphire / 0 Star Blindfolded Strats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20 1ups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Fileselect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 kick buffer DJmashed TJ dive over fence into Bowser text, U hold A tap for clip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 LJ into BowserStage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 R wait, 1U 2LJ on second sound cue UR, 2nd LJ mash netural, 3rd LJ U, on 10th beat 3LJ with last 2x neutral D tap, if amp: try immediate LJ again into 2 neutral at end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CR, Ltap, till coins end, (if no coins normalize to mid with backflip from getup) J tap L into kickDJ buffer fullJL into TJ dive L rollout neutral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 3.5LJ,7.5LJ,10J,14 BF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R4LJ,6.5LJ (if amp: try immediate LJ after recovery)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 till wall punch, DJ R WK x3 into R getup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R5J,5.5neutral, 10R,11J,12.5DJ (over chukuya) //TODO music cue for elevator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CL, R3LJx2 neutral landing (if amp, J L tap R LJ again)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CL, R J wall/pole, if wall normalize with UR into DL J pole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2CL , 14up, neutralJ into 5wallJ U getup punch pipe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//kill yourself if not enough health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Reentry: BF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BowserFight: D till first run frame, wait , Grab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Throw on normal audio cue/late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UR buffer 3rd landing instant sound into neutral, D tap into wait, grab and double sound cue dundun on second d beginning 2nd.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 buffer 3rd landing into 3R 5UR 5.5 punch TODO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3x J D into R for talk, 3 BF into star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