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NewGame single character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6TB into getup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1R,4D into door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DLtap,L, mash A for 2 bushes into U till jump down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Down into beat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1U,(count) 1UR,2UL,10U,(instant;rather less then full)15R, 24U, 39UR,40U,41A, U into pit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UL mash till sword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6DL,1DR into D till rain ,swordcharge,Ltap, 6bush down, 6 bush beat left into spinslash, U into door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Sword charge U till stairs, ULtap, DL till jump (might change into D for faster)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4L,20D till rain ,swordcharge,Ltap, 6bush down, 6 bush beat left into spinslash, U into door without being hit else reset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U,L,U, L, UL, UR, U , L on audio cues into stairs (if hit reset)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L after stairs with U tap delay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Sword charge after door, into left bonk, DL tap into enemy bonk into hit, start beatcounting 19 U on hit, check with sword for transition, 6R, U into credits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