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360"/>
        <w:rPr/>
      </w:pPr>
      <w:r>
        <w:t>Phase 1: Problem Definition and Design Thinking</w:t>
      </w:r>
    </w:p>
    <w:p>
      <w:pPr>
        <w:pStyle w:val="style66"/>
        <w:numPr>
          <w:ilvl w:val="0"/>
          <w:numId w:val="0"/>
        </w:numPr>
        <w:spacing w:lineRule="auto" w:line="360"/>
        <w:rPr/>
      </w:pPr>
    </w:p>
    <w:p>
      <w:pPr>
        <w:pStyle w:val="style0"/>
        <w:spacing w:lineRule="auto" w:line="360"/>
        <w:jc w:val="both"/>
        <w:rPr/>
      </w:pPr>
      <w:r>
        <w:t xml:space="preserve">The scope of this document is to identify the problem and find solution for </w:t>
      </w:r>
      <w:r>
        <w:t xml:space="preserve">public restroom users </w:t>
      </w:r>
      <w:r>
        <w:t>and</w:t>
      </w:r>
      <w:r>
        <w:t xml:space="preserve"> restroom</w:t>
      </w:r>
      <w:r>
        <w:t xml:space="preserve"> management to receive real time Environmental Data.</w:t>
      </w:r>
    </w:p>
    <w:p>
      <w:pPr>
        <w:pStyle w:val="style0"/>
        <w:spacing w:lineRule="auto" w:line="360"/>
        <w:jc w:val="both"/>
        <w:rPr/>
      </w:pPr>
    </w:p>
    <w:p>
      <w:pPr>
        <w:pStyle w:val="style2"/>
        <w:spacing w:lineRule="auto" w:line="360"/>
        <w:rPr/>
      </w:pPr>
      <w:r>
        <w:t>Problem Definition:</w:t>
      </w:r>
    </w:p>
    <w:p>
      <w:pPr>
        <w:pStyle w:val="style66"/>
        <w:spacing w:lineRule="auto" w:line="360"/>
        <w:rPr/>
      </w:pPr>
      <w:r>
        <w:t xml:space="preserve">It has been researched and found </w:t>
      </w:r>
      <w:r>
        <w:t xml:space="preserve">that there </w:t>
      </w:r>
      <w:r>
        <w:t>has been the following issues</w:t>
      </w:r>
      <w:r>
        <w:t xml:space="preserve"> with public </w:t>
      </w:r>
      <w:r>
        <w:t xml:space="preserve">restroom </w:t>
      </w:r>
      <w:r>
        <w:t>management. The issues or problems are listed below:</w:t>
      </w:r>
    </w:p>
    <w:p>
      <w:pPr>
        <w:pStyle w:val="style66"/>
        <w:spacing w:lineRule="auto" w:line="360"/>
        <w:rPr/>
      </w:pPr>
    </w:p>
    <w:p>
      <w:pPr>
        <w:pStyle w:val="style179"/>
        <w:numPr>
          <w:ilvl w:val="0"/>
          <w:numId w:val="2"/>
        </w:numPr>
        <w:spacing w:lineRule="auto" w:line="360"/>
        <w:jc w:val="both"/>
        <w:rPr/>
      </w:pPr>
      <w:r>
        <w:t>The restroom management did not receive any information or updates on the environmental data of the public toilet.</w:t>
      </w:r>
    </w:p>
    <w:p>
      <w:pPr>
        <w:pStyle w:val="style179"/>
        <w:numPr>
          <w:ilvl w:val="0"/>
          <w:numId w:val="2"/>
        </w:numPr>
        <w:spacing w:lineRule="auto" w:line="360"/>
        <w:jc w:val="both"/>
        <w:rPr/>
      </w:pPr>
      <w:r>
        <w:t>Traditional public toilets often use excessive energy for lighting, ventilation, and heating.</w:t>
      </w:r>
      <w:r>
        <w:rPr>
          <w:lang w:val="en-US"/>
        </w:rPr>
        <w:t xml:space="preserve"> </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lang w:val="en-US"/>
        </w:rPr>
        <w:t xml:space="preserve">               Certainly! The problems associated with traditional public toilets using excessive energy for lighting, ventilation, and heating are:</w:t>
      </w:r>
    </w:p>
    <w:p>
      <w:pPr>
        <w:pStyle w:val="style179"/>
        <w:numPr>
          <w:ilvl w:val="0"/>
          <w:numId w:val="0"/>
        </w:numPr>
        <w:spacing w:lineRule="auto" w:line="360"/>
        <w:ind w:left="720" w:firstLine="0"/>
        <w:jc w:val="both"/>
        <w:rPr/>
      </w:pPr>
    </w:p>
    <w:p>
      <w:pPr>
        <w:pStyle w:val="style179"/>
        <w:numPr>
          <w:ilvl w:val="0"/>
          <w:numId w:val="0"/>
        </w:numPr>
        <w:spacing w:lineRule="auto" w:line="360"/>
        <w:ind w:left="720"/>
        <w:jc w:val="both"/>
        <w:rPr/>
      </w:pPr>
      <w:r>
        <w:rPr>
          <w:b/>
          <w:bCs/>
          <w:lang w:val="en-US"/>
        </w:rPr>
        <w:t xml:space="preserve">Energy Waste: </w:t>
      </w:r>
      <w:r>
        <w:rPr>
          <w:lang w:val="en-US"/>
        </w:rPr>
        <w:t>Traditional toilets often rely on outdated lighting fixtures, inefficient heating systems, and constant ventilation, leading to unnecessary energy consumption. This not only increases operating costs but also contributes to carbon emissions and energy waste.</w:t>
      </w:r>
    </w:p>
    <w:p>
      <w:pPr>
        <w:pStyle w:val="style179"/>
        <w:numPr>
          <w:ilvl w:val="0"/>
          <w:numId w:val="0"/>
        </w:numPr>
        <w:spacing w:lineRule="auto" w:line="360"/>
        <w:ind w:left="720" w:firstLine="0"/>
        <w:jc w:val="both"/>
        <w:rPr/>
      </w:pPr>
    </w:p>
    <w:p>
      <w:pPr>
        <w:pStyle w:val="style179"/>
        <w:numPr>
          <w:ilvl w:val="0"/>
          <w:numId w:val="0"/>
        </w:numPr>
        <w:spacing w:lineRule="auto" w:line="360"/>
        <w:ind w:left="720"/>
        <w:jc w:val="both"/>
        <w:rPr/>
      </w:pPr>
      <w:r>
        <w:rPr>
          <w:b/>
          <w:bCs/>
          <w:lang w:val="en-US"/>
        </w:rPr>
        <w:t xml:space="preserve">High Operational Costs: </w:t>
      </w:r>
      <w:r>
        <w:rPr>
          <w:lang w:val="en-US"/>
        </w:rPr>
        <w:t>The excessive energy usage results in higher utility bills for public facilities, which can strain budgets and divert funds from other essential services or maintenance needs.</w:t>
      </w:r>
    </w:p>
    <w:p>
      <w:pPr>
        <w:pStyle w:val="style179"/>
        <w:numPr>
          <w:ilvl w:val="0"/>
          <w:numId w:val="0"/>
        </w:numPr>
        <w:spacing w:lineRule="auto" w:line="360"/>
        <w:ind w:left="720" w:firstLine="0"/>
        <w:jc w:val="both"/>
        <w:rPr/>
      </w:pPr>
    </w:p>
    <w:p>
      <w:pPr>
        <w:pStyle w:val="style179"/>
        <w:numPr>
          <w:ilvl w:val="0"/>
          <w:numId w:val="0"/>
        </w:numPr>
        <w:spacing w:lineRule="auto" w:line="360"/>
        <w:ind w:left="720"/>
        <w:jc w:val="both"/>
        <w:rPr/>
      </w:pPr>
      <w:r>
        <w:rPr>
          <w:lang w:val="en-US"/>
        </w:rPr>
        <w:t xml:space="preserve"> </w:t>
      </w:r>
      <w:r>
        <w:rPr>
          <w:b/>
          <w:bCs/>
          <w:lang w:val="en-US"/>
        </w:rPr>
        <w:t xml:space="preserve">Environmental Impact: </w:t>
      </w:r>
      <w:r>
        <w:rPr>
          <w:lang w:val="en-US"/>
        </w:rPr>
        <w:t>The increased energy consumption contributes to a larger carbon footprint, which is harmful to the environment. Reducing energy usage in public toilets is essential for overall sustainability efforts.</w:t>
      </w:r>
    </w:p>
    <w:p>
      <w:pPr>
        <w:pStyle w:val="style179"/>
        <w:numPr>
          <w:ilvl w:val="0"/>
          <w:numId w:val="0"/>
        </w:numPr>
        <w:spacing w:lineRule="auto" w:line="360"/>
        <w:ind w:left="720"/>
        <w:jc w:val="both"/>
        <w:rPr/>
      </w:pPr>
      <w:r>
        <w:rPr>
          <w:lang w:val="en-US"/>
        </w:rPr>
        <w:t>Certainly! The environmental issues associated with traditional public toilets using excessive energy include:</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 Carbon Emissions: </w:t>
      </w:r>
      <w:r>
        <w:rPr>
          <w:lang w:val="en-US"/>
        </w:rPr>
        <w:t>Excessive energy consumption in public toilets, particularly if the energy is derived from fossil fuels, leads to higher carbon dioxide (CO2) emissions. This contributes to the greenhouse effect and global warming, which can result in more frequent and severe climate change-related events.</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 Energy Resource Depletion: </w:t>
      </w:r>
      <w:r>
        <w:rPr>
          <w:lang w:val="en-US"/>
        </w:rPr>
        <w:t>Overusing energy for lighting, heating, and ventilation depletes finite energy resources such as coal, natural gas, and oil. These resources are not only finite but also contribute to environmental degradation during extraction and consumption.</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 Air Pollution: </w:t>
      </w:r>
      <w:r>
        <w:rPr>
          <w:lang w:val="en-US"/>
        </w:rPr>
        <w:t>Inefficient heating systems in traditional toilets can release pollutants into the atmosphere, contributing to local air pollution and negatively affecting air quality. Poor ventilation can also lead to the buildup of indoor air pollutants, which can harm human health.</w:t>
      </w:r>
    </w:p>
    <w:p>
      <w:pPr>
        <w:numPr>
          <w:ilvl w:val="0"/>
          <w:numId w:val="0"/>
        </w:numPr>
        <w:spacing w:lineRule="auto" w:line="360"/>
        <w:jc w:val="both"/>
        <w:rPr/>
      </w:pPr>
    </w:p>
    <w:p>
      <w:pPr>
        <w:pStyle w:val="style179"/>
        <w:numPr>
          <w:ilvl w:val="0"/>
          <w:numId w:val="0"/>
        </w:numPr>
        <w:spacing w:lineRule="auto" w:line="360"/>
        <w:ind w:left="720"/>
        <w:jc w:val="both"/>
        <w:rPr/>
      </w:pPr>
      <w:r>
        <w:rPr>
          <w:lang w:val="en-US"/>
        </w:rPr>
        <w:t xml:space="preserve"> </w:t>
      </w:r>
      <w:r>
        <w:rPr>
          <w:b/>
          <w:bCs/>
          <w:lang w:val="en-US"/>
        </w:rPr>
        <w:t>Inefficient Systems:</w:t>
      </w:r>
      <w:r>
        <w:rPr>
          <w:lang w:val="en-US"/>
        </w:rPr>
        <w:t xml:space="preserve"> Older systems may lack modern technologies and controls that optimize energy usage based on occupancy and environmental conditions. This inefficiency can lead to heating, lighting, and ventilation running continuously, even when not needed.</w:t>
      </w:r>
    </w:p>
    <w:p>
      <w:pPr>
        <w:pStyle w:val="style179"/>
        <w:numPr>
          <w:ilvl w:val="0"/>
          <w:numId w:val="0"/>
        </w:numPr>
        <w:spacing w:lineRule="auto" w:line="360"/>
        <w:ind w:left="720" w:firstLine="0"/>
        <w:jc w:val="both"/>
        <w:rPr/>
      </w:pPr>
    </w:p>
    <w:p>
      <w:pPr>
        <w:pStyle w:val="style179"/>
        <w:numPr>
          <w:ilvl w:val="0"/>
          <w:numId w:val="0"/>
        </w:numPr>
        <w:spacing w:lineRule="auto" w:line="360"/>
        <w:ind w:left="720"/>
        <w:jc w:val="both"/>
        <w:rPr/>
      </w:pPr>
      <w:r>
        <w:rPr>
          <w:b/>
          <w:bCs/>
          <w:lang w:val="en-US"/>
        </w:rPr>
        <w:t xml:space="preserve">Comfort Issues: </w:t>
      </w:r>
      <w:r>
        <w:rPr>
          <w:lang w:val="en-US"/>
        </w:rPr>
        <w:t>Inefficient heating and ventilation systems can create uncomfortable conditions for users. It may lead to inadequate heating in cold weather, poor air quality, or uncomfortable temperatures.</w:t>
      </w:r>
    </w:p>
    <w:p>
      <w:pPr>
        <w:pStyle w:val="style179"/>
        <w:numPr>
          <w:ilvl w:val="0"/>
          <w:numId w:val="0"/>
        </w:numPr>
        <w:spacing w:lineRule="auto" w:line="360"/>
        <w:ind w:left="720" w:firstLine="0"/>
        <w:jc w:val="both"/>
        <w:rPr/>
      </w:pPr>
    </w:p>
    <w:p>
      <w:pPr>
        <w:pStyle w:val="style179"/>
        <w:numPr>
          <w:ilvl w:val="0"/>
          <w:numId w:val="0"/>
        </w:numPr>
        <w:spacing w:lineRule="auto" w:line="360"/>
        <w:ind w:left="720"/>
        <w:jc w:val="both"/>
        <w:rPr/>
      </w:pPr>
      <w:r>
        <w:rPr>
          <w:lang w:val="en-US"/>
        </w:rPr>
        <w:t xml:space="preserve">               To address these problems, many places are transitioning to energy-efficient systems and smart technologies that can automatically adjust lighting, heating, and ventilation based on occupancy and environmental factors. This helps reduce energy consumption, save money, and minimize the environmental impact of public toilets.</w:t>
      </w:r>
    </w:p>
    <w:p>
      <w:pPr>
        <w:pStyle w:val="style179"/>
        <w:numPr>
          <w:ilvl w:val="0"/>
          <w:numId w:val="0"/>
        </w:numPr>
        <w:spacing w:lineRule="auto" w:line="360"/>
        <w:ind w:left="720"/>
        <w:jc w:val="both"/>
        <w:rPr/>
      </w:pPr>
    </w:p>
    <w:p>
      <w:pPr>
        <w:pStyle w:val="style179"/>
        <w:numPr>
          <w:ilvl w:val="0"/>
          <w:numId w:val="2"/>
        </w:numPr>
        <w:spacing w:lineRule="auto" w:line="360"/>
        <w:jc w:val="both"/>
        <w:rPr/>
      </w:pPr>
      <w:r>
        <w:t>Inefficient cleaning schedules lead to unsanitary conditions and wasted resources.</w:t>
      </w:r>
    </w:p>
    <w:p>
      <w:pPr>
        <w:pStyle w:val="style179"/>
        <w:numPr>
          <w:ilvl w:val="0"/>
          <w:numId w:val="0"/>
        </w:numPr>
        <w:spacing w:lineRule="auto" w:line="360"/>
        <w:ind w:left="720"/>
        <w:jc w:val="both"/>
        <w:rPr/>
      </w:pPr>
      <w:r>
        <w:rPr>
          <w:lang w:val="en-US"/>
        </w:rPr>
        <w:t xml:space="preserve">         </w:t>
      </w:r>
    </w:p>
    <w:p>
      <w:pPr>
        <w:pStyle w:val="style179"/>
        <w:numPr>
          <w:ilvl w:val="0"/>
          <w:numId w:val="0"/>
        </w:numPr>
        <w:spacing w:lineRule="auto" w:line="360"/>
        <w:ind w:left="720"/>
        <w:jc w:val="both"/>
        <w:rPr/>
      </w:pPr>
      <w:r>
        <w:rPr>
          <w:lang w:val="en-US"/>
        </w:rPr>
        <w:t xml:space="preserve">                 Inefficient cleaning schedules in public toilets can have several negative environmental impacts:</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Water Waste: </w:t>
      </w:r>
      <w:r>
        <w:rPr>
          <w:lang w:val="en-US"/>
        </w:rPr>
        <w:t>Overcleaning or unnecessary flushing of toilets and urinals can lead to excessive water usage. Water is a finite resource, and its wastage contributes to water scarcity issues.</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Chemical Disposal: </w:t>
      </w:r>
      <w:r>
        <w:rPr>
          <w:lang w:val="en-US"/>
        </w:rPr>
        <w:t>Excessive use of cleaning chemicals can result in the release of harmful pollutants into the environment when these chemicals are disposed of improperly.</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Energy Consumption: </w:t>
      </w:r>
      <w:r>
        <w:rPr>
          <w:lang w:val="en-US"/>
        </w:rPr>
        <w:t>Cleaning equipment such as electric hand dryers or automatic flush systems consume energy. Inefficient cleaning schedules may lead to unnecessary energy consumption, which contributes to greenhouse gas emissions and climate change.</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 xml:space="preserve">Plastic Waste: </w:t>
      </w:r>
      <w:r>
        <w:rPr>
          <w:lang w:val="en-US"/>
        </w:rPr>
        <w:t>Disposable cleaning supplies, like gloves or single-use cleaning wipes, generate plastic waste when not used efficiently or when used excessively.</w:t>
      </w:r>
    </w:p>
    <w:p>
      <w:pPr>
        <w:pStyle w:val="style179"/>
        <w:numPr>
          <w:ilvl w:val="0"/>
          <w:numId w:val="0"/>
        </w:numPr>
        <w:spacing w:lineRule="auto" w:line="360"/>
        <w:ind w:left="720"/>
        <w:jc w:val="both"/>
        <w:rPr/>
      </w:pPr>
    </w:p>
    <w:p>
      <w:pPr>
        <w:pStyle w:val="style179"/>
        <w:numPr>
          <w:ilvl w:val="0"/>
          <w:numId w:val="0"/>
        </w:numPr>
        <w:spacing w:lineRule="auto" w:line="360"/>
        <w:ind w:left="720"/>
        <w:jc w:val="both"/>
        <w:rPr/>
      </w:pPr>
      <w:r>
        <w:rPr>
          <w:b/>
          <w:bCs/>
          <w:lang w:val="en-US"/>
        </w:rPr>
        <w:t>Transportation Emissions:</w:t>
      </w:r>
      <w:r>
        <w:rPr>
          <w:lang w:val="en-US"/>
        </w:rPr>
        <w:t xml:space="preserve"> Frequent cleaning visits to public toilets may require transportation, which can contribute to carbon emissions if not well-planned and optimized.</w:t>
      </w:r>
    </w:p>
    <w:p>
      <w:pPr>
        <w:pStyle w:val="style179"/>
        <w:numPr>
          <w:ilvl w:val="0"/>
          <w:numId w:val="0"/>
        </w:numPr>
        <w:spacing w:lineRule="auto" w:line="360"/>
        <w:ind w:left="720"/>
        <w:jc w:val="both"/>
        <w:rPr/>
      </w:pPr>
    </w:p>
    <w:p>
      <w:pPr>
        <w:pStyle w:val="style66"/>
        <w:numPr>
          <w:ilvl w:val="0"/>
          <w:numId w:val="2"/>
        </w:numPr>
        <w:spacing w:lineRule="auto" w:line="360"/>
        <w:rPr/>
      </w:pPr>
      <w:r>
        <w:t xml:space="preserve">This also has resulted in the failure of the </w:t>
      </w:r>
      <w:r>
        <w:t>public toilet</w:t>
      </w:r>
      <w:r>
        <w:t xml:space="preserve"> management</w:t>
      </w:r>
      <w:r>
        <w:t>.</w:t>
      </w:r>
    </w:p>
    <w:p>
      <w:pPr>
        <w:pStyle w:val="style66"/>
        <w:numPr>
          <w:ilvl w:val="0"/>
          <w:numId w:val="2"/>
        </w:numPr>
        <w:spacing w:lineRule="auto" w:line="360"/>
        <w:rPr/>
      </w:pPr>
      <w:r>
        <w:t>This has resulted in and overall low satisfaction of users.</w:t>
      </w:r>
    </w:p>
    <w:p>
      <w:pPr>
        <w:pStyle w:val="style66"/>
        <w:spacing w:lineRule="auto" w:line="360"/>
        <w:ind w:left="720"/>
        <w:rPr/>
      </w:pPr>
    </w:p>
    <w:p>
      <w:pPr>
        <w:pStyle w:val="style1"/>
        <w:spacing w:lineRule="auto" w:line="360"/>
        <w:rPr/>
      </w:pPr>
      <w:r>
        <w:t>Design Thinking:</w:t>
      </w:r>
    </w:p>
    <w:p>
      <w:pPr>
        <w:pStyle w:val="style66"/>
        <w:spacing w:lineRule="auto" w:line="360"/>
        <w:rPr/>
      </w:pPr>
    </w:p>
    <w:p>
      <w:pPr>
        <w:pStyle w:val="style0"/>
        <w:spacing w:lineRule="auto" w:line="360"/>
        <w:jc w:val="both"/>
        <w:rPr/>
      </w:pPr>
      <w:r>
        <w:t>Having understood the above problem.</w:t>
      </w:r>
      <w:r>
        <w:t xml:space="preserve"> We would designing a solution which would be able to </w:t>
      </w:r>
      <w:r>
        <w:t>solve  the</w:t>
      </w:r>
      <w:r>
        <w:t xml:space="preserve"> same. </w:t>
      </w:r>
    </w:p>
    <w:p>
      <w:pPr>
        <w:pStyle w:val="style0"/>
        <w:spacing w:lineRule="auto" w:line="360"/>
        <w:jc w:val="both"/>
        <w:rPr/>
      </w:pPr>
    </w:p>
    <w:p>
      <w:pPr>
        <w:pStyle w:val="style179"/>
        <w:numPr>
          <w:ilvl w:val="0"/>
          <w:numId w:val="4"/>
        </w:numPr>
        <w:spacing w:lineRule="auto" w:line="360"/>
        <w:jc w:val="both"/>
        <w:rPr/>
      </w:pP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To</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address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these</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problems,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many</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places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are</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transitioning</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to</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energy-efficient</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systems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and</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smart</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technologies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that</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can</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automatically</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adjust</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lighting,</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heating,</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and</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ventilation</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and cleaning activity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based</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on</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occupancy</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and</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environmental</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factors.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This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helps</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reduce</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energy</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consumption,</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save</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money,</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and</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minimize</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the</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environmental</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impact</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of</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public</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 xml:space="preserve"> </w:t>
      </w:r>
      <w:r>
        <w:rPr>
          <w:rFonts w:ascii="Liberation Serif" w:cs="Mangal" w:eastAsia="Noto Serif CJK SC" w:hAnsi="Liberation Serif" w:hint="default"/>
          <w:b w:val="false"/>
          <w:bCs w:val="false"/>
          <w:i w:val="false"/>
          <w:iCs w:val="false"/>
          <w:color w:val="auto"/>
          <w:kern w:val="2"/>
          <w:sz w:val="24"/>
          <w:szCs w:val="21"/>
          <w:highlight w:val="none"/>
          <w:vertAlign w:val="baseline"/>
          <w:em w:val="none"/>
          <w:lang w:val="en-US" w:eastAsia="zh-CN"/>
        </w:rPr>
        <w:t>toilets.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Energy Efficiency: </w:t>
      </w:r>
      <w:r>
        <w:rPr>
          <w:lang w:val="en-US"/>
        </w:rPr>
        <w:t>Implement energy-efficient lighting, heating, and ventilation systems. Use LED lighting, programmable thermostats, and occupancy sensors to reduce energy consumption when toilets are not in use.</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Smart Controls: </w:t>
      </w:r>
      <w:r>
        <w:rPr>
          <w:lang w:val="en-US"/>
        </w:rPr>
        <w:t>Install smart building management systems that can automatically adjust lighting and HVAC systems based on occupancy, time of day, and environmental conditions. This ensures energy is only used when necessary.</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Insulation and Sealing:</w:t>
      </w:r>
      <w:r>
        <w:rPr>
          <w:lang w:val="en-US"/>
        </w:rPr>
        <w:t xml:space="preserve"> Improve insulation and sealing in toilet facilities to minimize heat loss or gain, reducing the need for excessive heating or cooling.</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Natural Ventilation: D</w:t>
      </w:r>
      <w:r>
        <w:rPr>
          <w:lang w:val="en-US"/>
        </w:rPr>
        <w:t>esign toilets with natural ventilation options, such as operable windows or skylights, to reduce the need for mechanical ventilation systems.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Water Efficiency: </w:t>
      </w:r>
      <w:r>
        <w:rPr>
          <w:lang w:val="en-US"/>
        </w:rPr>
        <w:t>Implement water-saving fixtures like low-flow toilets and faucets, which can indirectly reduce energy consumption since less energy is needed to heat water.</w:t>
      </w:r>
    </w:p>
    <w:p>
      <w:pPr>
        <w:numPr>
          <w:ilvl w:val="0"/>
          <w:numId w:val="0"/>
        </w:numPr>
        <w:spacing w:lineRule="auto" w:line="360"/>
        <w:jc w:val="both"/>
        <w:rPr/>
      </w:pPr>
    </w:p>
    <w:p>
      <w:pPr>
        <w:pStyle w:val="style179"/>
        <w:numPr>
          <w:ilvl w:val="0"/>
          <w:numId w:val="0"/>
        </w:numPr>
        <w:spacing w:lineRule="auto" w:line="360"/>
        <w:ind w:left="720" w:firstLine="0"/>
        <w:jc w:val="both"/>
        <w:rPr/>
      </w:pPr>
      <w:r>
        <w:rPr>
          <w:b/>
          <w:bCs/>
          <w:lang w:val="en-US"/>
        </w:rPr>
        <w:t>Education and Awareness:</w:t>
      </w:r>
      <w:r>
        <w:rPr>
          <w:lang w:val="en-US"/>
        </w:rPr>
        <w:t xml:space="preserve"> Promote energy conservation and sustainability practices among users and staff. Encourage turning off lights and reporting maintenance issues promptly.</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Regular Maintenance: </w:t>
      </w:r>
      <w:r>
        <w:rPr>
          <w:lang w:val="en-US"/>
        </w:rPr>
        <w:t>Conduct routine maintenance to ensure that all systems are working optimally. Leaky faucets or malfunctioning HVAC equipment can waste energy.</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Monitoring and Reporting:</w:t>
      </w:r>
      <w:r>
        <w:rPr>
          <w:lang w:val="en-US"/>
        </w:rPr>
        <w:t xml:space="preserve"> Install energy monitoring systems to track energy consumption and identify areas where improvements can be made.</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lang w:val="en-US"/>
        </w:rPr>
        <w:t>Certainly! Here are technology and sensor-oriented solutions to address energy and environmental issues in public toilets: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Occupancy Sensors:</w:t>
      </w:r>
      <w:r>
        <w:rPr>
          <w:lang w:val="en-US"/>
        </w:rPr>
        <w:t xml:space="preserve"> Install occupancy sensors that can detect when someone enters or leaves a restroom. These sensors can trigger lighting and ventilation systems to operate only when needed, reducing energy waste.</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Smart Lighting Systems: </w:t>
      </w:r>
      <w:r>
        <w:rPr>
          <w:lang w:val="en-US"/>
        </w:rPr>
        <w:t>Use smart lighting systems that adjust brightness based on natural light levels and occupancy. LED lights with motion sensors can ensure lights are on only when necessary.</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Automated HVAC Controls: </w:t>
      </w:r>
      <w:r>
        <w:rPr>
          <w:lang w:val="en-US"/>
        </w:rPr>
        <w:t>Implement HVAC systems with smart thermostats and occupancy sensors to maintain comfortable temperatures and air quality while minimizing energy consumption during low-traffic times.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Daylight Harvesting:</w:t>
      </w:r>
      <w:r>
        <w:rPr>
          <w:lang w:val="en-US"/>
        </w:rPr>
        <w:t xml:space="preserve"> Incorporate daylight harvesting systems that adjust lighting levels based on the amount of natural light available, ensuring efficient use of energy.</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IoT-Based Monitoring:</w:t>
      </w:r>
      <w:r>
        <w:rPr>
          <w:lang w:val="en-US"/>
        </w:rPr>
        <w:t xml:space="preserve"> Utilize Internet of Things (IoT) devices to monitor restroom conditions in real-time. This data can be analyzed to optimize energy use and schedule maintenance proactively.</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Smart Ventilation: </w:t>
      </w:r>
      <w:r>
        <w:rPr>
          <w:lang w:val="en-US"/>
        </w:rPr>
        <w:t>Install variable-speed ventilation fans equipped with sensors that detect humidity and odors. These fans can operate at different speeds based on air quality needs.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Water quality sensor:</w:t>
      </w:r>
      <w:r>
        <w:rPr>
          <w:lang w:val="en-US"/>
        </w:rPr>
        <w:t xml:space="preserve"> Use water quality sensors to monitor the cleanliness of toilet water. Cleaning can be scheduled based on actual water quality, reducing the frequency of unnecessary flushes.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Water-Heating Efficiency: </w:t>
      </w:r>
      <w:r>
        <w:rPr>
          <w:lang w:val="en-US"/>
        </w:rPr>
        <w:t>Use tankless water heaters with sensors that heat water on-demand, reducing energy consumption and water waste.</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Energy Management Systems: </w:t>
      </w:r>
      <w:r>
        <w:rPr>
          <w:lang w:val="en-US"/>
        </w:rPr>
        <w:t>Employ advanced energy management systems that integrate all sensors and controls, allowing for centralized monitoring and control of restroom facilities.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Data Analytics:</w:t>
      </w:r>
      <w:r>
        <w:rPr>
          <w:lang w:val="en-US"/>
        </w:rPr>
        <w:t xml:space="preserve"> Analyze data from sensors to identify trends and anomalies in energy usage, helping to fine-tune energy-saving strategies over time.</w:t>
      </w:r>
    </w:p>
    <w:p>
      <w:pPr>
        <w:pStyle w:val="style179"/>
        <w:numPr>
          <w:ilvl w:val="0"/>
          <w:numId w:val="0"/>
        </w:numPr>
        <w:spacing w:lineRule="auto" w:line="360"/>
        <w:ind w:left="720" w:firstLine="0"/>
        <w:jc w:val="both"/>
        <w:rPr>
          <w:b/>
          <w:bCs/>
        </w:rPr>
      </w:pPr>
    </w:p>
    <w:p>
      <w:pPr>
        <w:pStyle w:val="style179"/>
        <w:numPr>
          <w:ilvl w:val="0"/>
          <w:numId w:val="0"/>
        </w:numPr>
        <w:spacing w:lineRule="auto" w:line="360"/>
        <w:ind w:left="720" w:firstLine="0"/>
        <w:jc w:val="both"/>
        <w:rPr/>
      </w:pPr>
      <w:r>
        <w:rPr>
          <w:b/>
          <w:bCs/>
          <w:lang w:val="en-US"/>
        </w:rPr>
        <w:t xml:space="preserve">Remote Monitoring: </w:t>
      </w:r>
      <w:r>
        <w:rPr>
          <w:lang w:val="en-US"/>
        </w:rPr>
        <w:t>Implement remote monitoring and control systems, allowing facility managers to adjust settings and troubleshoot issues without physically visiting the restroom.</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Feedback Displays: </w:t>
      </w:r>
      <w:r>
        <w:rPr>
          <w:lang w:val="en-US"/>
        </w:rPr>
        <w:t>Install feedback displays that show real-time energy usage and encourage users to conserve resources.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 xml:space="preserve">Solar-Powered Sensors: </w:t>
      </w:r>
      <w:r>
        <w:rPr>
          <w:lang w:val="en-US"/>
        </w:rPr>
        <w:t>Use solar-powered sensors and devices to reduce the need for battery replacements and lower the carbon footprint of sensor systems.</w:t>
      </w:r>
    </w:p>
    <w:p>
      <w:pPr>
        <w:pStyle w:val="style179"/>
        <w:numPr>
          <w:ilvl w:val="0"/>
          <w:numId w:val="0"/>
        </w:numPr>
        <w:spacing w:lineRule="auto" w:line="360"/>
        <w:ind w:left="720" w:firstLine="0"/>
        <w:jc w:val="both"/>
        <w:rPr/>
      </w:pPr>
    </w:p>
    <w:p>
      <w:pPr>
        <w:pStyle w:val="style179"/>
        <w:numPr>
          <w:ilvl w:val="0"/>
          <w:numId w:val="0"/>
        </w:numPr>
        <w:spacing w:lineRule="auto" w:line="360"/>
        <w:ind w:left="720" w:firstLine="0"/>
        <w:jc w:val="both"/>
        <w:rPr/>
      </w:pPr>
      <w:r>
        <w:rPr>
          <w:b/>
          <w:bCs/>
          <w:lang w:val="en-US"/>
        </w:rPr>
        <w:t>Maintenance Alerts:</w:t>
      </w:r>
      <w:r>
        <w:rPr>
          <w:lang w:val="en-US"/>
        </w:rPr>
        <w:t xml:space="preserve"> Set up sensors to detect equipment malfunctions and send automatic alerts to maintenance personnel, ensuring prompt repairs and energy efficiency.</w:t>
      </w:r>
    </w:p>
    <w:p>
      <w:pPr>
        <w:pStyle w:val="style179"/>
        <w:numPr>
          <w:ilvl w:val="0"/>
          <w:numId w:val="0"/>
        </w:numPr>
        <w:spacing w:lineRule="auto" w:line="360"/>
        <w:ind w:left="720" w:firstLine="0"/>
        <w:jc w:val="both"/>
        <w:rPr/>
      </w:pPr>
    </w:p>
    <w:p>
      <w:pPr>
        <w:pStyle w:val="style179"/>
        <w:numPr>
          <w:ilvl w:val="0"/>
          <w:numId w:val="5"/>
        </w:numPr>
        <w:spacing w:lineRule="auto" w:line="360"/>
        <w:jc w:val="both"/>
        <w:rPr/>
      </w:pPr>
      <w:r>
        <w:rPr>
          <w:lang w:val="en-US"/>
        </w:rPr>
        <w:t>These technology and sensor-oriented solutions not only reduce energy consumption but also enhance the overall functionality and sustainability of public restrooms. They enable a more data-driven approach to facility management, leading to cost savings and reduced environmental impact.</w:t>
      </w:r>
    </w:p>
    <w:p>
      <w:pPr>
        <w:pStyle w:val="style179"/>
        <w:numPr>
          <w:ilvl w:val="0"/>
          <w:numId w:val="0"/>
        </w:numPr>
        <w:spacing w:lineRule="auto" w:line="360"/>
        <w:ind w:left="720" w:firstLine="0"/>
        <w:jc w:val="both"/>
        <w:rPr/>
      </w:pPr>
    </w:p>
    <w:p>
      <w:pPr>
        <w:pStyle w:val="style0"/>
        <w:spacing w:lineRule="auto" w:line="360"/>
        <w:ind w:left="720"/>
        <w:jc w:val="both"/>
        <w:rPr/>
      </w:pPr>
    </w:p>
    <w:p>
      <w:pPr>
        <w:pStyle w:val="style0"/>
        <w:spacing w:lineRule="auto" w:line="360"/>
        <w:jc w:val="both"/>
        <w:rPr/>
      </w:pPr>
      <w:r>
        <w:t>NOTE:</w:t>
      </w:r>
    </w:p>
    <w:p>
      <w:pPr>
        <w:pStyle w:val="style0"/>
        <w:spacing w:lineRule="auto" w:line="360"/>
        <w:jc w:val="both"/>
        <w:rPr/>
      </w:pPr>
      <w:r>
        <w:t>File Naming Convention: IoT_Phase1</w:t>
      </w: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jc w:val="both"/>
        <w:rPr/>
      </w:pPr>
    </w:p>
    <w:sectPr>
      <w:pgSz w:w="11906" w:h="16838" w:orient="portrait"/>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OpenSymbol">
    <w:altName w:val="Arial Unicode MS"/>
    <w:panose1 w:val="00000000000000000000"/>
    <w:charset w:val="02"/>
    <w:family w:val="auto"/>
    <w:pitch w:val="default"/>
    <w:sig w:usb0="00000000" w:usb1="00000000" w:usb2="00000000" w:usb3="00000000" w:csb0="00000000" w:csb1="00000000"/>
  </w:font>
  <w:font w:name="Liberation Serif">
    <w:altName w:val="Times New Roman"/>
    <w:panose1 w:val="00000000000000000000"/>
    <w:charset w:val="01"/>
    <w:family w:val="roman"/>
    <w:pitch w:val="variable"/>
    <w:sig w:usb0="00000000" w:usb1="00000000" w:usb2="00000000" w:usb3="00000000" w:csb0="00000000" w:csb1="00000000"/>
  </w:font>
  <w:font w:name="Noto Serif CJK SC">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variable"/>
    <w:sig w:usb0="00000000" w:usb1="00000000" w:usb2="00000000" w:usb3="00000000" w:csb0="00000000" w:csb1="00000000"/>
  </w:font>
  <w:font w:name="Noto Sans CJK SC">
    <w:altName w:val="Times New Roman"/>
    <w:panose1 w:val="00000000000000000000"/>
    <w:charset w:val="00"/>
    <w:family w:val="roman"/>
    <w:pitch w:val="default"/>
    <w:sig w:usb0="00000000" w:usb1="00000000" w:usb2="00000000" w:usb3="00000000" w:csb0="00000000"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F5A37E2"/>
    <w:lvl w:ilvl="0">
      <w:start w:val="1"/>
      <w:numFmt w:val="none"/>
      <w:pStyle w:val="style1"/>
      <w:suff w:val="nothing"/>
      <w:lvlText w:val=""/>
      <w:lvlJc w:val="left"/>
      <w:pPr>
        <w:tabs>
          <w:tab w:val="left" w:leader="none" w:pos="0"/>
        </w:tabs>
        <w:ind w:left="0" w:firstLine="0"/>
      </w:pPr>
    </w:lvl>
    <w:lvl w:ilvl="1">
      <w:start w:val="1"/>
      <w:numFmt w:val="none"/>
      <w:pStyle w:val="style2"/>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ADFEB0D8"/>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3">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203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4"/>
        <w:szCs w:val="24"/>
        <w:lang w:val="en-IN" w:bidi="hi-IN" w:eastAsia="zh-CN"/>
      </w:rPr>
    </w:rPrDefault>
    <w:pPrDefault>
      <w:pPr>
        <w:suppressAutoHyphens/>
      </w:pPr>
    </w:pPrDefault>
  </w:docDefaults>
  <w:style w:type="paragraph" w:default="1" w:styleId="style0">
    <w:name w:val="Normal"/>
    <w:next w:val="style0"/>
    <w:qFormat/>
    <w:pPr/>
  </w:style>
  <w:style w:type="paragraph" w:styleId="style1">
    <w:name w:val="heading 1"/>
    <w:basedOn w:val="style4098"/>
    <w:next w:val="style66"/>
    <w:qFormat/>
    <w:pPr>
      <w:numPr>
        <w:ilvl w:val="0"/>
        <w:numId w:val="1"/>
      </w:numPr>
      <w:outlineLvl w:val="0"/>
    </w:pPr>
    <w:rPr>
      <w:b/>
      <w:bCs/>
      <w:sz w:val="36"/>
      <w:szCs w:val="36"/>
    </w:rPr>
  </w:style>
  <w:style w:type="paragraph" w:styleId="style2">
    <w:name w:val="heading 2"/>
    <w:basedOn w:val="style4098"/>
    <w:next w:val="style66"/>
    <w:qFormat/>
    <w:pPr>
      <w:numPr>
        <w:ilvl w:val="1"/>
        <w:numId w:val="1"/>
      </w:numPr>
      <w:spacing w:before="200"/>
      <w:outlineLvl w:val="1"/>
    </w:pPr>
    <w:rPr>
      <w:b/>
      <w:bCs/>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Bullets"/>
    <w:next w:val="style4097"/>
    <w:qFormat/>
    <w:rPr>
      <w:rFonts w:ascii="OpenSymbol" w:cs="OpenSymbol" w:eastAsia="OpenSymbol" w:hAnsi="OpenSymbol"/>
    </w:rPr>
  </w:style>
  <w:style w:type="paragraph" w:customStyle="1" w:styleId="style4098">
    <w:name w:val="Heading"/>
    <w:basedOn w:val="style0"/>
    <w:next w:val="style66"/>
    <w:qFormat/>
    <w:pPr>
      <w:keepNext/>
      <w:spacing w:before="240" w:after="120"/>
    </w:pPr>
    <w:rPr>
      <w:rFonts w:ascii="Liberation Sans" w:eastAsia="Noto Sans CJK SC"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099">
    <w:name w:val="Index"/>
    <w:basedOn w:val="style0"/>
    <w:next w:val="style4099"/>
    <w:qFormat/>
    <w:pPr>
      <w:suppressLineNumbers/>
    </w:pPr>
    <w:rPr/>
  </w:style>
  <w:style w:type="paragraph" w:styleId="style179">
    <w:name w:val="List Paragraph"/>
    <w:basedOn w:val="style0"/>
    <w:next w:val="style179"/>
    <w:qFormat/>
    <w:uiPriority w:val="34"/>
    <w:pPr>
      <w:ind w:left="72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Words>1270</Words>
  <Pages>1</Pages>
  <Characters>7978</Characters>
  <Application>WPS Office</Application>
  <DocSecurity>0</DocSecurity>
  <Paragraphs>111</Paragraphs>
  <ScaleCrop>false</ScaleCrop>
  <LinksUpToDate>false</LinksUpToDate>
  <CharactersWithSpaces>9257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2023-09-29T09:54:00Z</dcterms:created>
  <dc:creator>Ashok Iyengar</dc:creator>
  <dc:language>en-IN</dc:language>
  <lastModifiedBy>Redmi Note 8 Pro</lastModifiedBy>
  <dcterms:modified xsi:type="dcterms:W3CDTF">2023-10-09T09:19:42Z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6089f4d3e8eb4fb9a6fff3531473fc67</vt:lpwstr>
  </property>
</Properties>
</file>